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49A1" w14:textId="77777777" w:rsidR="00F2451C" w:rsidRDefault="00000000">
      <w:pPr>
        <w:pStyle w:val="Heading1"/>
      </w:pPr>
      <w:bookmarkStart w:id="0" w:name="header"/>
      <w:bookmarkStart w:id="1" w:name="Xcc92372609139e10c0a6401f27d91a495087a58"/>
      <w:bookmarkStart w:id="2" w:name="content"/>
      <w:bookmarkEnd w:id="0"/>
      <w:r>
        <w:t>Trends in Anxiety and Depression Prevalence (2005–2025)</w:t>
      </w:r>
    </w:p>
    <w:p w14:paraId="002870E4" w14:textId="7EDD99A6" w:rsidR="009C5BB1" w:rsidRPr="009C5BB1" w:rsidRDefault="009C5BB1" w:rsidP="009C5BB1">
      <w:pPr>
        <w:pStyle w:val="BodyText"/>
      </w:pPr>
      <w:r>
        <w:t>Presented by Zia H Shah MD</w:t>
      </w:r>
    </w:p>
    <w:p w14:paraId="36208B2B" w14:textId="77777777" w:rsidR="00F2451C" w:rsidRDefault="00000000">
      <w:pPr>
        <w:pStyle w:val="Heading2"/>
      </w:pPr>
      <w:bookmarkStart w:id="3" w:name="introduction"/>
      <w:r>
        <w:t>Introduction</w:t>
      </w:r>
    </w:p>
    <w:p w14:paraId="1987B6C2" w14:textId="77777777" w:rsidR="00F2451C" w:rsidRDefault="00000000">
      <w:pPr>
        <w:pStyle w:val="FirstParagraph"/>
      </w:pPr>
      <w:r>
        <w:t xml:space="preserve">Mental health conditions like anxiety and depression have become increasingly recognized as major public health issues over the past two decades. Globally, the number of people living with depression exceeded 300 million by the mid-2010s – an increase of about 18% from 2005 to 2015. Anxiety disorders are similarly widespread, affecting roughly a similar magnitude of people (estimated ~260 million in 2015). These conditions impose a high individual and societal burden, contributing to reduced quality of life and economic costs of up to 4% of GDP in some countries. Crucially, data indicate that </w:t>
      </w:r>
      <w:r>
        <w:rPr>
          <w:b/>
          <w:bCs/>
        </w:rPr>
        <w:t>reported prevalence rates for both anxiety and depression have generally trended upward from 2005 to 2019</w:t>
      </w:r>
      <w:r>
        <w:t>, followed by a sharp spike in 2020 coinciding with the COVID-19 pandemic. In this report, we examine the prevalence trends in the United States, Europe, Australia, and other major countries (e.g. Canada, China, India, Brazil), highlighting changes over time and the impact of significant events on mental health trends. Key data from authoritative sources (WHO, OECD, national surveys, peer-reviewed studies) are used to compare how these trends play out across regions.</w:t>
      </w:r>
    </w:p>
    <w:p w14:paraId="067AE48E" w14:textId="77777777" w:rsidR="00F2451C" w:rsidRDefault="00000000">
      <w:pPr>
        <w:pStyle w:val="Heading2"/>
      </w:pPr>
      <w:bookmarkStart w:id="4" w:name="global-prevalence-trends-20052025"/>
      <w:bookmarkEnd w:id="3"/>
      <w:r>
        <w:t>Global Prevalence Trends (2005–2025)</w:t>
      </w:r>
    </w:p>
    <w:p w14:paraId="339ED847" w14:textId="77777777" w:rsidR="00F2451C" w:rsidRDefault="00000000">
      <w:pPr>
        <w:pStyle w:val="FirstParagraph"/>
      </w:pPr>
      <w:r>
        <w:rPr>
          <w:noProof/>
        </w:rPr>
        <w:drawing>
          <wp:inline distT="0" distB="0" distL="0" distR="0" wp14:anchorId="35E300C5" wp14:editId="60A15391">
            <wp:extent cx="5334000" cy="2863399"/>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Picture" descr="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"/>
                    <pic:cNvPicPr>
                      <a:picLocks noChangeAspect="1" noChangeArrowheads="1"/>
                    </pic:cNvPicPr>
                  </pic:nvPicPr>
                  <pic:blipFill>
                    <a:blip r:embed="rId5"/>
                    <a:stretch>
                      <a:fillRect/>
                    </a:stretch>
                  </pic:blipFill>
                  <pic:spPr bwMode="auto">
                    <a:xfrm>
                      <a:off x="0" y="0"/>
                      <a:ext cx="5334000" cy="2863399"/>
                    </a:xfrm>
                    <a:prstGeom prst="rect">
                      <a:avLst/>
                    </a:prstGeom>
                    <a:noFill/>
                    <a:ln w="9525">
                      <a:noFill/>
                      <a:headEnd/>
                      <a:tailEnd/>
                    </a:ln>
                  </pic:spPr>
                </pic:pic>
              </a:graphicData>
            </a:graphic>
          </wp:inline>
        </w:drawing>
      </w:r>
      <w:r>
        <w:br/>
      </w:r>
      <w:r>
        <w:rPr>
          <w:i/>
          <w:iCs/>
        </w:rPr>
        <w:t xml:space="preserve">Figure: Global number of people with depression and anxiety disorders in 2005, 2015, and 2020. Both conditions show substantial growth in reported cases over time, with a </w:t>
      </w:r>
      <w:r>
        <w:rPr>
          <w:i/>
          <w:iCs/>
        </w:rPr>
        <w:lastRenderedPageBreak/>
        <w:t>particularly sharp increase during 2020 coinciding with the COVID-19 pandemic (approximate figures based on WHO global health estimates).</w:t>
      </w:r>
    </w:p>
    <w:p w14:paraId="6FDBFA93" w14:textId="77777777" w:rsidR="00F2451C" w:rsidRDefault="00000000">
      <w:pPr>
        <w:pStyle w:val="BodyText"/>
      </w:pPr>
      <w:r>
        <w:t xml:space="preserve">On a global scale, </w:t>
      </w:r>
      <w:r>
        <w:rPr>
          <w:b/>
          <w:bCs/>
        </w:rPr>
        <w:t>the prevalence of anxiety and depression has shown a consistent increase over the last 20 years</w:t>
      </w:r>
      <w:r>
        <w:t xml:space="preserve">, with a notable acceleration in 2020 due to the pandemic. In 2005, an estimated 273 million people worldwide were living with depression (about 4% of the population). By 2015 this had risen to over 300 million, and by 2021 WHO estimates put the number at roughly 332 million (around 5.7% of adults). The prevalence of anxiety disorders is similarly high; for example, about </w:t>
      </w:r>
      <w:r>
        <w:rPr>
          <w:b/>
          <w:bCs/>
        </w:rPr>
        <w:t>301 million people had an anxiety disorder in 2019</w:t>
      </w:r>
      <w:r>
        <w:t xml:space="preserve">, rising to </w:t>
      </w:r>
      <w:r>
        <w:rPr>
          <w:b/>
          <w:bCs/>
        </w:rPr>
        <w:t>359 million in 2021</w:t>
      </w:r>
      <w:r>
        <w:t xml:space="preserve"> (global prevalence ~4.4%). The </w:t>
      </w:r>
      <w:r>
        <w:rPr>
          <w:b/>
          <w:bCs/>
        </w:rPr>
        <w:t>COVID-19 pandemic triggered an especially large jump</w:t>
      </w:r>
      <w:r>
        <w:t xml:space="preserve"> – a scientific brief by WHO found that </w:t>
      </w:r>
      <w:r>
        <w:rPr>
          <w:b/>
          <w:bCs/>
        </w:rPr>
        <w:t>global prevalence of anxiety and depression increased by approximately 25% in the first year of the pandemic</w:t>
      </w:r>
      <w:r>
        <w:t xml:space="preserve">. This translates to tens of millions of additional cases: a modeling study in </w:t>
      </w:r>
      <w:r>
        <w:rPr>
          <w:i/>
          <w:iCs/>
        </w:rPr>
        <w:t>The Lancet</w:t>
      </w:r>
      <w:r>
        <w:t xml:space="preserve"> estimated about </w:t>
      </w:r>
      <w:r>
        <w:rPr>
          <w:b/>
          <w:bCs/>
        </w:rPr>
        <w:t>53 million additional cases of major depression (a 27.6% increase) and 76 million extra cases of anxiety disorders (a 25.6% increase) in 2020</w:t>
      </w:r>
      <w:r>
        <w:t xml:space="preserve"> compared to pre-pandemic trends. These spikes have only partially receded; while some recovery in population mental health was observed by 2022, </w:t>
      </w:r>
      <w:r>
        <w:rPr>
          <w:b/>
          <w:bCs/>
        </w:rPr>
        <w:t>rates remained at least 20% higher than pre-2020 baselines in many regions</w:t>
      </w:r>
      <w:hyperlink r:id="rId6" w:anchor=":~:text=There%20has%20been%20some%20recovery,pandemic%20rate">
        <w:r>
          <w:rPr>
            <w:rStyle w:val="Hyperlink"/>
          </w:rPr>
          <w:t>[1]</w:t>
        </w:r>
      </w:hyperlink>
      <w:r>
        <w:t>.</w:t>
      </w:r>
    </w:p>
    <w:p w14:paraId="6528D0FC" w14:textId="77777777" w:rsidR="00F2451C" w:rsidRDefault="00000000">
      <w:pPr>
        <w:pStyle w:val="BodyText"/>
      </w:pPr>
      <w:r>
        <w:t xml:space="preserve">Several factors contributed to the rising global trend even </w:t>
      </w:r>
      <w:r>
        <w:rPr>
          <w:i/>
          <w:iCs/>
        </w:rPr>
        <w:t>before</w:t>
      </w:r>
      <w:r>
        <w:t xml:space="preserve"> COVID-19. Greater awareness and diagnosis of mental health conditions in the 2010s, demographic changes, and ongoing stressors may have gradually elevated reported rates. Notably, </w:t>
      </w:r>
      <w:r>
        <w:rPr>
          <w:b/>
          <w:bCs/>
        </w:rPr>
        <w:t>WHO reported an increase in depression prevalence of about 18% from 2005 to 2015 worldwide</w:t>
      </w:r>
      <w:r>
        <w:t xml:space="preserve">, reflecting both population growth and possibly higher incidence or recognition of the disorder. Until 2019, global age-standardized rates of depression and anxiety were relatively stable overall (around 4–5% of the population at any time), but </w:t>
      </w:r>
      <w:r>
        <w:rPr>
          <w:b/>
          <w:bCs/>
        </w:rPr>
        <w:t>the absolute number of people affected grew steadily</w:t>
      </w:r>
      <w:r>
        <w:t xml:space="preserve"> due to population increases and aging. Importantly, these global averages mask regional variations – some high-income countries saw modest upward trends in prevalence over the 2000s, whereas some lower-income countries historically reported lower rates (potentially due to under-detection). In the following sections, we explore specific regional and country-level trends in more detail.</w:t>
      </w:r>
    </w:p>
    <w:p w14:paraId="69E64FDA" w14:textId="77777777" w:rsidR="00F2451C" w:rsidRDefault="00000000">
      <w:pPr>
        <w:pStyle w:val="Heading2"/>
      </w:pPr>
      <w:bookmarkStart w:id="5" w:name="X14214acaf5592e89d38c601f3340cfea6c3290a"/>
      <w:bookmarkEnd w:id="4"/>
      <w:r>
        <w:t>United States: Steady Increases and a Pandemic Surge</w:t>
      </w:r>
    </w:p>
    <w:p w14:paraId="43924526" w14:textId="77777777" w:rsidR="00F2451C" w:rsidRDefault="00000000">
      <w:pPr>
        <w:pStyle w:val="FirstParagraph"/>
      </w:pPr>
      <w:r>
        <w:t xml:space="preserve">In the United States, </w:t>
      </w:r>
      <w:r>
        <w:rPr>
          <w:b/>
          <w:bCs/>
        </w:rPr>
        <w:t>both anxiety and depression prevalence have risen notably over the past 20 years</w:t>
      </w:r>
      <w:r>
        <w:t xml:space="preserve">, with particularly sharp increases among younger populations. National survey data show that the </w:t>
      </w:r>
      <w:r>
        <w:rPr>
          <w:b/>
          <w:bCs/>
        </w:rPr>
        <w:t>12-month prevalence of depression in U.S. adults increased from about 6.6% in 2005 to 7.3% in 2015</w:t>
      </w:r>
      <w:r>
        <w:t>. This upward trajectory continued through the late 2010s – by 2019, past-year depression reached an estimated 8.6% of the population. A study by Columbia University confirmed “</w:t>
      </w:r>
      <w:r>
        <w:rPr>
          <w:b/>
          <w:bCs/>
        </w:rPr>
        <w:t>escalating increases in depression from 2015 through 2019</w:t>
      </w:r>
      <w:r>
        <w:t xml:space="preserve">,” describing an </w:t>
      </w:r>
      <w:r>
        <w:rPr>
          <w:i/>
          <w:iCs/>
        </w:rPr>
        <w:t>“intensifying public health crisis”</w:t>
      </w:r>
      <w:r>
        <w:t xml:space="preserve"> even </w:t>
      </w:r>
      <w:r>
        <w:rPr>
          <w:i/>
          <w:iCs/>
        </w:rPr>
        <w:t>before</w:t>
      </w:r>
      <w:r>
        <w:t xml:space="preserve"> COVID-19. By 2020, nearly </w:t>
      </w:r>
      <w:r>
        <w:rPr>
          <w:b/>
          <w:bCs/>
        </w:rPr>
        <w:t>1 in 10 Americans (9.0%) aged 12 or older had experienced a major depressive episode in the past year</w:t>
      </w:r>
      <w:r>
        <w:t xml:space="preserve">. Notably, depression rates have climbed fastest among adolescents and young adults in the U.S. – in 2020, about 17% of those aged 12–25 had depression, roughly double the rate among those over 35. This aligns with reports of a </w:t>
      </w:r>
      <w:r>
        <w:lastRenderedPageBreak/>
        <w:t>rising youth mental health crisis in the 2010s, often attributed to factors like academic pressures and social media use.</w:t>
      </w:r>
    </w:p>
    <w:p w14:paraId="5D738C4F" w14:textId="77777777" w:rsidR="00F2451C" w:rsidRDefault="00000000">
      <w:pPr>
        <w:pStyle w:val="BodyText"/>
      </w:pPr>
      <w:r>
        <w:rPr>
          <w:b/>
          <w:bCs/>
        </w:rPr>
        <w:t>Anxiety disorders have also become more common in the U.S.</w:t>
      </w:r>
      <w:r>
        <w:t xml:space="preserve"> Over 19% of U.S. adults are estimated to meet criteria for an anxiety disorder in a given year (per NIMH), and trends indicate increases in self-reported anxiety symptoms over time. For example, an analysis of national survey data found </w:t>
      </w:r>
      <w:r>
        <w:rPr>
          <w:b/>
          <w:bCs/>
        </w:rPr>
        <w:t>past-month anxiety symptoms rose from 5.1% of U.S. adults in 2008 to 6.7% in 2018</w:t>
      </w:r>
      <w:r>
        <w:t xml:space="preserve">. This increase was especially pronounced among young adults (18–25 years): in this age group, the prevalence of monthly anxiety jumped from ~8% in 2008 to nearly 15% by 2018. Older adults (50+ years) showed little change in anxiety rates over that period. By late 2020, in the context of the pandemic, surveys found very high levels of anxiety symptoms – one CDC pulse survey indicated that around 25–30% of U.S. adults were reporting clinically significant anxiety or depressive symptoms during the early months of COVID-19, roughly triple the pre-pandemic levels. While those acute symptom rates fluctuated with pandemic waves, </w:t>
      </w:r>
      <w:r>
        <w:rPr>
          <w:b/>
          <w:bCs/>
        </w:rPr>
        <w:t>the overall diagnosed prevalence in 2021 remained elevated</w:t>
      </w:r>
      <w:r>
        <w:t xml:space="preserve">; for instance, 8.3% of U.S. adults had at least one major depressive episode in 2021 (up from 6.6% in 2005). Geographically within the U.S., there is variation (e.g. some state-level data from 2020 show lifetime depression diagnosis ranging from ~13% in Hawaii to 27% in West Virginia), but the nationwide trend has been one of </w:t>
      </w:r>
      <w:r>
        <w:rPr>
          <w:b/>
          <w:bCs/>
        </w:rPr>
        <w:t>gradually rising mental health burden, compounded by a significant COVID-era surge</w:t>
      </w:r>
      <w:r>
        <w:t>.</w:t>
      </w:r>
    </w:p>
    <w:p w14:paraId="34DA93CF" w14:textId="77777777" w:rsidR="00F2451C" w:rsidRDefault="00000000">
      <w:pPr>
        <w:pStyle w:val="Heading2"/>
      </w:pPr>
      <w:bookmarkStart w:id="6" w:name="Xdf5c5349383cb2bd34ed81a95d28cdeea8392ae"/>
      <w:bookmarkEnd w:id="5"/>
      <w:r>
        <w:t>Europe: High Prevalence with Recent Distress Upticks</w:t>
      </w:r>
    </w:p>
    <w:p w14:paraId="40652F43" w14:textId="77777777" w:rsidR="00F2451C" w:rsidRDefault="00000000">
      <w:pPr>
        <w:pStyle w:val="FirstParagraph"/>
      </w:pPr>
      <w:r>
        <w:rPr>
          <w:b/>
          <w:bCs/>
        </w:rPr>
        <w:t>European countries have likewise experienced persistently high – and in some cases rising – prevalence of depression and anxiety over the last two decades.</w:t>
      </w:r>
      <w:r>
        <w:t xml:space="preserve"> Prior to 2020, many European national surveys suggested that the share of the population with depression or anxiety was relatively stable in the 2000s, generally in the mid-single digits for each disorder. For example, in Germany the adult depression prevalence was essentially unchanged between the late 1990s and early 2010s. A meta-analysis of European data also found </w:t>
      </w:r>
      <w:r>
        <w:rPr>
          <w:i/>
          <w:iCs/>
        </w:rPr>
        <w:t>no significant increase in anxiety disorder prevalence from 1990 to 2010</w:t>
      </w:r>
      <w:r>
        <w:t xml:space="preserve">. Baseline levels, however, were substantial – </w:t>
      </w:r>
      <w:r>
        <w:rPr>
          <w:b/>
          <w:bCs/>
        </w:rPr>
        <w:t>EU-wide estimates around 2016 showed approximately 4.5% of Europeans (21 million people) living with depressive disorders and 5.4% (25 million) with anxiety disorders</w:t>
      </w:r>
      <w:r>
        <w:t xml:space="preserve">. In total (including other mental illnesses), roughly </w:t>
      </w:r>
      <w:r>
        <w:rPr>
          <w:b/>
          <w:bCs/>
        </w:rPr>
        <w:t>1 in 6 people in the EU (17% of the population) had a mental health condition in a given year pre-pandemic (2016)</w:t>
      </w:r>
      <w:r>
        <w:t xml:space="preserve">, underscoring the large burden. Some countries did document moderate upward trends in the 2010s: for instance, chronic depression diagnoses increased between 2014 and 2019 in a number of EU states according to Eurostat data, and </w:t>
      </w:r>
      <w:r>
        <w:rPr>
          <w:b/>
          <w:bCs/>
        </w:rPr>
        <w:t>youth mental health indicators worsened in several countries</w:t>
      </w:r>
      <w:r>
        <w:t xml:space="preserve"> (suicide became the second-leading cause of death in European youth).</w:t>
      </w:r>
    </w:p>
    <w:p w14:paraId="04D2E6A0" w14:textId="77777777" w:rsidR="00F2451C" w:rsidRDefault="00000000">
      <w:pPr>
        <w:pStyle w:val="BodyText"/>
      </w:pPr>
      <w:r>
        <w:t xml:space="preserve">The </w:t>
      </w:r>
      <w:r>
        <w:rPr>
          <w:b/>
          <w:bCs/>
        </w:rPr>
        <w:t>COVID-19 pandemic had a dramatic impact across Europe</w:t>
      </w:r>
      <w:r>
        <w:t xml:space="preserve">, leading to unprecedented spikes in reported anxiety and depression symptoms. </w:t>
      </w:r>
      <w:r>
        <w:rPr>
          <w:b/>
          <w:bCs/>
        </w:rPr>
        <w:t>At the start of the pandemic, the share of Europeans reporting symptoms of anxiety or depression effectively doubled in many countries</w:t>
      </w:r>
      <w:hyperlink r:id="rId7" w:anchor=":~:text=The%20COVID,as%20doubled%20in%20some%20countries">
        <w:r>
          <w:rPr>
            <w:rStyle w:val="Hyperlink"/>
          </w:rPr>
          <w:t>[2]</w:t>
        </w:r>
      </w:hyperlink>
      <w:r>
        <w:t xml:space="preserve">. Surveys in 2020 found </w:t>
      </w:r>
      <w:r>
        <w:rPr>
          <w:b/>
          <w:bCs/>
        </w:rPr>
        <w:t xml:space="preserve">between 1/3 to 1/2 of adults in countries like the UK, Belgium, and France were experiencing significant </w:t>
      </w:r>
      <w:r>
        <w:rPr>
          <w:b/>
          <w:bCs/>
        </w:rPr>
        <w:lastRenderedPageBreak/>
        <w:t>psychological distress</w:t>
      </w:r>
      <w:r>
        <w:t xml:space="preserve">, far above normal levels. An OECD analysis notes that </w:t>
      </w:r>
      <w:r>
        <w:rPr>
          <w:b/>
          <w:bCs/>
        </w:rPr>
        <w:t xml:space="preserve">anxiety and depression increased in all OECD countries with available data in 2020 – in some cases reaching </w:t>
      </w:r>
      <w:r>
        <w:rPr>
          <w:b/>
          <w:bCs/>
          <w:i/>
          <w:iCs/>
        </w:rPr>
        <w:t>two to three times</w:t>
      </w:r>
      <w:r>
        <w:rPr>
          <w:b/>
          <w:bCs/>
        </w:rPr>
        <w:t xml:space="preserve"> the pre-pandemic rate</w:t>
      </w:r>
      <w:hyperlink r:id="rId8" w:anchor=":~:text=The%20COVID,as%20doubled%20in%20some%20countries">
        <w:r>
          <w:rPr>
            <w:rStyle w:val="Hyperlink"/>
          </w:rPr>
          <w:t>[3]</w:t>
        </w:r>
      </w:hyperlink>
      <w:r>
        <w:t xml:space="preserve">. For example, in </w:t>
      </w:r>
      <w:r>
        <w:rPr>
          <w:b/>
          <w:bCs/>
        </w:rPr>
        <w:t>Belgium, Korea, the UK, and the USA,</w:t>
      </w:r>
      <w:r>
        <w:t xml:space="preserve"> mental health indicators in 2020 were </w:t>
      </w:r>
      <w:r>
        <w:rPr>
          <w:i/>
          <w:iCs/>
        </w:rPr>
        <w:t>over double</w:t>
      </w:r>
      <w:r>
        <w:t xml:space="preserve"> 2019 levels</w:t>
      </w:r>
      <w:hyperlink r:id="rId9" w:anchor=":~:text=The%20COVID,as%20doubled%20in%20some%20countries">
        <w:r>
          <w:rPr>
            <w:rStyle w:val="Hyperlink"/>
          </w:rPr>
          <w:t>[3]</w:t>
        </w:r>
      </w:hyperlink>
      <w:r>
        <w:t xml:space="preserve">. By 2022 there was some improvement, but </w:t>
      </w:r>
      <w:r>
        <w:rPr>
          <w:b/>
          <w:bCs/>
        </w:rPr>
        <w:t xml:space="preserve">prevalence of depression in those countries was still ~20% higher than before the pandemic, and remained </w:t>
      </w:r>
      <w:r>
        <w:rPr>
          <w:b/>
          <w:bCs/>
          <w:i/>
          <w:iCs/>
        </w:rPr>
        <w:t>twice as high</w:t>
      </w:r>
      <w:r>
        <w:rPr>
          <w:b/>
          <w:bCs/>
        </w:rPr>
        <w:t xml:space="preserve"> in some cases</w:t>
      </w:r>
      <w:hyperlink r:id="rId10" w:anchor=":~:text=There%20has%20been%20some%20recovery,pandemic%20rate">
        <w:r>
          <w:rPr>
            <w:rStyle w:val="Hyperlink"/>
          </w:rPr>
          <w:t>[1]</w:t>
        </w:r>
      </w:hyperlink>
      <w:r>
        <w:t xml:space="preserve">. A June 2023 Eurobarometer survey found that </w:t>
      </w:r>
      <w:r>
        <w:rPr>
          <w:b/>
          <w:bCs/>
        </w:rPr>
        <w:t>46% of EU residents reported feeling depressed or anxious in the past year</w:t>
      </w:r>
      <w:r>
        <w:t xml:space="preserve"> – highlighting lingering elevated distress. European public health bodies have linked other recent stressors – such as the economic </w:t>
      </w:r>
      <w:r>
        <w:rPr>
          <w:i/>
          <w:iCs/>
        </w:rPr>
        <w:t>cost-of-living crisis</w:t>
      </w:r>
      <w:r>
        <w:t xml:space="preserve"> beginning in 2022 and concerns about armed conflicts and climate change – to this sustained mental health strain. In response, mental health has moved up the policy agenda: the EU Council in late 2023 adopted conclusions stressing youth mental health support, and many countries are expanding services to address the increased need.</w:t>
      </w:r>
    </w:p>
    <w:p w14:paraId="29E62DF7" w14:textId="77777777" w:rsidR="00F2451C" w:rsidRDefault="00000000">
      <w:pPr>
        <w:pStyle w:val="BodyText"/>
      </w:pPr>
      <w:r>
        <w:t xml:space="preserve">It’s worth noting that within Europe there is some variability. </w:t>
      </w:r>
      <w:r>
        <w:rPr>
          <w:b/>
          <w:bCs/>
        </w:rPr>
        <w:t>Northern European countries</w:t>
      </w:r>
      <w:r>
        <w:t xml:space="preserve"> (like Finland, the Netherlands, UK) have historically reported higher depression prevalence (often 6–10% annually) compared to some </w:t>
      </w:r>
      <w:r>
        <w:rPr>
          <w:b/>
          <w:bCs/>
        </w:rPr>
        <w:t>Southern and Eastern European countries</w:t>
      </w:r>
      <w:r>
        <w:t xml:space="preserve"> where reported rates were a bit lower – though the gap may partly reflect differences in diagnosis and stigma. For anxiety disorders, surveys before 2020 often showed </w:t>
      </w:r>
      <w:r>
        <w:rPr>
          <w:b/>
          <w:bCs/>
        </w:rPr>
        <w:t>countries such as Spain and France with higher prevalence of chronic anxiety symptoms</w:t>
      </w:r>
      <w:r>
        <w:t xml:space="preserve"> relative to others. Despite these variations, the overall European trend since 2005 can be summarized as </w:t>
      </w:r>
      <w:r>
        <w:rPr>
          <w:b/>
          <w:bCs/>
        </w:rPr>
        <w:t>stable but high prevalence through the 2000s, followed by a significant pan-European surge in mental health problems associated with the pandemic and its aftershocks</w:t>
      </w:r>
      <w:r>
        <w:t>.</w:t>
      </w:r>
    </w:p>
    <w:p w14:paraId="7E7E2C27" w14:textId="77777777" w:rsidR="00F2451C" w:rsidRDefault="00000000">
      <w:pPr>
        <w:pStyle w:val="Heading2"/>
      </w:pPr>
      <w:bookmarkStart w:id="7" w:name="X9b63e70e06a57eea7b2a311ea67bfdaa935052a"/>
      <w:bookmarkEnd w:id="6"/>
      <w:r>
        <w:t>Australia: Rising Disorder Rates and Youth Distress</w:t>
      </w:r>
    </w:p>
    <w:p w14:paraId="4970C2B0" w14:textId="77777777" w:rsidR="00F2451C" w:rsidRDefault="00000000">
      <w:pPr>
        <w:pStyle w:val="FirstParagraph"/>
      </w:pPr>
      <w:r>
        <w:t xml:space="preserve">Australia conducts periodic national mental health surveys, which provide a clear picture of trends. </w:t>
      </w:r>
      <w:r>
        <w:rPr>
          <w:b/>
          <w:bCs/>
        </w:rPr>
        <w:t>Between 2007 and 2020, the prevalence of mental disorders in Australia increased significantly</w:t>
      </w:r>
      <w:r>
        <w:t xml:space="preserve">, driven largely by a rise in anxiety cases. In 2007, the National Survey of Mental Health and Wellbeing found that </w:t>
      </w:r>
      <w:r>
        <w:rPr>
          <w:b/>
          <w:bCs/>
        </w:rPr>
        <w:t>20.0% of Australians aged 16–85 had a 12-month mental disorder</w:t>
      </w:r>
      <w:r>
        <w:t xml:space="preserve"> (any mental illness), with </w:t>
      </w:r>
      <w:r>
        <w:rPr>
          <w:b/>
          <w:bCs/>
        </w:rPr>
        <w:t>anxiety disorders being the most common (14.4% of the population) and affective (mood) disorders around 6.2%</w:t>
      </w:r>
      <w:r>
        <w:t xml:space="preserve">. A follow-up national study in 2020–22 showed the figures had climbed: </w:t>
      </w:r>
      <w:r>
        <w:rPr>
          <w:b/>
          <w:bCs/>
        </w:rPr>
        <w:t>21.5% of Australians had a 12-month mental disorder, with 17.2% experiencing an Anxiety disorder and ~7.5% an Affective (mood) disorder</w:t>
      </w:r>
      <w:r>
        <w:t xml:space="preserve">. In other words, </w:t>
      </w:r>
      <w:r>
        <w:rPr>
          <w:b/>
          <w:bCs/>
        </w:rPr>
        <w:t>the share of the population with an anxiety disorder grew from about 14% to 17% over roughly 15 years</w:t>
      </w:r>
      <w:r>
        <w:t xml:space="preserve">, while the prevalence of depression/mood disorders also rose slightly (from ~6% to ~7–8%). The increase in </w:t>
      </w:r>
      <w:r>
        <w:rPr>
          <w:b/>
          <w:bCs/>
        </w:rPr>
        <w:t>psychological distress</w:t>
      </w:r>
      <w:r>
        <w:t xml:space="preserve"> has been even more pronounced among young Australians: recent analyses noted a 47% surge in mental health disorders among Australians aged 16–24 in the 2020–2022 survey compared to 2007. By 2020, nearly </w:t>
      </w:r>
      <w:r>
        <w:rPr>
          <w:b/>
          <w:bCs/>
        </w:rPr>
        <w:t>39% of young adults (16–24) had some form of mental disorder in the past year</w:t>
      </w:r>
      <w:r>
        <w:t xml:space="preserve"> – a remarkably high rate, likely exacerbated by disruptions from COVID-19 (lockdowns, remote schooling, etc.).</w:t>
      </w:r>
    </w:p>
    <w:p w14:paraId="05E9B0C9" w14:textId="77777777" w:rsidR="00F2451C" w:rsidRDefault="00000000">
      <w:pPr>
        <w:pStyle w:val="BodyText"/>
      </w:pPr>
      <w:r>
        <w:lastRenderedPageBreak/>
        <w:t xml:space="preserve">It’s important to highlight that even </w:t>
      </w:r>
      <w:r>
        <w:rPr>
          <w:i/>
          <w:iCs/>
        </w:rPr>
        <w:t>before</w:t>
      </w:r>
      <w:r>
        <w:t xml:space="preserve"> the pandemic, some evidence pointed to rising anxiety levels in Australia. One study noted an </w:t>
      </w:r>
      <w:r>
        <w:rPr>
          <w:b/>
          <w:bCs/>
        </w:rPr>
        <w:t>increase in anxiety symptom scores among Australian adults between 1997 and 2007</w:t>
      </w:r>
      <w:r>
        <w:t xml:space="preserve">, and the proportion of adults with very high psychological distress (measured by the K10 scale) rose from 3.7% in 2001 to 4.7% in 2017. These suggest a gradual upward creep in underlying mental health issues. The COVID era then amplified matters: during 2020–21, national surveillance and polls showed elevated rates of depression and anxiety symptoms in the community (with spikes corresponding to lockdown periods). Australia’s mental health support services saw increased usage, and by the time of the 2020–22 survey, anxiety disorders were at their highest recorded prevalence. </w:t>
      </w:r>
      <w:r>
        <w:rPr>
          <w:b/>
          <w:bCs/>
        </w:rPr>
        <w:t>Overall, Australia’s trend reflects a moderate long-term increase in common mental disorders, especially anxiety, capped by a substantial jump associated with the pandemic.</w:t>
      </w:r>
      <w:r>
        <w:t xml:space="preserve"> In response, the Australian government and health system have been bolstering mental health resources (telehealth therapy, awareness campaigns, etc.), recognizing the importance of reversing these trends.</w:t>
      </w:r>
    </w:p>
    <w:p w14:paraId="712FB023" w14:textId="77777777" w:rsidR="00F2451C" w:rsidRDefault="00000000">
      <w:pPr>
        <w:pStyle w:val="Heading2"/>
      </w:pPr>
      <w:bookmarkStart w:id="8" w:name="X9e7ad6c82a6d0b720b7e96303984ab074e9dcfe"/>
      <w:bookmarkEnd w:id="7"/>
      <w:r>
        <w:t>Other Major Countries: Canada, China, India, Brazil and Others</w:t>
      </w:r>
    </w:p>
    <w:p w14:paraId="4D85137E" w14:textId="77777777" w:rsidR="00F2451C" w:rsidRDefault="00000000">
      <w:pPr>
        <w:pStyle w:val="FirstParagraph"/>
      </w:pPr>
      <w:r>
        <w:rPr>
          <w:b/>
          <w:bCs/>
        </w:rPr>
        <w:t>Canada:</w:t>
      </w:r>
      <w:r>
        <w:t xml:space="preserve"> In Canada, national data present a nuanced trend. Broadly, </w:t>
      </w:r>
      <w:r>
        <w:rPr>
          <w:b/>
          <w:bCs/>
        </w:rPr>
        <w:t xml:space="preserve">the prevalence of depression in the overall Canadian population was relatively </w:t>
      </w:r>
      <w:r>
        <w:rPr>
          <w:b/>
          <w:bCs/>
          <w:i/>
          <w:iCs/>
        </w:rPr>
        <w:t>stable</w:t>
      </w:r>
      <w:r>
        <w:rPr>
          <w:b/>
          <w:bCs/>
        </w:rPr>
        <w:t xml:space="preserve"> through the 2000s and mid-2010s</w:t>
      </w:r>
      <w:r>
        <w:t xml:space="preserve">, whereas diagnosed anxiety showed a modest uptick. A Statistics Canada analysis of working-age adults found that the annual prevalence of major depressive episodes (MDE) remained around ~5% from 2000 to 2016 with no significant change. For example, about </w:t>
      </w:r>
      <w:r>
        <w:rPr>
          <w:b/>
          <w:bCs/>
        </w:rPr>
        <w:t>5.4% of employed Canadians had a depression episode in a given year (early 2000s through 2016) and this rate did not significantly increase over that period</w:t>
      </w:r>
      <w:r>
        <w:t xml:space="preserve">. In contrast, </w:t>
      </w:r>
      <w:r>
        <w:rPr>
          <w:b/>
          <w:bCs/>
        </w:rPr>
        <w:t xml:space="preserve">the prevalence of anxiety disorders in Canada </w:t>
      </w:r>
      <w:r>
        <w:rPr>
          <w:b/>
          <w:bCs/>
          <w:i/>
          <w:iCs/>
        </w:rPr>
        <w:t>did</w:t>
      </w:r>
      <w:r>
        <w:rPr>
          <w:b/>
          <w:bCs/>
        </w:rPr>
        <w:t xml:space="preserve"> increase slightly</w:t>
      </w:r>
      <w:r>
        <w:t>, according to the same study – self-reported diagnosed anxiety among adults rose from roughly 4% to 5% (a “modest increase”) between 2000 and 2016</w:t>
      </w:r>
      <w:hyperlink r:id="rId11" w:anchor=":~:text=This%20study%20found%20higher%20average,gaps%20in%20existing%20data%20regarding">
        <w:r>
          <w:rPr>
            <w:rStyle w:val="Hyperlink"/>
          </w:rPr>
          <w:t>[4]</w:t>
        </w:r>
      </w:hyperlink>
      <w:r>
        <w:t xml:space="preserve">. By 2016, about 4.6% of working-age Canadians had a diagnosed anxiety disorder in the past year. It’s worth noting that Canada’s trends were somewhat buffered by its strong healthcare system and possibly methodological factors (the Canadian data suggest that general population surveys might mask increases that occur in specific high-risk groups, like those unemployed, who have much higher rates of depression). </w:t>
      </w:r>
      <w:r>
        <w:rPr>
          <w:b/>
          <w:bCs/>
        </w:rPr>
        <w:t>During the COVID-19 pandemic, however, Canada also saw a spike</w:t>
      </w:r>
      <w:r>
        <w:t xml:space="preserve">: the percentage of Canadian adults reporting moderate to severe anxiety symptoms roughly doubled in 2020, and by late 2020 about 20% of Canadians screened positive for depression or anxiety, up from ~8-10% pre-pandemic (according to Canadian Mental Health Association reports). Thus, while the long-term depression rate was flat in Canada pre-2020, </w:t>
      </w:r>
      <w:r>
        <w:rPr>
          <w:b/>
          <w:bCs/>
        </w:rPr>
        <w:t>2020–2021 brought a marked increase in mental health symptom prevalence</w:t>
      </w:r>
      <w:r>
        <w:t>, similar to other countries. Canadian health surveys in 2022 still showed elevated levels relative to 2019, although slightly improved from the 2020 peak.</w:t>
      </w:r>
    </w:p>
    <w:p w14:paraId="0549AE74" w14:textId="77777777" w:rsidR="00F2451C" w:rsidRDefault="00000000">
      <w:pPr>
        <w:pStyle w:val="BodyText"/>
      </w:pPr>
      <w:r>
        <w:rPr>
          <w:b/>
          <w:bCs/>
        </w:rPr>
        <w:t>China:</w:t>
      </w:r>
      <w:r>
        <w:t xml:space="preserve"> Reliable longitudinal data on mental disorder prevalence in China is relatively sparse, but available evidence indicates </w:t>
      </w:r>
      <w:r>
        <w:rPr>
          <w:b/>
          <w:bCs/>
        </w:rPr>
        <w:t>historically lower reported rates of depression and anxiety in China, with signs of increase in recent years</w:t>
      </w:r>
      <w:r>
        <w:t xml:space="preserve">. Earlier epidemiological surveys in China (e.g. 2013 national mental health survey) suggested </w:t>
      </w:r>
      <w:r>
        <w:rPr>
          <w:b/>
          <w:bCs/>
        </w:rPr>
        <w:t xml:space="preserve">12-month </w:t>
      </w:r>
      <w:r>
        <w:rPr>
          <w:b/>
          <w:bCs/>
        </w:rPr>
        <w:lastRenderedPageBreak/>
        <w:t>prevalence of major depressive disorder (MDD) below 2%</w:t>
      </w:r>
      <w:r>
        <w:t xml:space="preserve"> and anxiety disorders around 4–5% – figures significantly lower than in Western countries. (A 2019 meta-analysis put point prevalence of MDD in China at only ~1.6%, but this likely underestimates true prevalence due to cultural factors affecting reporting.) However, the </w:t>
      </w:r>
      <w:r>
        <w:rPr>
          <w:b/>
          <w:bCs/>
        </w:rPr>
        <w:t>Global Burden of Disease data show an upward trend in China’s depression rates over time</w:t>
      </w:r>
      <w:r>
        <w:t xml:space="preserve">. One analysis noted that the prevalence of depression in China (age-standardized) </w:t>
      </w:r>
      <w:r>
        <w:rPr>
          <w:i/>
          <w:iCs/>
        </w:rPr>
        <w:t>rose</w:t>
      </w:r>
      <w:r>
        <w:t xml:space="preserve"> from about </w:t>
      </w:r>
      <w:r>
        <w:rPr>
          <w:b/>
          <w:bCs/>
        </w:rPr>
        <w:t>3.2% in 1990 to 4.0% in 2017</w:t>
      </w:r>
      <w:r>
        <w:t xml:space="preserve">. Similarly, the absolute number of people in China with depression or anxiety has grown markedly with population aging. By WHO estimates, China and India together account for a large fraction of the world’s depression cases – nearly </w:t>
      </w:r>
      <w:r>
        <w:rPr>
          <w:b/>
          <w:bCs/>
        </w:rPr>
        <w:t>half of the global 322 million depression cases in 2015 were in the WHO South-East Asia and Western Pacific regions (which include India and China). In fact, China likely had on the order of 50–60 million people with depression and a similar number with anxiety disorders by the late 2010s. Recent reports also suggest mental health problems in China have been exacerbated by rapid social change and events like the COVID-19 outbreak in Wuhan (which caused widespread psychological trauma). During COVID lockdowns in China, anxiety and depression symptoms spiked (some studies found ~35% of respondents with anxiety or depressive symptoms in early 2020 in China).</w:t>
      </w:r>
      <w:r>
        <w:t xml:space="preserve"> Overall, while China’s </w:t>
      </w:r>
      <w:r>
        <w:rPr>
          <w:i/>
          <w:iCs/>
        </w:rPr>
        <w:t>official</w:t>
      </w:r>
      <w:r>
        <w:t xml:space="preserve"> prevalence rates (based on diagnostic interviews) are lower than Western averages, the trend is upward**, and awareness of mental health is improving. The Chinese government’s China Mental Health Report (2021) acknowledged increasing depression among youth and launched new initiatives for mental health support.</w:t>
      </w:r>
    </w:p>
    <w:p w14:paraId="76B65E45" w14:textId="77777777" w:rsidR="00F2451C" w:rsidRDefault="00000000">
      <w:pPr>
        <w:pStyle w:val="BodyText"/>
      </w:pPr>
      <w:r>
        <w:rPr>
          <w:b/>
          <w:bCs/>
        </w:rPr>
        <w:t>India:</w:t>
      </w:r>
      <w:r>
        <w:t xml:space="preserve"> India faces a massive mental health burden that has been increasingly quantified in the past two decades. According to a WHO report in 2017, </w:t>
      </w:r>
      <w:r>
        <w:rPr>
          <w:b/>
          <w:bCs/>
        </w:rPr>
        <w:t>an estimated 56 million Indians (4.5% of India’s population) were suffering from depression and 38 million (around 3%) from anxiety disorders</w:t>
      </w:r>
      <w:r>
        <w:t xml:space="preserve">. This means India alone accounted for roughly 1/5 of global depression cases. The </w:t>
      </w:r>
      <w:r>
        <w:rPr>
          <w:b/>
          <w:bCs/>
        </w:rPr>
        <w:t>National Mental Health Survey of India (2015–16)</w:t>
      </w:r>
      <w:r>
        <w:t xml:space="preserve"> found that nearly </w:t>
      </w:r>
      <w:r>
        <w:rPr>
          <w:i/>
          <w:iCs/>
        </w:rPr>
        <w:t>15%</w:t>
      </w:r>
      <w:r>
        <w:t xml:space="preserve"> of Indian adults showed signs of a mental disorder (including substance use), and about 3.3% had had a major depressive episode in the past year. Comparisons over time suggest the burden is rising: the Global Burden of Disease study estimated </w:t>
      </w:r>
      <w:r>
        <w:rPr>
          <w:b/>
          <w:bCs/>
        </w:rPr>
        <w:t>46 million Indians had depressive disorders in 2017</w:t>
      </w:r>
      <w:r>
        <w:t xml:space="preserve">, up from roughly 37 million in 1990. Rapid urbanization, economic stress, and stigma-related lack of treatment have all been cited as challenges. It’s also notable that </w:t>
      </w:r>
      <w:r>
        <w:rPr>
          <w:b/>
          <w:bCs/>
        </w:rPr>
        <w:t>India, like many countries, saw mental health worsen during COVID-19</w:t>
      </w:r>
      <w:r>
        <w:t xml:space="preserve"> – increased reports of anxiety, fear, grief, and financial stress were documented, though nationwide prevalence data during the pandemic are still being studied. Given India’s young population, there is growing concern about youth depression and suicide (which is a leading cause of death in young Indians). In summary, </w:t>
      </w:r>
      <w:r>
        <w:rPr>
          <w:b/>
          <w:bCs/>
        </w:rPr>
        <w:t>India’s prevalence of depression and anxiety in 2005–2025 appears to have increased moderately in absolute numbers</w:t>
      </w:r>
      <w:r>
        <w:t>, even if percentage rates hover around 4–5% for depression and 3–4% for anxiety. The high population means even a stable percentage translates to millions of additional affected people over time.</w:t>
      </w:r>
    </w:p>
    <w:p w14:paraId="4D4B7DDE" w14:textId="77777777" w:rsidR="00F2451C" w:rsidRDefault="00000000">
      <w:pPr>
        <w:pStyle w:val="BodyText"/>
      </w:pPr>
      <w:r>
        <w:rPr>
          <w:b/>
          <w:bCs/>
        </w:rPr>
        <w:t>Brazil:</w:t>
      </w:r>
      <w:r>
        <w:t xml:space="preserve"> Among large countries, </w:t>
      </w:r>
      <w:r>
        <w:rPr>
          <w:b/>
          <w:bCs/>
        </w:rPr>
        <w:t>Brazil stands out for having some of the highest reported prevalence rates of anxiety and depression</w:t>
      </w:r>
      <w:r>
        <w:t xml:space="preserve">. WHO data around 2017 indicated that </w:t>
      </w:r>
      <w:r>
        <w:rPr>
          <w:b/>
          <w:bCs/>
        </w:rPr>
        <w:t xml:space="preserve">5.8% </w:t>
      </w:r>
      <w:r>
        <w:rPr>
          <w:b/>
          <w:bCs/>
        </w:rPr>
        <w:lastRenderedPageBreak/>
        <w:t>of Brazilians (over 11 million people) have depression – the highest prevalence in Latin America – and about 9.3% of Brazilians (18+ million people) have an anxiety disorder, which was the highest rate in the world</w:t>
      </w:r>
      <w:hyperlink r:id="rId12" w:anchor=":~:text=Brazil%20has%20the%20second%20highest,very%20early%20stage%20of%20life">
        <w:r>
          <w:rPr>
            <w:rStyle w:val="Hyperlink"/>
          </w:rPr>
          <w:t>[5]</w:t>
        </w:r>
      </w:hyperlink>
      <w:r>
        <w:t xml:space="preserve">. Brazil’s mental health trend has been worrying to experts: socioeconomic inequalities, violence, and inadequate healthcare resources contribute to sustained high levels of mental illness. Over 2005–2015, depression prevalence in Brazil increased (it was roughly 4–5% in the early 2000s, rising to nearly 6% by mid-2010s). Anxiety disorders were already extremely common and continued to rise or at least remain very high. By 2019, Brazil had not only the highest anxiety prevalence globally but also one of the highest rates of mental health-related disability. The COVID-19 pandemic further strained Brazil’s mental health: surveys showed elevated stress, anxiety, and grief as Brazil was heavily impacted by the virus. One study in 2020 reported a significant increase in anxiety and depressive symptoms among Brazilians during lockdowns. Thus, </w:t>
      </w:r>
      <w:r>
        <w:rPr>
          <w:b/>
          <w:bCs/>
        </w:rPr>
        <w:t>Brazil illustrates a case where prevalence was already high and has likely increased or stayed at critical levels over 2005–2025</w:t>
      </w:r>
      <w:r>
        <w:t>, with the pandemic adding to an existing mental health crisis.</w:t>
      </w:r>
    </w:p>
    <w:p w14:paraId="642890C7" w14:textId="77777777" w:rsidR="00F2451C" w:rsidRDefault="00000000">
      <w:pPr>
        <w:pStyle w:val="BodyText"/>
      </w:pPr>
      <w:r>
        <w:rPr>
          <w:b/>
          <w:bCs/>
        </w:rPr>
        <w:t>Other countries:</w:t>
      </w:r>
      <w:r>
        <w:t xml:space="preserve"> In </w:t>
      </w:r>
      <w:r>
        <w:rPr>
          <w:b/>
          <w:bCs/>
        </w:rPr>
        <w:t>Japan</w:t>
      </w:r>
      <w:r>
        <w:t xml:space="preserve">, traditionally low reported depression rates have inched up in recent years, and Japan has invested more in screening and prevention (suicide rates in Japan, often linked to depression, saw a long decline from 2005 to 2019 but rose again slightly in 2020). In </w:t>
      </w:r>
      <w:r>
        <w:rPr>
          <w:b/>
          <w:bCs/>
        </w:rPr>
        <w:t>Russia</w:t>
      </w:r>
      <w:r>
        <w:t xml:space="preserve">, economic instability and COVID-19 have likewise caused spikes in anxiety/depression symptoms, though hard prevalence data are scarce. Many countries in the </w:t>
      </w:r>
      <w:r>
        <w:rPr>
          <w:b/>
          <w:bCs/>
        </w:rPr>
        <w:t>Middle East</w:t>
      </w:r>
      <w:r>
        <w:t xml:space="preserve"> (e.g. Iran, Iraq) and </w:t>
      </w:r>
      <w:r>
        <w:rPr>
          <w:b/>
          <w:bCs/>
        </w:rPr>
        <w:t>Africa</w:t>
      </w:r>
      <w:r>
        <w:t xml:space="preserve"> historically had lower diagnosed depression/anxiety prevalence, but conflict and economic difficulties have raised those issues (for example, depression in Iran increased during 2010s sanctions, and a 2021 meta-analysis found rising depression rates in parts of sub-Saharan Africa too). It is clear that across very different societies, </w:t>
      </w:r>
      <w:r>
        <w:rPr>
          <w:i/>
          <w:iCs/>
        </w:rPr>
        <w:t>some common patterns emerge</w:t>
      </w:r>
      <w:r>
        <w:t xml:space="preserve">: </w:t>
      </w:r>
      <w:r>
        <w:rPr>
          <w:b/>
          <w:bCs/>
        </w:rPr>
        <w:t>mental health burdens tend to rise during periods of societal stress</w:t>
      </w:r>
      <w:r>
        <w:t>, and over the long run (2005–2025) there is a gentle upward drift in reported depression and anxiety prevalence, likely owing to both true increases and better detection.</w:t>
      </w:r>
    </w:p>
    <w:p w14:paraId="0347080D" w14:textId="77777777" w:rsidR="00F2451C" w:rsidRDefault="00000000">
      <w:pPr>
        <w:pStyle w:val="Heading2"/>
      </w:pPr>
      <w:bookmarkStart w:id="9" w:name="X0f66bed15e1ea0e8ff26ed293b5e97308e094fc"/>
      <w:bookmarkEnd w:id="8"/>
      <w:r>
        <w:t>Impact of Global and Regional Events on Mental Health Trends</w:t>
      </w:r>
    </w:p>
    <w:p w14:paraId="570C8176" w14:textId="77777777" w:rsidR="00F2451C" w:rsidRDefault="00000000">
      <w:pPr>
        <w:pStyle w:val="FirstParagraph"/>
      </w:pPr>
      <w:r>
        <w:t xml:space="preserve">Certain </w:t>
      </w:r>
      <w:r>
        <w:rPr>
          <w:b/>
          <w:bCs/>
        </w:rPr>
        <w:t>significant global/regional events have visibly impacted mental health trends</w:t>
      </w:r>
      <w:r>
        <w:t>, causing either abrupt spikes or longer-term shifts in anxiety and depression rates:</w:t>
      </w:r>
    </w:p>
    <w:p w14:paraId="15CF6231" w14:textId="77777777" w:rsidR="00F2451C" w:rsidRDefault="00000000">
      <w:pPr>
        <w:numPr>
          <w:ilvl w:val="0"/>
          <w:numId w:val="2"/>
        </w:numPr>
      </w:pPr>
      <w:r>
        <w:rPr>
          <w:b/>
          <w:bCs/>
        </w:rPr>
        <w:t>2008 Global Financial Crisis (GFC):</w:t>
      </w:r>
      <w:r>
        <w:t xml:space="preserve"> The late-2000s recession was a period of economic turmoil that correlated with worse mental health in many countries. Studies showed that </w:t>
      </w:r>
      <w:r>
        <w:rPr>
          <w:b/>
          <w:bCs/>
        </w:rPr>
        <w:t>the 2008–2009 financial crisis led to increased prevalence of depressive symptoms and disorders across much of the developed world</w:t>
      </w:r>
      <w:hyperlink r:id="rId13" w:anchor=":~:text=Following%20the%202008%20global%20financial,following%20periods%20of%20economic%20recession">
        <w:r>
          <w:rPr>
            <w:rStyle w:val="Hyperlink"/>
          </w:rPr>
          <w:t>[6]</w:t>
        </w:r>
      </w:hyperlink>
      <w:r>
        <w:t xml:space="preserve">. For example, in countries hit by severe recessions (Spain, Greece, parts of Eastern Europe), unemployment and financial stress drove higher rates of depression, suicide, and substance use. One European study found that in Greece, prevalence of major depression rose from 3.3% in 2008 to 6.8% in 2009 and 8.2% in 2011 amid the debt crisis. Another analysis confirmed a </w:t>
      </w:r>
      <w:r>
        <w:rPr>
          <w:i/>
          <w:iCs/>
        </w:rPr>
        <w:t>pervasive increase in mental healthcare utilization for depression during and after recession periods</w:t>
      </w:r>
      <w:hyperlink r:id="rId14" w:anchor=":~:text=Following%20the%202008%20global%20financial,following%20periods%20of%20economic%20recession">
        <w:r>
          <w:rPr>
            <w:rStyle w:val="Hyperlink"/>
          </w:rPr>
          <w:t>[6]</w:t>
        </w:r>
      </w:hyperlink>
      <w:r>
        <w:t xml:space="preserve">. While </w:t>
      </w:r>
      <w:r>
        <w:lastRenderedPageBreak/>
        <w:t xml:space="preserve">the GFC did not necessarily show up as a distinct break in all prevalence trend lines (some increases were temporary or affected subgroups), it underscored that </w:t>
      </w:r>
      <w:r>
        <w:rPr>
          <w:b/>
          <w:bCs/>
        </w:rPr>
        <w:t>economic downturns can exacerbate mental health problems</w:t>
      </w:r>
      <w:r>
        <w:t>. Countries with better social safety nets saw smaller increases in mental distress, whereas those with harsh austerity measures (e.g. Ireland, Greece) saw larger and more prolonged mental health impacts. Overall, the late-2000s recession likely halted or reversed what might have otherwise been stable trends, contributing to the slight upward drift in depression/anxiety rates observed in the 2010s.</w:t>
      </w:r>
    </w:p>
    <w:p w14:paraId="4FF69F82" w14:textId="77777777" w:rsidR="00F2451C" w:rsidRDefault="00000000">
      <w:pPr>
        <w:numPr>
          <w:ilvl w:val="0"/>
          <w:numId w:val="2"/>
        </w:numPr>
      </w:pPr>
      <w:r>
        <w:rPr>
          <w:b/>
          <w:bCs/>
        </w:rPr>
        <w:t>COVID-19 Pandemic (2020–2022):</w:t>
      </w:r>
      <w:r>
        <w:t xml:space="preserve"> No event in recent history has had as profound and immediate an effect on global mental health as the COVID-19 crisis. As noted earlier, </w:t>
      </w:r>
      <w:r>
        <w:rPr>
          <w:b/>
          <w:bCs/>
        </w:rPr>
        <w:t>the pandemic triggered a massive 25% worldwide increase in the prevalence of anxiety and depression in 2020</w:t>
      </w:r>
      <w:r>
        <w:t xml:space="preserve">. The drivers were manifold: fear of infection and death, grief from loss of loved ones, extreme social isolation during lockdowns, job/income loss, and disruption of routines – all created a “perfect storm” for psychological distress. Young people and women were especially hard-hit, showing the largest increases in depression/anxiety during the pandemic. For instance, global data suggest the prevalence of </w:t>
      </w:r>
      <w:r>
        <w:rPr>
          <w:i/>
          <w:iCs/>
        </w:rPr>
        <w:t>clinical</w:t>
      </w:r>
      <w:r>
        <w:t xml:space="preserve"> depression and anxiety in 2020 was disproportionately higher in these groups (women often shoulder caregiving burdens and young people suffered isolation during school closures). Regionally, the Americas and South-East Asia saw some of the biggest mental health impacts (Latin America had high COVID mortality and strict lockdowns leading to very high anxiety levels; South Asia saw severe secondary economic impacts). Moreover, the </w:t>
      </w:r>
      <w:r>
        <w:rPr>
          <w:b/>
          <w:bCs/>
        </w:rPr>
        <w:t>pandemic disrupted mental health services worldwide</w:t>
      </w:r>
      <w:r>
        <w:t xml:space="preserve"> – up to 93% of countries reported mental health service interruptions in 2020 – which likely meant many people did not get timely care, potentially worsening outcomes. By 2023, the acute phase of the pandemic had subsided, and population anxiety/depression rates retreated from their 2020 peak in many places. However, as multiple studies and the WHO have warned, </w:t>
      </w:r>
      <w:r>
        <w:rPr>
          <w:b/>
          <w:bCs/>
        </w:rPr>
        <w:t>the after-effects on mental health may be long-lasting</w:t>
      </w:r>
      <w:r>
        <w:t>, and prevalence has not fully returned to pre-COVID norms</w:t>
      </w:r>
      <w:hyperlink r:id="rId15" w:anchor=":~:text=There%20has%20been%20some%20recovery,pandemic%20rate">
        <w:r>
          <w:rPr>
            <w:rStyle w:val="Hyperlink"/>
          </w:rPr>
          <w:t>[1]</w:t>
        </w:r>
      </w:hyperlink>
      <w:r>
        <w:t>. The COVID-19 shock essentially pushed global mental health trends to a new high plateau, and it will be a challenge for public health systems to bring those rates down.</w:t>
      </w:r>
    </w:p>
    <w:p w14:paraId="4352106C" w14:textId="77777777" w:rsidR="00F2451C" w:rsidRDefault="00000000">
      <w:pPr>
        <w:pStyle w:val="FirstParagraph"/>
      </w:pPr>
      <w:r>
        <w:t xml:space="preserve">Other notable factors include natural disasters and conflicts – for example, the 2011 earthquake/tsunami in Japan was followed by increased local PTSD and depression rates, and war/conflict in the Middle East over the past two decades has left millions with trauma-related anxiety. While these events are region-specific, in aggregate they contribute to the global mental health burden reflected in the trends above. Finally, emerging issues like the </w:t>
      </w:r>
      <w:r>
        <w:rPr>
          <w:b/>
          <w:bCs/>
        </w:rPr>
        <w:t>“climate anxiety”</w:t>
      </w:r>
      <w:r>
        <w:t xml:space="preserve"> associated with climate change and the </w:t>
      </w:r>
      <w:r>
        <w:rPr>
          <w:b/>
          <w:bCs/>
        </w:rPr>
        <w:t>post-2020 inflation/cost-of-living crises</w:t>
      </w:r>
      <w:r>
        <w:t xml:space="preserve"> are contemporary factors that experts believe could fuel further increases in anxiety and depression, especially among younger generations who feel uncertainty about the future.</w:t>
      </w:r>
    </w:p>
    <w:p w14:paraId="3E4CE30A" w14:textId="77777777" w:rsidR="00F2451C" w:rsidRDefault="00000000">
      <w:pPr>
        <w:pStyle w:val="Heading2"/>
      </w:pPr>
      <w:bookmarkStart w:id="10" w:name="conclusion"/>
      <w:bookmarkEnd w:id="9"/>
      <w:r>
        <w:lastRenderedPageBreak/>
        <w:t>Conclusion</w:t>
      </w:r>
    </w:p>
    <w:p w14:paraId="26AECE60" w14:textId="77777777" w:rsidR="00F2451C" w:rsidRDefault="00000000">
      <w:pPr>
        <w:pStyle w:val="FirstParagraph"/>
      </w:pPr>
      <w:r>
        <w:t xml:space="preserve">In summary, an analysis of anxiety and depression prevalence from 2005 to 2025 across multiple countries reveals </w:t>
      </w:r>
      <w:r>
        <w:rPr>
          <w:b/>
          <w:bCs/>
        </w:rPr>
        <w:t>a general pattern of increasing reported rates over time</w:t>
      </w:r>
      <w:r>
        <w:t xml:space="preserve">, with relatively </w:t>
      </w:r>
      <w:r>
        <w:rPr>
          <w:b/>
          <w:bCs/>
        </w:rPr>
        <w:t>stable or gradual rises in the 2000s–2010s and sharper upticks linked to major stressors like the 2008 financial crisis and the COVID-19 pandemic</w:t>
      </w:r>
      <w:r>
        <w:t xml:space="preserve">. The United States has seen steady growth in depression and anxiety prevalence, particularly among youth, even before the pandemic. Europe maintained high baseline rates with the pandemic causing a significant shock to mental well-being. Australia’s surveys indicate a growing burden of anxiety disorders over 15 years. Other populous nations such as India and China, while historically under-diagnosing mental illness, are recognizing a rising tide of mental health needs. And countries like Brazil exemplify consistently high and increasing prevalence. These trends underscore that mental health has become a pressing public health priority worldwide. Encouragingly, the increased awareness has led to action: many countries (and international bodies like WHO and OECD) are rolling out initiatives to improve mental health services, strengthen community support, and address social determinants. The data make clear that </w:t>
      </w:r>
      <w:r>
        <w:rPr>
          <w:b/>
          <w:bCs/>
        </w:rPr>
        <w:t>the 2010s and early 2020s have seen mental health challenges intensify globally</w:t>
      </w:r>
      <w:r>
        <w:t>, and tackling the root causes – from pandemic recovery to economic stability and beyond – will be critical in bending the curve of depression and anxiety prevalence in the years ahead.</w:t>
      </w:r>
    </w:p>
    <w:p w14:paraId="1B300741" w14:textId="77777777" w:rsidR="00F2451C" w:rsidRDefault="00000000">
      <w:pPr>
        <w:pStyle w:val="BodyText"/>
      </w:pPr>
      <w:r>
        <w:rPr>
          <w:b/>
          <w:bCs/>
        </w:rPr>
        <w:t>Sources:</w:t>
      </w:r>
      <w:r>
        <w:t xml:space="preserve"> Key data were drawn from the World Health Organization (global prevalence reports and COVID-19 mental health brief), the OECD and EU Commission reports on mental health in Europe</w:t>
      </w:r>
      <w:hyperlink r:id="rId16" w:anchor=":~:text=The%20COVID,as%20doubled%20in%20some%20countries">
        <w:r>
          <w:rPr>
            <w:rStyle w:val="Hyperlink"/>
          </w:rPr>
          <w:t>[3]</w:t>
        </w:r>
      </w:hyperlink>
      <w:r>
        <w:t>, national surveys such as the U.S. National Survey on Drug Use and Health, Canada’s CCHS, Australia’s National Mental Health and Wellbeing studies, and peer-reviewed research articles tracking trends in various countries</w:t>
      </w:r>
      <w:hyperlink r:id="rId17" w:anchor=":~:text=Brazil%20has%20the%20second%20highest,very%20early%20stage%20of%20life">
        <w:r>
          <w:rPr>
            <w:rStyle w:val="Hyperlink"/>
          </w:rPr>
          <w:t>[5]</w:t>
        </w:r>
      </w:hyperlink>
      <w:r>
        <w:t>. These provide a robust, cross-verified basis for understanding how anxiety and depression prevalence has evolved from 2005 to 2025 and the influences driving these critical public health trends.</w:t>
      </w:r>
    </w:p>
    <w:bookmarkEnd w:id="1"/>
    <w:bookmarkEnd w:id="2"/>
    <w:bookmarkEnd w:id="10"/>
    <w:p w14:paraId="1C92FBF1" w14:textId="77777777" w:rsidR="00F2451C" w:rsidRDefault="00000000">
      <w:r>
        <w:pict w14:anchorId="280FBEE3">
          <v:rect id="_x0000_i1025" style="width:0;height:1.5pt" o:hralign="center" o:hrstd="t" o:hr="t"/>
        </w:pict>
      </w:r>
    </w:p>
    <w:bookmarkStart w:id="11" w:name="citations"/>
    <w:p w14:paraId="4DD81049" w14:textId="77777777" w:rsidR="00F2451C" w:rsidRDefault="00000000">
      <w:pPr>
        <w:pStyle w:val="FirstParagraph"/>
      </w:pPr>
      <w:r>
        <w:fldChar w:fldCharType="begin"/>
      </w:r>
      <w:r>
        <w:instrText>HYPERLINK "https://www.oecd.org/en/topics/sub-issues/mental-health.html" \l ":~:text=There%20has%20been%20some%20recovery,pandemic%20rate" \h</w:instrText>
      </w:r>
      <w:r>
        <w:fldChar w:fldCharType="separate"/>
      </w:r>
      <w:r>
        <w:rPr>
          <w:rStyle w:val="Hyperlink"/>
        </w:rPr>
        <w:t>[1]</w:t>
      </w:r>
      <w:r>
        <w:fldChar w:fldCharType="end"/>
      </w:r>
      <w:r>
        <w:t xml:space="preserve"> </w:t>
      </w:r>
      <w:hyperlink r:id="rId18" w:anchor=":~:text=The%20COVID,as%20doubled%20in%20some%20countries">
        <w:r>
          <w:rPr>
            <w:rStyle w:val="Hyperlink"/>
          </w:rPr>
          <w:t>[2]</w:t>
        </w:r>
      </w:hyperlink>
      <w:r>
        <w:t xml:space="preserve"> </w:t>
      </w:r>
      <w:hyperlink r:id="rId19" w:anchor=":~:text=The%20COVID,as%20doubled%20in%20some%20countries">
        <w:r>
          <w:rPr>
            <w:rStyle w:val="Hyperlink"/>
          </w:rPr>
          <w:t>[3]</w:t>
        </w:r>
      </w:hyperlink>
      <w:r>
        <w:t xml:space="preserve"> Mental health | OECD</w:t>
      </w:r>
    </w:p>
    <w:p w14:paraId="74F5A226" w14:textId="77777777" w:rsidR="00F2451C" w:rsidRDefault="00000000">
      <w:pPr>
        <w:pStyle w:val="BodyText"/>
      </w:pPr>
      <w:hyperlink r:id="rId20">
        <w:r>
          <w:rPr>
            <w:rStyle w:val="Hyperlink"/>
          </w:rPr>
          <w:t>https://www.oecd.org/en/topics/sub-issues/mental-health.html</w:t>
        </w:r>
      </w:hyperlink>
    </w:p>
    <w:p w14:paraId="0E5A7FA6" w14:textId="77777777" w:rsidR="00F2451C" w:rsidRDefault="00000000">
      <w:pPr>
        <w:pStyle w:val="BodyText"/>
      </w:pPr>
      <w:hyperlink r:id="rId21" w:anchor=":~:text=This%20study%20found%20higher%20average,gaps%20in%20existing%20data%20regarding">
        <w:r>
          <w:rPr>
            <w:rStyle w:val="Hyperlink"/>
          </w:rPr>
          <w:t>[4]</w:t>
        </w:r>
      </w:hyperlink>
      <w:r>
        <w:t xml:space="preserve"> Trends in the prevalence of depression and anxiety disorders among working-age Canadian adults between 2000 and 2016</w:t>
      </w:r>
    </w:p>
    <w:p w14:paraId="40DFAFE3" w14:textId="77777777" w:rsidR="00F2451C" w:rsidRDefault="00000000">
      <w:pPr>
        <w:pStyle w:val="BodyText"/>
      </w:pPr>
      <w:hyperlink r:id="rId22">
        <w:r>
          <w:rPr>
            <w:rStyle w:val="Hyperlink"/>
          </w:rPr>
          <w:t>https://www150.statcan.gc.ca/n1/pub/82-003-x/2020012/article/00002-eng.htm</w:t>
        </w:r>
      </w:hyperlink>
    </w:p>
    <w:p w14:paraId="606B7439" w14:textId="77777777" w:rsidR="00F2451C" w:rsidRDefault="00000000">
      <w:pPr>
        <w:pStyle w:val="BodyText"/>
      </w:pPr>
      <w:hyperlink r:id="rId23" w:anchor=":~:text=Brazil%20has%20the%20second%20highest,very%20early%20stage%20of%20life">
        <w:r>
          <w:rPr>
            <w:rStyle w:val="Hyperlink"/>
          </w:rPr>
          <w:t>[5]</w:t>
        </w:r>
      </w:hyperlink>
      <w:r>
        <w:t xml:space="preserve"> revistas.usp.br</w:t>
      </w:r>
    </w:p>
    <w:p w14:paraId="1556A9F8" w14:textId="77777777" w:rsidR="00F2451C" w:rsidRDefault="00000000">
      <w:pPr>
        <w:pStyle w:val="BodyText"/>
      </w:pPr>
      <w:hyperlink r:id="rId24">
        <w:r>
          <w:rPr>
            <w:rStyle w:val="Hyperlink"/>
          </w:rPr>
          <w:t>https://revistas.usp.br/rmrp/article/download/196142/189501/595892</w:t>
        </w:r>
      </w:hyperlink>
    </w:p>
    <w:p w14:paraId="38C33ADA" w14:textId="77777777" w:rsidR="00F2451C" w:rsidRDefault="00000000">
      <w:pPr>
        <w:pStyle w:val="BodyText"/>
      </w:pPr>
      <w:hyperlink r:id="rId25" w:anchor=":~:text=Following%20the%202008%20global%20financial,following%20periods%20of%20economic%20recession">
        <w:r>
          <w:rPr>
            <w:rStyle w:val="Hyperlink"/>
          </w:rPr>
          <w:t>[6]</w:t>
        </w:r>
      </w:hyperlink>
      <w:r>
        <w:t xml:space="preserve"> The Impact of Economic Recessions on Depression, Anxiety, and Trauma-Related Disorders and Illness Outcomes—A Scoping Review</w:t>
      </w:r>
    </w:p>
    <w:p w14:paraId="34B59A08" w14:textId="77777777" w:rsidR="00F2451C" w:rsidRDefault="00000000">
      <w:pPr>
        <w:pStyle w:val="BodyText"/>
      </w:pPr>
      <w:hyperlink r:id="rId26">
        <w:r>
          <w:rPr>
            <w:rStyle w:val="Hyperlink"/>
          </w:rPr>
          <w:t>https://www.mdpi.com/2076-328X/11/9/119</w:t>
        </w:r>
      </w:hyperlink>
      <w:bookmarkEnd w:id="11"/>
    </w:p>
    <w:sectPr w:rsidR="00F2451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27A3A5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77A90D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72977280">
    <w:abstractNumId w:val="0"/>
  </w:num>
  <w:num w:numId="2" w16cid:durableId="191524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F2451C"/>
    <w:rsid w:val="009C5BB1"/>
    <w:rsid w:val="00D8697D"/>
    <w:rsid w:val="00F2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1CCF"/>
  <w15:docId w15:val="{AC473692-A312-4DBE-A3E7-CD7F5B77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topics/sub-issues/mental-health.html" TargetMode="External"/><Relationship Id="rId13" Type="http://schemas.openxmlformats.org/officeDocument/2006/relationships/hyperlink" Target="https://www.mdpi.com/2076-328X/11/9/119" TargetMode="External"/><Relationship Id="rId18" Type="http://schemas.openxmlformats.org/officeDocument/2006/relationships/hyperlink" Target="https://www.oecd.org/en/topics/sub-issues/mental-health.html" TargetMode="External"/><Relationship Id="rId26" Type="http://schemas.openxmlformats.org/officeDocument/2006/relationships/hyperlink" Target="https://www.mdpi.com/2076-328X/11/9/119" TargetMode="External"/><Relationship Id="rId3" Type="http://schemas.openxmlformats.org/officeDocument/2006/relationships/settings" Target="settings.xml"/><Relationship Id="rId21" Type="http://schemas.openxmlformats.org/officeDocument/2006/relationships/hyperlink" Target="https://www150.statcan.gc.ca/n1/pub/82-003-x/2020012/article/00002-eng.htm" TargetMode="External"/><Relationship Id="rId7" Type="http://schemas.openxmlformats.org/officeDocument/2006/relationships/hyperlink" Target="https://www.oecd.org/en/topics/sub-issues/mental-health.html" TargetMode="External"/><Relationship Id="rId12" Type="http://schemas.openxmlformats.org/officeDocument/2006/relationships/hyperlink" Target="https://revistas.usp.br/rmrp/article/download/196142/189501/595892" TargetMode="External"/><Relationship Id="rId17" Type="http://schemas.openxmlformats.org/officeDocument/2006/relationships/hyperlink" Target="https://revistas.usp.br/rmrp/article/download/196142/189501/595892" TargetMode="External"/><Relationship Id="rId25" Type="http://schemas.openxmlformats.org/officeDocument/2006/relationships/hyperlink" Target="https://www.mdpi.com/2076-328X/11/9/119" TargetMode="External"/><Relationship Id="rId2" Type="http://schemas.openxmlformats.org/officeDocument/2006/relationships/styles" Target="styles.xml"/><Relationship Id="rId16" Type="http://schemas.openxmlformats.org/officeDocument/2006/relationships/hyperlink" Target="https://www.oecd.org/en/topics/sub-issues/mental-health.html" TargetMode="External"/><Relationship Id="rId20" Type="http://schemas.openxmlformats.org/officeDocument/2006/relationships/hyperlink" Target="https://www.oecd.org/en/topics/sub-issues/mental-health.html" TargetMode="External"/><Relationship Id="rId1" Type="http://schemas.openxmlformats.org/officeDocument/2006/relationships/numbering" Target="numbering.xml"/><Relationship Id="rId6" Type="http://schemas.openxmlformats.org/officeDocument/2006/relationships/hyperlink" Target="https://www.oecd.org/en/topics/sub-issues/mental-health.html" TargetMode="External"/><Relationship Id="rId11" Type="http://schemas.openxmlformats.org/officeDocument/2006/relationships/hyperlink" Target="https://www150.statcan.gc.ca/n1/pub/82-003-x/2020012/article/00002-eng.htm" TargetMode="External"/><Relationship Id="rId24" Type="http://schemas.openxmlformats.org/officeDocument/2006/relationships/hyperlink" Target="https://revistas.usp.br/rmrp/article/download/196142/189501/595892" TargetMode="External"/><Relationship Id="rId5" Type="http://schemas.openxmlformats.org/officeDocument/2006/relationships/image" Target="media/image1.png"/><Relationship Id="rId15" Type="http://schemas.openxmlformats.org/officeDocument/2006/relationships/hyperlink" Target="https://www.oecd.org/en/topics/sub-issues/mental-health.html" TargetMode="External"/><Relationship Id="rId23" Type="http://schemas.openxmlformats.org/officeDocument/2006/relationships/hyperlink" Target="https://revistas.usp.br/rmrp/article/download/196142/189501/595892" TargetMode="External"/><Relationship Id="rId28" Type="http://schemas.openxmlformats.org/officeDocument/2006/relationships/theme" Target="theme/theme1.xml"/><Relationship Id="rId10" Type="http://schemas.openxmlformats.org/officeDocument/2006/relationships/hyperlink" Target="https://www.oecd.org/en/topics/sub-issues/mental-health.html" TargetMode="External"/><Relationship Id="rId19" Type="http://schemas.openxmlformats.org/officeDocument/2006/relationships/hyperlink" Target="https://www.oecd.org/en/topics/sub-issues/mental-health.html" TargetMode="External"/><Relationship Id="rId4" Type="http://schemas.openxmlformats.org/officeDocument/2006/relationships/webSettings" Target="webSettings.xml"/><Relationship Id="rId9" Type="http://schemas.openxmlformats.org/officeDocument/2006/relationships/hyperlink" Target="https://www.oecd.org/en/topics/sub-issues/mental-health.html" TargetMode="External"/><Relationship Id="rId14" Type="http://schemas.openxmlformats.org/officeDocument/2006/relationships/hyperlink" Target="https://www.mdpi.com/2076-328X/11/9/119" TargetMode="External"/><Relationship Id="rId22" Type="http://schemas.openxmlformats.org/officeDocument/2006/relationships/hyperlink" Target="https://www150.statcan.gc.ca/n1/pub/82-003-x/2020012/article/00002-eng.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4632</Words>
  <Characters>26403</Characters>
  <Application>Microsoft Office Word</Application>
  <DocSecurity>0</DocSecurity>
  <Lines>220</Lines>
  <Paragraphs>61</Paragraphs>
  <ScaleCrop>false</ScaleCrop>
  <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Shah, Zia</cp:lastModifiedBy>
  <cp:revision>2</cp:revision>
  <dcterms:created xsi:type="dcterms:W3CDTF">2025-09-16T21:17:00Z</dcterms:created>
  <dcterms:modified xsi:type="dcterms:W3CDTF">2025-09-16T21:20:00Z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