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5A2F" w14:textId="77777777" w:rsidR="00A242A0" w:rsidRDefault="00000000">
      <w:pPr>
        <w:pStyle w:val="Heading1"/>
      </w:pPr>
      <w:bookmarkStart w:id="0" w:name="header"/>
      <w:bookmarkStart w:id="1" w:name="Xeb3feb6355e4f663df63b625a4def02182ab36d"/>
      <w:bookmarkStart w:id="2" w:name="content"/>
      <w:bookmarkEnd w:id="0"/>
      <w:r>
        <w:t>The Unending Ocean of Qur’anic Wisdom: Mirza Ghulam Ahmad as a Teacher Among Many</w:t>
      </w:r>
    </w:p>
    <w:p w14:paraId="6E0F738B" w14:textId="77777777" w:rsidR="00A242A0" w:rsidRDefault="00000000">
      <w:pPr>
        <w:pStyle w:val="Heading2"/>
      </w:pPr>
      <w:bookmarkStart w:id="3" w:name="abstract"/>
      <w:r>
        <w:t>Abstract</w:t>
      </w:r>
    </w:p>
    <w:p w14:paraId="61D09DB8" w14:textId="77777777" w:rsidR="00A242A0" w:rsidRDefault="00000000">
      <w:pPr>
        <w:pStyle w:val="FirstParagraph"/>
      </w:pPr>
      <w:r>
        <w:t xml:space="preserve">The Holy Qur’an has long been regarded by Muslims as a scripture of inexhaustible wisdom, whose depths cannot be fully sounded by any single individual or generation. This article introduces Hazrat Mirza Ghulam Ahmad of Qadian (1835–1908), the founder of the Ahmadiyya Muslim Community, and examines his perspective that the Qur’an’s wonders and insights are essentially </w:t>
      </w:r>
      <w:r>
        <w:rPr>
          <w:b/>
          <w:bCs/>
        </w:rPr>
        <w:t>unlimited</w:t>
      </w:r>
      <w:r>
        <w:t xml:space="preserve">. Mirza Ghulam Ahmad argued that the Qur’an is matchless not only in its literary beauty but in </w:t>
      </w:r>
      <w:r>
        <w:rPr>
          <w:b/>
          <w:bCs/>
        </w:rPr>
        <w:t>all</w:t>
      </w:r>
      <w:r>
        <w:t xml:space="preserve"> its qualities – an infinite fountain of truths that can never be exhausted</w:t>
      </w:r>
      <w:hyperlink r:id="rId5" w:anchor=":~:text=The%20Holy%20Qur%E2%80%99an%20is%20not,means%20being%20unlimited%2C%20that%20is">
        <w:r>
          <w:rPr>
            <w:rStyle w:val="Hyperlink"/>
          </w:rPr>
          <w:t>[1]</w:t>
        </w:r>
      </w:hyperlink>
      <w:r>
        <w:t xml:space="preserve">. We present his own words on the subject, along with viewpoints of other Islamic scholars (classical and modern) which similarly affirm that Qur’anic commentary and understanding will continually expand over time. These perspectives collectively underscore that Mirza Ghulam Ahmad should be seen as one teacher of the Qur’an among many, rather than the </w:t>
      </w:r>
      <w:r>
        <w:rPr>
          <w:i/>
          <w:iCs/>
        </w:rPr>
        <w:t>sole</w:t>
      </w:r>
      <w:r>
        <w:t xml:space="preserve"> teacher of this holy scripture. The commentary and insights of the Qur’an have never been confined to one person – not even to the Prophet Muhammad ﷺ or the earliest generations – and will continue to unfold through </w:t>
      </w:r>
      <w:r>
        <w:rPr>
          <w:b/>
          <w:bCs/>
        </w:rPr>
        <w:t>successive scholars and teachers for centuries to come</w:t>
      </w:r>
      <w:hyperlink r:id="rId6" w:anchor=":~:text=%E2%80%9CThis%20Qur%E2%80%99%C4%81n%20is%20the%20Banquet,40">
        <w:r>
          <w:rPr>
            <w:rStyle w:val="Hyperlink"/>
          </w:rPr>
          <w:t>[2]</w:t>
        </w:r>
      </w:hyperlink>
      <w:hyperlink r:id="rId7" w:anchor=":~:text=of%20their%20experiences%20but%20also%2C,some%20of%20its%20infinite%20possibilities">
        <w:r>
          <w:rPr>
            <w:rStyle w:val="Hyperlink"/>
          </w:rPr>
          <w:t>[3]</w:t>
        </w:r>
      </w:hyperlink>
      <w:r>
        <w:t xml:space="preserve">. In conclusion, the Quranic text is a living miracle with </w:t>
      </w:r>
      <w:r>
        <w:rPr>
          <w:b/>
          <w:bCs/>
        </w:rPr>
        <w:t>limitless meanings</w:t>
      </w:r>
      <w:r>
        <w:t>, and each era yields new interpretations without exhausting its treasures. Mirza Ghulam Ahmad’s contributions exemplify this ongoing tradition of tafsīr (exegesis), reinforcing the Islamic belief that the Qur’an’s guidance remains ever-relevant and its wisdom ever-renewing for all of humanity.</w:t>
      </w:r>
    </w:p>
    <w:p w14:paraId="1B3F905C" w14:textId="77777777" w:rsidR="00A242A0" w:rsidRDefault="00000000">
      <w:pPr>
        <w:pStyle w:val="Heading2"/>
      </w:pPr>
      <w:bookmarkStart w:id="4" w:name="X05982f8fb3ad21ea27fc601b7d4bba0de03c264"/>
      <w:bookmarkEnd w:id="3"/>
      <w:r>
        <w:t>Introduction: Mirza Ghulam Ahmad and Quranic Scholarship</w:t>
      </w:r>
    </w:p>
    <w:p w14:paraId="7091DE34" w14:textId="77777777" w:rsidR="00A242A0" w:rsidRDefault="00000000">
      <w:pPr>
        <w:pStyle w:val="FirstParagraph"/>
      </w:pPr>
      <w:r>
        <w:t>Mirza Ghulam Ahmad of Qadian was a prominent 19th-century Indian Muslim scholar and reformer who founded the Ahmadiyya Muslim Community in 1889</w:t>
      </w:r>
      <w:hyperlink r:id="rId8" w:anchor=":~:text=M%C4%ABrz%C4%81%20Ghul%C4%81m%20A%E1%B8%A5mad%20%28born%20c,known%20as%20the%20%2054">
        <w:r>
          <w:rPr>
            <w:rStyle w:val="Hyperlink"/>
          </w:rPr>
          <w:t>[4]</w:t>
        </w:r>
      </w:hyperlink>
      <w:r>
        <w:t xml:space="preserve">. Revered by his followers as the </w:t>
      </w:r>
      <w:r>
        <w:rPr>
          <w:b/>
          <w:bCs/>
        </w:rPr>
        <w:t>Promised Messiah and Mahdi</w:t>
      </w:r>
      <w:r>
        <w:t>, he devoted his life to defending Islam and the Holy Qur’an at a time when both were under intense criticism from Christian missionaries and Orientalists in British India</w:t>
      </w:r>
      <w:hyperlink r:id="rId9" w:anchor=":~:text=Religion%20oxfordre,in%20India%20and%20Western">
        <w:r>
          <w:rPr>
            <w:rStyle w:val="Hyperlink"/>
          </w:rPr>
          <w:t>[5]</w:t>
        </w:r>
      </w:hyperlink>
      <w:hyperlink r:id="rId10" w:anchor=":~:text=1868,from%20the%20mainstream%20Islamic%20community">
        <w:r>
          <w:rPr>
            <w:rStyle w:val="Hyperlink"/>
          </w:rPr>
          <w:t>[6]</w:t>
        </w:r>
      </w:hyperlink>
      <w:r>
        <w:t xml:space="preserve">. Born in 1835 and educated in Arabic and Persian, Mirza Ghulam Ahmad emerged as a prolific author, writing over eighty books and pamphlets on Islam. A central theme in his writings was the </w:t>
      </w:r>
      <w:r>
        <w:rPr>
          <w:b/>
          <w:bCs/>
        </w:rPr>
        <w:t>miraculous nature of the Qur’an</w:t>
      </w:r>
      <w:r>
        <w:t xml:space="preserve"> – its literary excellence, fulfilled prophecies, and profound harmony with rationality and scientific truth. He engaged in public debates with clerics and missionaries, consistently using Qur’anic arguments to demonstrate the superiority of Islamic teachings</w:t>
      </w:r>
      <w:hyperlink r:id="rId11" w:anchor=":~:text=%E2%80%9C%E2%80%9D%E2%80%9DTo%20disabuse%20the%20minds%20of,within%20one%20month%20of%20the">
        <w:r>
          <w:rPr>
            <w:rStyle w:val="Hyperlink"/>
          </w:rPr>
          <w:t>[7]</w:t>
        </w:r>
      </w:hyperlink>
      <w:hyperlink r:id="rId12" w:anchor=":~:text=mistakes%20in%20my%20compositions%2C%20I,%E2%80%9D%E2%80%9D%E2%80%9D">
        <w:r>
          <w:rPr>
            <w:rStyle w:val="Hyperlink"/>
          </w:rPr>
          <w:t>[8]</w:t>
        </w:r>
      </w:hyperlink>
      <w:r>
        <w:t>.</w:t>
      </w:r>
    </w:p>
    <w:p w14:paraId="2706675B" w14:textId="77777777" w:rsidR="00A242A0" w:rsidRDefault="00000000">
      <w:pPr>
        <w:pStyle w:val="BodyText"/>
      </w:pPr>
      <w:r>
        <w:t xml:space="preserve">Crucially, Mirza Ghulam Ahmad asserted that the Holy Qur’an is a </w:t>
      </w:r>
      <w:r>
        <w:rPr>
          <w:i/>
          <w:iCs/>
        </w:rPr>
        <w:t>living scripture</w:t>
      </w:r>
      <w:r>
        <w:t xml:space="preserve">, not a static artifact of history. In his view, God’s word in the Qur’an continues to yield fresh insights and guidance in every age. He positioned himself as a </w:t>
      </w:r>
      <w:r>
        <w:rPr>
          <w:b/>
          <w:bCs/>
        </w:rPr>
        <w:t>reviver (mujaddid)</w:t>
      </w:r>
      <w:r>
        <w:t xml:space="preserve"> of Islam for his era – a divinely guided teacher raised to rejuvenate understanding of the faith</w:t>
      </w:r>
      <w:hyperlink r:id="rId13" w:anchor=":~:text=Why%20are%20Ahmadis%20considered%20non,renew%20for%20it%20its">
        <w:r>
          <w:rPr>
            <w:rStyle w:val="Hyperlink"/>
          </w:rPr>
          <w:t>[9]</w:t>
        </w:r>
      </w:hyperlink>
      <w:r>
        <w:t xml:space="preserve">. However, he was always careful to acknowledge the continuity of Qur’anic teaching: that </w:t>
      </w:r>
      <w:r>
        <w:lastRenderedPageBreak/>
        <w:t xml:space="preserve">he was following in the footsteps of earlier authorities and that </w:t>
      </w:r>
      <w:r>
        <w:rPr>
          <w:b/>
          <w:bCs/>
        </w:rPr>
        <w:t>many more teachers would continue to emerge after him</w:t>
      </w:r>
      <w:r>
        <w:t xml:space="preserve"> by God’s grace. The Qur’an’s truths, he taught, are inexhaustible; therefore, no single teacher – himself included – can ever claim to have grasped all its meanings. This philosophy is vividly reflected in his writings, where he emphasizes the </w:t>
      </w:r>
      <w:r>
        <w:rPr>
          <w:i/>
          <w:iCs/>
        </w:rPr>
        <w:t>unlimited</w:t>
      </w:r>
      <w:r>
        <w:t xml:space="preserve"> nature of the Qur’an’s knowledge and the need for ongoing exegesis.</w:t>
      </w:r>
    </w:p>
    <w:p w14:paraId="3BB7C847" w14:textId="77777777" w:rsidR="00A242A0" w:rsidRDefault="00000000">
      <w:pPr>
        <w:pStyle w:val="BodyText"/>
      </w:pPr>
      <w:r>
        <w:t xml:space="preserve">In the sections that follow, we will first present an extensive quotation from Mirza Ghulam Ahmad articulating the concept of the Qur’an’s limitless excellences. We will then compare this with insights from other Islamic thinkers, classical and modern, showing that the notion of the Qur’an’s unending wisdom is well-grounded in Islamic thought. Finally, we will argue that Mirza Ghulam Ahmad represents </w:t>
      </w:r>
      <w:r>
        <w:rPr>
          <w:b/>
          <w:bCs/>
        </w:rPr>
        <w:t>one exemplary teacher among many</w:t>
      </w:r>
      <w:r>
        <w:t xml:space="preserve"> in Islam’s rich history of Qur’an commentary (tafāsīr), rather than a solitary authority – reinforcing the idea that the Qur’an will continue to be taught and elucidated by countless voices in the future.</w:t>
      </w:r>
    </w:p>
    <w:p w14:paraId="148B2ACE" w14:textId="77777777" w:rsidR="00A242A0" w:rsidRDefault="00000000">
      <w:pPr>
        <w:pStyle w:val="Heading2"/>
      </w:pPr>
      <w:bookmarkStart w:id="5" w:name="X29a949d48d9f55b498c86aaa525e010224f61c0"/>
      <w:bookmarkEnd w:id="4"/>
      <w:r>
        <w:t>Mirza Ghulam Ahmad on the Inexhaustible Qualities of the Qur’an</w:t>
      </w:r>
    </w:p>
    <w:p w14:paraId="39F5E09A" w14:textId="77777777" w:rsidR="00A242A0" w:rsidRDefault="00000000">
      <w:pPr>
        <w:pStyle w:val="FirstParagraph"/>
      </w:pPr>
      <w:r>
        <w:t xml:space="preserve">In </w:t>
      </w:r>
      <w:r>
        <w:rPr>
          <w:i/>
          <w:iCs/>
        </w:rPr>
        <w:t>Karamat-ul-Sadiqin</w:t>
      </w:r>
      <w:r>
        <w:t xml:space="preserve"> (1893), one of his seminal works, </w:t>
      </w:r>
      <w:r>
        <w:rPr>
          <w:b/>
          <w:bCs/>
        </w:rPr>
        <w:t>Mirza Ghulam Ahmad eloquently describes why the Holy Qur’an is unique and inimitable on account of its infinite qualities and wisdom</w:t>
      </w:r>
      <w:r>
        <w:t>. He argues that anything originating from the Infinite God must itself be limitless and matchless in all aspects. The following is a direct quote from his writings, in which he expounds this idea with a vivid analogy and scriptural proof:</w:t>
      </w:r>
    </w:p>
    <w:p w14:paraId="28B63D87" w14:textId="2459C289" w:rsidR="00A242A0" w:rsidRDefault="00000000">
      <w:pPr>
        <w:pStyle w:val="BlockText"/>
      </w:pPr>
      <w:r>
        <w:t xml:space="preserve">“The Holy Qur’an is not matchless merely on account of the beauty of its </w:t>
      </w:r>
      <w:proofErr w:type="gramStart"/>
      <w:r w:rsidR="00506F76">
        <w:t>c</w:t>
      </w:r>
      <w:r>
        <w:t>omposition,</w:t>
      </w:r>
      <w:r w:rsidR="00506F76">
        <w:t xml:space="preserve"> </w:t>
      </w:r>
      <w:r>
        <w:t>but</w:t>
      </w:r>
      <w:proofErr w:type="gramEnd"/>
      <w:r>
        <w:t xml:space="preserve"> is matchless on account of all its excellences which it claims to comprise and that is</w:t>
      </w:r>
      <w:r w:rsidR="00506F76">
        <w:t xml:space="preserve"> </w:t>
      </w:r>
      <w:r>
        <w:t>the truth, for whatever proceeds from God Almighty is not unique only on account of</w:t>
      </w:r>
      <w:r w:rsidR="00506F76">
        <w:t xml:space="preserve"> </w:t>
      </w:r>
      <w:r>
        <w:t>one quality but on account of every one of its qualities. Those who do not accept the</w:t>
      </w:r>
      <w:r w:rsidR="00506F76">
        <w:t xml:space="preserve"> </w:t>
      </w:r>
      <w:r>
        <w:t>Holy Qur’an as comprehensive of unlimited eternal truths and insights, do not value the</w:t>
      </w:r>
      <w:r w:rsidR="00506F76">
        <w:t xml:space="preserve"> </w:t>
      </w:r>
      <w:r>
        <w:t>Qur’an as it should be valued. A necessary sign for the recognition of the holy and true</w:t>
      </w:r>
      <w:r w:rsidR="00506F76">
        <w:t xml:space="preserve"> </w:t>
      </w:r>
      <w:r>
        <w:t>Word of God is that it should be unique in all its qualities, for we observe that whatever</w:t>
      </w:r>
      <w:r w:rsidR="00506F76">
        <w:t xml:space="preserve"> </w:t>
      </w:r>
      <w:r>
        <w:t>proceeds from God Almighty is unique and matchless even if it is only a grain of barley,</w:t>
      </w:r>
      <w:r w:rsidR="00506F76">
        <w:t xml:space="preserve"> </w:t>
      </w:r>
      <w:r>
        <w:t>and human powers cannot match it. Being matchless means being unlimited</w:t>
      </w:r>
      <w:proofErr w:type="gramStart"/>
      <w:r>
        <w:t>, that is to</w:t>
      </w:r>
      <w:r w:rsidR="00506F76">
        <w:t xml:space="preserve"> </w:t>
      </w:r>
      <w:r>
        <w:t>say, a</w:t>
      </w:r>
      <w:proofErr w:type="gramEnd"/>
      <w:r>
        <w:t xml:space="preserve"> thing can be matchless only when its wonders and qualities are unlimited and</w:t>
      </w:r>
      <w:r w:rsidR="006D1CCE">
        <w:t xml:space="preserve"> </w:t>
      </w:r>
      <w:r>
        <w:t>have no end. As we have just stated, this characteristic is found in everything created by</w:t>
      </w:r>
      <w:r w:rsidR="00506F76">
        <w:t xml:space="preserve"> </w:t>
      </w:r>
      <w:r>
        <w:t>God Almighty. For instance, if the wonders of a leaf of a tree are investigated for a</w:t>
      </w:r>
      <w:r w:rsidR="00506F76">
        <w:t xml:space="preserve"> </w:t>
      </w:r>
      <w:r>
        <w:t>thousand years, that period would come to an end, but the wonders of the leaf will not</w:t>
      </w:r>
      <w:r w:rsidR="00506F76">
        <w:t xml:space="preserve"> </w:t>
      </w:r>
      <w:r>
        <w:t>come to an end. That which has come into being through unlimited power, must</w:t>
      </w:r>
      <w:r w:rsidR="00506F76">
        <w:t xml:space="preserve"> </w:t>
      </w:r>
      <w:r>
        <w:t>comprise unlimited wonders and qualities. The verse, “Say, ‘If every ocean becomes ink</w:t>
      </w:r>
      <w:r w:rsidR="00506F76">
        <w:t xml:space="preserve"> </w:t>
      </w:r>
      <w:r>
        <w:t>for the words of my Lord, surely, the ocean would be exhausted before the words of my</w:t>
      </w:r>
      <w:r w:rsidR="00506F76">
        <w:t xml:space="preserve"> </w:t>
      </w:r>
      <w:r>
        <w:t>Lord were exhausted, even though We brought the like thereof as further help;’” (18:110)</w:t>
      </w:r>
      <w:r w:rsidR="00506F76">
        <w:t xml:space="preserve"> </w:t>
      </w:r>
      <w:r>
        <w:t xml:space="preserve">supports this, for the whole of creation is Words of God. … </w:t>
      </w:r>
      <w:proofErr w:type="gramStart"/>
      <w:r>
        <w:t>Thus</w:t>
      </w:r>
      <w:proofErr w:type="gramEnd"/>
      <w:r>
        <w:t xml:space="preserve"> this verse means that the</w:t>
      </w:r>
      <w:r w:rsidR="006D1CCE">
        <w:t xml:space="preserve"> </w:t>
      </w:r>
      <w:r>
        <w:t xml:space="preserve">qualities of creation are without limit and endless. Now when every created thing </w:t>
      </w:r>
      <w:r w:rsidR="006D1CCE">
        <w:lastRenderedPageBreak/>
        <w:t>p</w:t>
      </w:r>
      <w:r>
        <w:t>ossesses</w:t>
      </w:r>
      <w:r w:rsidR="00506F76">
        <w:t xml:space="preserve"> </w:t>
      </w:r>
      <w:r>
        <w:t>unlimited and endless qualities and comprises numberless wonders then how could the Holy</w:t>
      </w:r>
      <w:r w:rsidR="00506F76">
        <w:t xml:space="preserve"> </w:t>
      </w:r>
      <w:r>
        <w:t>Qur’an, which is the Holy Word of God Almighty, be confined to the few meanings which may</w:t>
      </w:r>
      <w:r w:rsidR="00506F76">
        <w:t xml:space="preserve"> </w:t>
      </w:r>
      <w:r>
        <w:t>be set out in a commentary of forty or fifty or a thousand volumes, or could have been expounded</w:t>
      </w:r>
      <w:r w:rsidR="00506F76">
        <w:t xml:space="preserve"> </w:t>
      </w:r>
      <w:r>
        <w:t xml:space="preserve">by our lord and </w:t>
      </w:r>
      <w:r w:rsidR="00072494">
        <w:t>m</w:t>
      </w:r>
      <w:r>
        <w:t>aster the Holy Prophet [peace and blessings of Allah be on him] in a limited period?</w:t>
      </w:r>
      <w:r w:rsidR="00506F76">
        <w:t xml:space="preserve"> </w:t>
      </w:r>
      <w:r>
        <w:t xml:space="preserve">To say so would almost amount to disbelief, if it </w:t>
      </w:r>
      <w:proofErr w:type="gramStart"/>
      <w:r>
        <w:t>is deliberately persisted</w:t>
      </w:r>
      <w:proofErr w:type="gramEnd"/>
      <w:r>
        <w:t xml:space="preserve"> in. It is true that whatever</w:t>
      </w:r>
      <w:r w:rsidR="00506F76">
        <w:t xml:space="preserve"> </w:t>
      </w:r>
      <w:r>
        <w:t>the Holy Prophet [peace and blessings of Allah be on him] has set forth as the meaning of the Holy Qur’an</w:t>
      </w:r>
      <w:r w:rsidR="00506F76">
        <w:t xml:space="preserve"> </w:t>
      </w:r>
      <w:r>
        <w:t>is true and correct, but it is not true that the Holy Qur’an contains no more than the insights that have</w:t>
      </w:r>
      <w:r w:rsidR="00506F76">
        <w:t xml:space="preserve"> </w:t>
      </w:r>
      <w:r>
        <w:t xml:space="preserve">been set forth by the Holy Prophet [peace and blessings of Allah be on him]. Such </w:t>
      </w:r>
      <w:r w:rsidR="00506F76">
        <w:t>s</w:t>
      </w:r>
      <w:r>
        <w:t>ayings of our opponents</w:t>
      </w:r>
      <w:r w:rsidR="00506F76">
        <w:t xml:space="preserve"> </w:t>
      </w:r>
      <w:r>
        <w:t>indicate that they do not believe in the unlimited greatness and qualities of the Holy Qur’an. Whereas</w:t>
      </w:r>
      <w:r w:rsidR="00506F76">
        <w:t xml:space="preserve"> </w:t>
      </w:r>
      <w:r>
        <w:t>the Holy Quran says, “Say, 'If every ocean becomes ink for the words of my Lord, surely, the ocean would</w:t>
      </w:r>
      <w:r>
        <w:br/>
        <w:t>be exhausted before the words of my Lord were exhausted, even though We brought the like thereof as</w:t>
      </w:r>
      <w:r w:rsidR="00506F76">
        <w:t xml:space="preserve"> </w:t>
      </w:r>
      <w:r>
        <w:t xml:space="preserve">further help.'” (Al-Quran 18:110)” </w:t>
      </w:r>
      <w:r>
        <w:rPr>
          <w:b/>
          <w:bCs/>
        </w:rPr>
        <w:t xml:space="preserve">[Reference: Karamat-us-Sadiqin, </w:t>
      </w:r>
      <w:r>
        <w:rPr>
          <w:b/>
          <w:bCs/>
          <w:i/>
          <w:iCs/>
        </w:rPr>
        <w:t>Ruhani Khaza’in</w:t>
      </w:r>
      <w:r>
        <w:rPr>
          <w:b/>
          <w:bCs/>
        </w:rPr>
        <w:t>, Vol. 7, pp. 60–62]</w:t>
      </w:r>
      <w:hyperlink r:id="rId14" w:anchor=":~:text=The%20Holy%20Qur%E2%80%99an%20is%20not,means%20being%20unlimited%2C%20that%20is">
        <w:r>
          <w:rPr>
            <w:rStyle w:val="Hyperlink"/>
          </w:rPr>
          <w:t>[1]</w:t>
        </w:r>
      </w:hyperlink>
      <w:hyperlink r:id="rId15" w:anchor=":~:text=supports%20this%2C%20for%20the%20whole,is%20true%20that%20whatever%20the">
        <w:r>
          <w:rPr>
            <w:rStyle w:val="Hyperlink"/>
          </w:rPr>
          <w:t>[10]</w:t>
        </w:r>
      </w:hyperlink>
    </w:p>
    <w:p w14:paraId="726325C1" w14:textId="7D2C2B53" w:rsidR="00A242A0" w:rsidRDefault="00000000">
      <w:pPr>
        <w:pStyle w:val="FirstParagraph"/>
      </w:pPr>
      <w:r>
        <w:t xml:space="preserve">In this remarkable passage, Mirza Ghulam Ahmad twice invokes the Qur’anic verse </w:t>
      </w:r>
      <w:r>
        <w:rPr>
          <w:i/>
          <w:iCs/>
        </w:rPr>
        <w:t>“If all the oceans were ink for [writing] the words of my Lord, the ocean would surely run dry before the words of my Lord are exhausted”</w:t>
      </w:r>
      <w:r>
        <w:t xml:space="preserve"> (Qur’an 18:109 or 18:110 in different compilations) as evidence that </w:t>
      </w:r>
      <w:r>
        <w:rPr>
          <w:b/>
          <w:bCs/>
        </w:rPr>
        <w:t>God’s words and knowledge are infinite</w:t>
      </w:r>
      <w:hyperlink r:id="rId16" w:anchor=":~:text=Image">
        <w:r>
          <w:rPr>
            <w:rStyle w:val="Hyperlink"/>
          </w:rPr>
          <w:t>[11]</w:t>
        </w:r>
      </w:hyperlink>
      <w:hyperlink r:id="rId17" w:anchor=":~:text=The%20verse%2027%20talks%20about,God%20is%20Mighty%2C%20Wise">
        <w:r>
          <w:rPr>
            <w:rStyle w:val="Hyperlink"/>
          </w:rPr>
          <w:t>[12]</w:t>
        </w:r>
      </w:hyperlink>
      <w:r>
        <w:t>. He interprets “the words of my Lord” to include not only the revealed scripture but all of God’s creative works – the entire universe, down to “a grain of barley” – each of which contains endless wonders when examined</w:t>
      </w:r>
      <w:hyperlink r:id="rId18" w:anchor=":~:text=necessary%20sign%20for%20the%20recognition,unlimited%20and%20have%20no%20end">
        <w:r>
          <w:rPr>
            <w:rStyle w:val="Hyperlink"/>
          </w:rPr>
          <w:t>[13]</w:t>
        </w:r>
      </w:hyperlink>
      <w:hyperlink r:id="rId19" w:anchor=":~:text=Image">
        <w:r>
          <w:rPr>
            <w:rStyle w:val="Hyperlink"/>
          </w:rPr>
          <w:t>[14]</w:t>
        </w:r>
      </w:hyperlink>
      <w:r>
        <w:t xml:space="preserve">. By extension, the </w:t>
      </w:r>
      <w:r>
        <w:rPr>
          <w:b/>
          <w:bCs/>
        </w:rPr>
        <w:t>Holy Qur’an, being the direct Word of God, must likewise contain an</w:t>
      </w:r>
      <w:r>
        <w:t xml:space="preserve"> unlimited treasury of wisdom, guidance, and insight that cannot be fully expounded in any finite number of books or time period</w:t>
      </w:r>
      <w:hyperlink r:id="rId20" w:anchor=":~:text=supports%20this%2C%20for%20the%20whole,is%20true%20that%20whatever%20the">
        <w:r>
          <w:rPr>
            <w:rStyle w:val="Hyperlink"/>
          </w:rPr>
          <w:t>[10]</w:t>
        </w:r>
      </w:hyperlink>
      <w:r>
        <w:t>.</w:t>
      </w:r>
    </w:p>
    <w:p w14:paraId="60AC426A" w14:textId="77777777" w:rsidR="00A242A0" w:rsidRDefault="00000000">
      <w:pPr>
        <w:pStyle w:val="BodyText"/>
      </w:pPr>
      <w:r>
        <w:t xml:space="preserve">Mirza Ghulam Ahmad pointedly notes that even the Prophet Muhammad ﷺ, in his lifetime, did not verbally exhaust the Qur’an’s meanings – </w:t>
      </w:r>
      <w:r>
        <w:rPr>
          <w:b/>
          <w:bCs/>
        </w:rPr>
        <w:t>not because of any deficiency, but because the Qur’an’s wisdom is boundless</w:t>
      </w:r>
      <w:hyperlink r:id="rId21" w:anchor=":~:text=supports%20this%2C%20for%20the%20whole,is%20true%20that%20whatever%20the">
        <w:r>
          <w:rPr>
            <w:rStyle w:val="Hyperlink"/>
          </w:rPr>
          <w:t>[10]</w:t>
        </w:r>
      </w:hyperlink>
      <w:r>
        <w:t xml:space="preserve">. The Prophet taught all fundamental truths needed for salvation, yet </w:t>
      </w:r>
      <w:r>
        <w:rPr>
          <w:b/>
          <w:bCs/>
        </w:rPr>
        <w:t>new dimensions of understanding can continually unfold beyond what was explicitly taught by him</w:t>
      </w:r>
      <w:r>
        <w:t xml:space="preserve">. To claim that only the interpretations given by the Prophet or the early Muslims are valid, and that </w:t>
      </w:r>
      <w:r>
        <w:rPr>
          <w:b/>
          <w:bCs/>
        </w:rPr>
        <w:t>no further insights remain to be discovered</w:t>
      </w:r>
      <w:r>
        <w:t xml:space="preserve">, is regarded by Mirza Ghulam Ahmad as a virtual </w:t>
      </w:r>
      <w:r>
        <w:rPr>
          <w:i/>
          <w:iCs/>
        </w:rPr>
        <w:t>denial of the Qur’an’s greatness</w:t>
      </w:r>
      <w:r>
        <w:t>. In his words, “to say so would almost amount to disbelief”</w:t>
      </w:r>
      <w:hyperlink r:id="rId22" w:anchor=":~:text=supports%20this%2C%20for%20the%20whole,is%20true%20that%20whatever%20the">
        <w:r>
          <w:rPr>
            <w:rStyle w:val="Hyperlink"/>
          </w:rPr>
          <w:t>[10]</w:t>
        </w:r>
      </w:hyperlink>
      <w:r>
        <w:t>. This bold statement underscores how strongly he felt that limiting the Qur’an to a closed set of meanings is an injustice to the scripture’s divine depth.</w:t>
      </w:r>
    </w:p>
    <w:p w14:paraId="4B7CCC86" w14:textId="77777777" w:rsidR="00A242A0" w:rsidRDefault="00000000">
      <w:pPr>
        <w:pStyle w:val="BodyText"/>
      </w:pPr>
      <w:r>
        <w:t xml:space="preserve">Mirza Ghulam Ahmad’s stance here is not to negate the </w:t>
      </w:r>
      <w:r>
        <w:rPr>
          <w:b/>
          <w:bCs/>
        </w:rPr>
        <w:t>central authority of the Prophet’s teachings</w:t>
      </w:r>
      <w:r>
        <w:t xml:space="preserve"> – he affirms that everything the Prophet </w:t>
      </w:r>
      <w:r>
        <w:rPr>
          <w:b/>
          <w:bCs/>
        </w:rPr>
        <w:t>did interpret</w:t>
      </w:r>
      <w:r>
        <w:t xml:space="preserve"> is “true and correct”</w:t>
      </w:r>
      <w:hyperlink r:id="rId23" w:anchor=":~:text=supports%20this%2C%20for%20the%20whole,is%20true%20that%20whatever%20the">
        <w:r>
          <w:rPr>
            <w:rStyle w:val="Hyperlink"/>
          </w:rPr>
          <w:t>[10]</w:t>
        </w:r>
      </w:hyperlink>
      <w:r>
        <w:t xml:space="preserve">. Rather, the point is that </w:t>
      </w:r>
      <w:r>
        <w:rPr>
          <w:b/>
          <w:bCs/>
        </w:rPr>
        <w:t>human understanding of the Qur’an is an ongoing process</w:t>
      </w:r>
      <w:r>
        <w:t>. Each generation, by God’s grace, can uncover new “eternal truths and insights” from the text</w:t>
      </w:r>
      <w:hyperlink r:id="rId24" w:anchor=":~:text=The%20Holy%20Qur%E2%80%99an%20is%20not,means%20being%20unlimited%2C%20that%20is">
        <w:r>
          <w:rPr>
            <w:rStyle w:val="Hyperlink"/>
          </w:rPr>
          <w:t>[1]</w:t>
        </w:r>
      </w:hyperlink>
      <w:r>
        <w:t xml:space="preserve">. His own mission, as he saw it, was to highlight some of those insights particularly relevant for the modern age – for instance, demonstrating the harmony between Qur’anic teachings and scientific discoveries, or clarifying misconceptions about Islamic doctrine. </w:t>
      </w:r>
      <w:r>
        <w:lastRenderedPageBreak/>
        <w:t xml:space="preserve">Yet, he maintained that </w:t>
      </w:r>
      <w:r>
        <w:rPr>
          <w:b/>
          <w:bCs/>
        </w:rPr>
        <w:t>he was not the final word either</w:t>
      </w:r>
      <w:r>
        <w:t>. Just as scholars and saints before him had found gems in the Qur’an that were not widely recognized earlier, scholars after him would continue to expand the collective understanding of God’s word.</w:t>
      </w:r>
    </w:p>
    <w:p w14:paraId="0DBF1FBA" w14:textId="77777777" w:rsidR="00A242A0" w:rsidRDefault="00000000">
      <w:pPr>
        <w:pStyle w:val="BodyText"/>
      </w:pPr>
      <w:r>
        <w:t xml:space="preserve">It is worth noting that Mirza Ghulam Ahmad also described the </w:t>
      </w:r>
      <w:r>
        <w:rPr>
          <w:b/>
          <w:bCs/>
        </w:rPr>
        <w:t>Holy Qur’an as an ocean</w:t>
      </w:r>
      <w:r>
        <w:t xml:space="preserve"> – a metaphor indicating immeasurable depth. In another of his writings he states: </w:t>
      </w:r>
      <w:r>
        <w:rPr>
          <w:i/>
          <w:iCs/>
        </w:rPr>
        <w:t>“The Holy Qur’an is an ocean of verities, insights and prophecies”</w:t>
      </w:r>
      <w:r>
        <w:t>, such that through it one attains certitude in faith in a way unmatched by any other revelation</w:t>
      </w:r>
      <w:hyperlink r:id="rId25" w:anchor=":~:text=The%20stories%20set%20out%20in,but%20the%20Holy%20Qur%E2%80%99an%20shows">
        <w:r>
          <w:rPr>
            <w:rStyle w:val="Hyperlink"/>
          </w:rPr>
          <w:t>[15]</w:t>
        </w:r>
      </w:hyperlink>
      <w:r>
        <w:t xml:space="preserve">. This ocean metaphor complements the imagery of the ink-filled ocean from the Qur’anic verse: </w:t>
      </w:r>
      <w:r>
        <w:rPr>
          <w:b/>
          <w:bCs/>
        </w:rPr>
        <w:t>no matter how much ink (knowledge) is drawn from it, the divine ocean of wisdom remains unending</w:t>
      </w:r>
      <w:r>
        <w:t xml:space="preserve">. In practical terms, Mirza Ghulam Ahmad believed the Qur’an addresses </w:t>
      </w:r>
      <w:r>
        <w:rPr>
          <w:b/>
          <w:bCs/>
        </w:rPr>
        <w:t>all spheres of human life and knowledge</w:t>
      </w:r>
      <w:r>
        <w:t xml:space="preserve">, either through explicit guidance or implicit indications. Therefore, as human knowledge and circumstances evolve, new </w:t>
      </w:r>
      <w:r>
        <w:rPr>
          <w:b/>
          <w:bCs/>
        </w:rPr>
        <w:t>layers of meaning</w:t>
      </w:r>
      <w:r>
        <w:t xml:space="preserve"> in the Qur’an become discernible to those who reflect deeply on it.</w:t>
      </w:r>
    </w:p>
    <w:p w14:paraId="7830DD63" w14:textId="77777777" w:rsidR="00A242A0" w:rsidRDefault="00000000">
      <w:pPr>
        <w:pStyle w:val="BodyText"/>
      </w:pPr>
      <w:r>
        <w:t xml:space="preserve">Having seen Mirza Ghulam Ahmad’s perspective in his own words, we will now explore how other Islamic thinkers have expressed similar ideas about the inexhaustibility of the Qur’an’s meanings. This will help place Mirza Ghulam Ahmad’s views in the broader context of Islamic scholarship, and reinforce the principle that </w:t>
      </w:r>
      <w:r>
        <w:rPr>
          <w:b/>
          <w:bCs/>
        </w:rPr>
        <w:t>no single individual can claim monopoly over Qur’anic interpretation</w:t>
      </w:r>
      <w:r>
        <w:t>.</w:t>
      </w:r>
    </w:p>
    <w:p w14:paraId="05AA0F5C" w14:textId="77777777" w:rsidR="00A242A0" w:rsidRDefault="00000000">
      <w:pPr>
        <w:pStyle w:val="Heading2"/>
      </w:pPr>
      <w:bookmarkStart w:id="6" w:name="X2557aca79b50476c7b622088ca0134c07b953be"/>
      <w:bookmarkEnd w:id="5"/>
      <w:r>
        <w:t>Perspectives of Islamic Scholars on the Qur’an’s Infinite Meanings</w:t>
      </w:r>
    </w:p>
    <w:p w14:paraId="681C0194" w14:textId="77777777" w:rsidR="00A242A0" w:rsidRDefault="00000000">
      <w:pPr>
        <w:pStyle w:val="FirstParagraph"/>
      </w:pPr>
      <w:r>
        <w:t xml:space="preserve">The concept that the Qur’an’s wisdom is essentially limitless, and that its teachings can never be fully exhausted, is not a novel idea of Mirza Ghulam Ahmad alone. Throughout Islamic history, many scholars, saints, and even companions of the Prophet have highlighted the </w:t>
      </w:r>
      <w:r>
        <w:rPr>
          <w:i/>
          <w:iCs/>
        </w:rPr>
        <w:t>ever-unfolding</w:t>
      </w:r>
      <w:r>
        <w:t xml:space="preserve"> nature of Qur’anic knowledge. These perspectives, spanning from the earliest generations of Islam to modern times, support the view that </w:t>
      </w:r>
      <w:r>
        <w:rPr>
          <w:b/>
          <w:bCs/>
        </w:rPr>
        <w:t>commentary on the Qur’an is an ongoing, dynamic process</w:t>
      </w:r>
      <w:r>
        <w:t>. We consider a few notable examples:</w:t>
      </w:r>
    </w:p>
    <w:p w14:paraId="15757DB5" w14:textId="77777777" w:rsidR="00A242A0" w:rsidRDefault="00000000">
      <w:pPr>
        <w:numPr>
          <w:ilvl w:val="0"/>
          <w:numId w:val="2"/>
        </w:numPr>
      </w:pPr>
      <w:r>
        <w:rPr>
          <w:b/>
          <w:bCs/>
        </w:rPr>
        <w:t>The Prophet Muhammad ﷺ and His Companions:</w:t>
      </w:r>
      <w:r>
        <w:t xml:space="preserve"> It is reported that Prophet Muhammad ﷺ described the Qur’an by saying </w:t>
      </w:r>
      <w:r>
        <w:rPr>
          <w:i/>
          <w:iCs/>
        </w:rPr>
        <w:t>“Its wonders do not cease, and it does not wear out with repetition”</w:t>
      </w:r>
      <w:hyperlink r:id="rId26" w:anchor=":~:text=%E2%80%9CThis%20Qur%E2%80%99%C4%81n%20is%20the%20Banquet,40">
        <w:r>
          <w:rPr>
            <w:rStyle w:val="Hyperlink"/>
          </w:rPr>
          <w:t>[2]</w:t>
        </w:r>
      </w:hyperlink>
      <w:r>
        <w:t xml:space="preserve">. In other words, no matter how many times one reads or hears the Qur’an, it never becomes old or boring; rather, one continually discovers new “wonders” in it. This description is echoed by early companions. For instance, ʿAbdullāh bin Masʿūd (ra) is credited with a similar statement: </w:t>
      </w:r>
      <w:r>
        <w:rPr>
          <w:i/>
          <w:iCs/>
        </w:rPr>
        <w:t>“This Qur’an is the banquet of Allah – take from it as much as you can.</w:t>
      </w:r>
      <w:r>
        <w:t xml:space="preserve"> </w:t>
      </w:r>
      <w:r>
        <w:rPr>
          <w:i/>
          <w:iCs/>
        </w:rPr>
        <w:t>It is not crooked such that it would need straightening. Its wonders never cease, and it never wears out no matter how often repeated.”</w:t>
      </w:r>
      <w:hyperlink r:id="rId27" w:anchor=":~:text=%E2%80%9CThis%20Qur%E2%80%99%C4%81n%20is%20the%20Banquet,40">
        <w:r>
          <w:rPr>
            <w:rStyle w:val="Hyperlink"/>
          </w:rPr>
          <w:t>[2]</w:t>
        </w:r>
      </w:hyperlink>
      <w:r>
        <w:t xml:space="preserve"> This saying portrays the Qur’an as an abundant feast of knowledge and guidance, always offering fresh nourishment for the soul. The </w:t>
      </w:r>
      <w:r>
        <w:rPr>
          <w:i/>
          <w:iCs/>
        </w:rPr>
        <w:t>wonders</w:t>
      </w:r>
      <w:r>
        <w:t xml:space="preserve"> (ʿajāʾib) of the Qur’an, as perceived by the Prophet and his companions, are inexhaustible – a direct parallel to Mirza Ghulam Ahmad’s assertion that the Qur’an’s qualities are “unlimited and have no end”</w:t>
      </w:r>
      <w:hyperlink r:id="rId28" w:anchor=":~:text=necessary%20sign%20for%20the%20recognition,unlimited%20and%20have%20no%20end">
        <w:r>
          <w:rPr>
            <w:rStyle w:val="Hyperlink"/>
          </w:rPr>
          <w:t>[13]</w:t>
        </w:r>
      </w:hyperlink>
      <w:r>
        <w:t>.</w:t>
      </w:r>
    </w:p>
    <w:p w14:paraId="576454A8" w14:textId="77777777" w:rsidR="00A242A0" w:rsidRDefault="00000000">
      <w:pPr>
        <w:numPr>
          <w:ilvl w:val="0"/>
          <w:numId w:val="2"/>
        </w:numPr>
      </w:pPr>
      <w:r>
        <w:rPr>
          <w:b/>
          <w:bCs/>
        </w:rPr>
        <w:t>Imam ‘Ali ibn Abi Talib (d. 661 CE):</w:t>
      </w:r>
      <w:r>
        <w:t xml:space="preserve"> The fourth Caliph of Islam and a cousin/son-in-law of the Prophet, Imam ‘Ali is renowned for his eloquence about the Qur’an. A </w:t>
      </w:r>
      <w:r>
        <w:lastRenderedPageBreak/>
        <w:t xml:space="preserve">sermon attributed to him in </w:t>
      </w:r>
      <w:r>
        <w:rPr>
          <w:i/>
          <w:iCs/>
        </w:rPr>
        <w:t>Nahj al-Balāghah</w:t>
      </w:r>
      <w:r>
        <w:t xml:space="preserve"> (a collection of his sayings) describes the Qur’an in these terms: </w:t>
      </w:r>
      <w:r>
        <w:rPr>
          <w:i/>
          <w:iCs/>
        </w:rPr>
        <w:t>“Its wonders are not exhausted and its delicacies (subtleties) do not end.”</w:t>
      </w:r>
      <w:hyperlink r:id="rId29" w:anchor=":~:text=%E2%80%9CAllah%20the%20Glorified%2C%20has%20distinguished,%E2%80%9D1">
        <w:r>
          <w:rPr>
            <w:rStyle w:val="Hyperlink"/>
          </w:rPr>
          <w:t>[16]</w:t>
        </w:r>
      </w:hyperlink>
      <w:r>
        <w:t xml:space="preserve"> He emphasized that no matter how much insight one draws from the Qur’an, more still remains: </w:t>
      </w:r>
      <w:r>
        <w:rPr>
          <w:i/>
          <w:iCs/>
        </w:rPr>
        <w:t>“For deep thinkers, its fascinations will never cease and its wonders will never end.”</w:t>
      </w:r>
      <w:r>
        <w:t xml:space="preserve"> This classical testimony strongly aligns with the idea that the Qur’an has </w:t>
      </w:r>
      <w:r>
        <w:rPr>
          <w:b/>
          <w:bCs/>
        </w:rPr>
        <w:t>infinite layers of meaning</w:t>
      </w:r>
      <w:r>
        <w:t>. Imam ‘Ali’s recognition that the Qur’an’s “secret maxims” and subtle teachings cannot be fully enumerated by anyone</w:t>
      </w:r>
      <w:hyperlink r:id="rId30" w:anchor=":~:text=%E2%80%9CAllah%20the%20Glorified%2C%20has%20distinguished,%E2%80%9D1">
        <w:r>
          <w:rPr>
            <w:rStyle w:val="Hyperlink"/>
          </w:rPr>
          <w:t>[16]</w:t>
        </w:r>
      </w:hyperlink>
      <w:r>
        <w:t xml:space="preserve"> provides early credence to the notion that </w:t>
      </w:r>
      <w:r>
        <w:rPr>
          <w:i/>
          <w:iCs/>
        </w:rPr>
        <w:t>continuous exploration</w:t>
      </w:r>
      <w:r>
        <w:t xml:space="preserve"> of the Qur’an is both necessary and rewarding.</w:t>
      </w:r>
    </w:p>
    <w:p w14:paraId="3F108AF2" w14:textId="77777777" w:rsidR="00A242A0" w:rsidRDefault="00000000">
      <w:pPr>
        <w:numPr>
          <w:ilvl w:val="0"/>
          <w:numId w:val="2"/>
        </w:numPr>
      </w:pPr>
      <w:r>
        <w:rPr>
          <w:b/>
          <w:bCs/>
        </w:rPr>
        <w:t>Sufi and Esoteric Teachings:</w:t>
      </w:r>
      <w:r>
        <w:t xml:space="preserve"> Islamic mystics (Sufis) and scholars of esoteric interpretation often spoke of multiple layers of Qur’anic meaning. A well-known report in Islamic tradition suggests that </w:t>
      </w:r>
      <w:r>
        <w:rPr>
          <w:i/>
          <w:iCs/>
        </w:rPr>
        <w:t>“the Qur’an has an inner meaning, and that inner meaning conceals another inner meaning, and so on up to seven layers”</w:t>
      </w:r>
      <w:hyperlink r:id="rId31" w:anchor=":~:text=the%20inner%20or%20esoteric%20meaning,2">
        <w:r>
          <w:rPr>
            <w:rStyle w:val="Hyperlink"/>
          </w:rPr>
          <w:t>[17]</w:t>
        </w:r>
      </w:hyperlink>
      <w:r>
        <w:t xml:space="preserve">. While the authenticity of this specific ḥadīth can be debated, it reflects a broadly accepted view that the </w:t>
      </w:r>
      <w:r>
        <w:rPr>
          <w:b/>
          <w:bCs/>
        </w:rPr>
        <w:t>Qur’an communicates on many levels</w:t>
      </w:r>
      <w:r>
        <w:t xml:space="preserve"> – literal, moral, allegorical, and mystical – and that believers of different depths of understanding will perceive different truths from the same verses. Jalaluddin Rumi (13th c. Persian poet) beautifully alluded to this when he likened the Qur’an to a vast ocean: a diver brings up pearls according to his capacity, yet the ocean itself is far deeper than what any diver can explore in one lifetime. The </w:t>
      </w:r>
      <w:r>
        <w:rPr>
          <w:b/>
          <w:bCs/>
        </w:rPr>
        <w:t>multiplicity of valid interpretations</w:t>
      </w:r>
      <w:r>
        <w:t xml:space="preserve"> is thus seen as part of the Qur’an’s miraculous nature, not a flaw. This underpins the idea that new insights in Qur’anic exegesis will emerge as seekers continue to dive into its ocean of meaning.</w:t>
      </w:r>
    </w:p>
    <w:p w14:paraId="78AF3E8D" w14:textId="77777777" w:rsidR="00A242A0" w:rsidRDefault="00000000">
      <w:pPr>
        <w:numPr>
          <w:ilvl w:val="0"/>
          <w:numId w:val="2"/>
        </w:numPr>
      </w:pPr>
      <w:r>
        <w:rPr>
          <w:b/>
          <w:bCs/>
        </w:rPr>
        <w:t>Imam Fakhr al-Din al-Razi (d. 1210 CE):</w:t>
      </w:r>
      <w:r>
        <w:t xml:space="preserve"> A great classical commentator, Imam Razi wrote an expansive commentary (</w:t>
      </w:r>
      <w:r>
        <w:rPr>
          <w:i/>
          <w:iCs/>
        </w:rPr>
        <w:t>Mafātīḥ al-Ghayb</w:t>
      </w:r>
      <w:r>
        <w:t xml:space="preserve">) and famously stated that the Qur’an’s verses have endless meanings. It is said that </w:t>
      </w:r>
      <w:r>
        <w:rPr>
          <w:i/>
          <w:iCs/>
        </w:rPr>
        <w:t>“if someone were to reflect long enough on a single verse of the Qur’an, he could derive 70 camels’ load of commentary from it and still not exhaust its significance.”</w:t>
      </w:r>
      <w:r>
        <w:t xml:space="preserve"> This hyperbolic image (70 camels carrying books of tafsir on one verse) conveys the </w:t>
      </w:r>
      <w:r>
        <w:rPr>
          <w:i/>
          <w:iCs/>
        </w:rPr>
        <w:t>limitless interpretive potential</w:t>
      </w:r>
      <w:r>
        <w:t xml:space="preserve"> of the scripture. Razi himself, after writing dozens of volumes of commentary, humbly admitted that he had only scratched the surface. Such attitudes among classical scholars resonate strongly with Mirza Ghulam Ahmad’s stance that even “a commentary of a thousand volumes” cannot encompass all that the Qur’an contains</w:t>
      </w:r>
      <w:hyperlink r:id="rId32" w:anchor=":~:text=supports%20this%2C%20for%20the%20whole,is%20true%20that%20whatever%20the">
        <w:r>
          <w:rPr>
            <w:rStyle w:val="Hyperlink"/>
          </w:rPr>
          <w:t>[10]</w:t>
        </w:r>
      </w:hyperlink>
      <w:r>
        <w:t>.</w:t>
      </w:r>
    </w:p>
    <w:p w14:paraId="75FFA2DA" w14:textId="77777777" w:rsidR="00A242A0" w:rsidRDefault="00000000">
      <w:pPr>
        <w:numPr>
          <w:ilvl w:val="0"/>
          <w:numId w:val="2"/>
        </w:numPr>
      </w:pPr>
      <w:r>
        <w:rPr>
          <w:b/>
          <w:bCs/>
        </w:rPr>
        <w:t>Allama Jalaluddin al-Suyuti (d. 1505 CE):</w:t>
      </w:r>
      <w:r>
        <w:t xml:space="preserve"> Another illustrious scholar, Al-Suyuti, compiled </w:t>
      </w:r>
      <w:r>
        <w:rPr>
          <w:i/>
          <w:iCs/>
        </w:rPr>
        <w:t>Al-Itqan fi ‘Ulum al-Qur’an</w:t>
      </w:r>
      <w:r>
        <w:t xml:space="preserve">, wherein he mentions the principle that the Qur’an is </w:t>
      </w:r>
      <w:r>
        <w:rPr>
          <w:b/>
          <w:bCs/>
        </w:rPr>
        <w:t>“jawāmiʿ al-ʿulūm”</w:t>
      </w:r>
      <w:r>
        <w:t xml:space="preserve"> – containing the seeds of all sciences and knowledge. He and others classified various levels of tafsir, acknowledging that future generations may understand certain verses better as knowledge and circumstances evolve. Indeed, Qur’anic exegesis has historically evolved in response to new intellectual paradigms: e.g., philosophical commentaries, legal commentaries, scientific and thematic commentaries in modern times. This </w:t>
      </w:r>
      <w:r>
        <w:lastRenderedPageBreak/>
        <w:t xml:space="preserve">progression implicitly demonstrates that </w:t>
      </w:r>
      <w:r>
        <w:rPr>
          <w:b/>
          <w:bCs/>
        </w:rPr>
        <w:t>the Qur’an continuously “speaks” to each era</w:t>
      </w:r>
      <w:r>
        <w:t>, offering guidance that appears new because human contexts change, even though the Qur’anic text remains the same.</w:t>
      </w:r>
    </w:p>
    <w:p w14:paraId="6B177A4E" w14:textId="77777777" w:rsidR="00A242A0" w:rsidRDefault="00000000">
      <w:pPr>
        <w:numPr>
          <w:ilvl w:val="0"/>
          <w:numId w:val="2"/>
        </w:numPr>
      </w:pPr>
      <w:r>
        <w:rPr>
          <w:b/>
          <w:bCs/>
        </w:rPr>
        <w:t>Muhammad Iqbal (1877–1938):</w:t>
      </w:r>
      <w:r>
        <w:t xml:space="preserve"> A modern Muslim philosopher-poet who was roughly a contemporary to Mirza Ghulam Ahmad (though not an Ahmadi disciple), Sir Muhammad Iqbal also emphasized approaching the Qur’an as a “living text.” Iqbal wrote that believers should come to the Qur’an seeking </w:t>
      </w:r>
      <w:r>
        <w:rPr>
          <w:b/>
          <w:bCs/>
        </w:rPr>
        <w:t>“fresh meanings”</w:t>
      </w:r>
      <w:r>
        <w:t xml:space="preserve"> with “joyful anticipation,” as the holy text reveals </w:t>
      </w:r>
      <w:r>
        <w:rPr>
          <w:i/>
          <w:iCs/>
        </w:rPr>
        <w:t>“some of its infinite possibilities”</w:t>
      </w:r>
      <w:r>
        <w:t xml:space="preserve"> over time</w:t>
      </w:r>
      <w:hyperlink r:id="rId33" w:anchor=":~:text=of%20their%20experiences%20but%20also%2C,some%20of%20its%20infinite%20possibilities">
        <w:r>
          <w:rPr>
            <w:rStyle w:val="Hyperlink"/>
          </w:rPr>
          <w:t>[18]</w:t>
        </w:r>
      </w:hyperlink>
      <w:r>
        <w:t xml:space="preserve">. He opposed rigidly fossilized interpretations, suggesting instead that personal reflection and spiritual insight would unlock ever-new Quranic wisdom for those sincerely engaged. According to Iqbal, the Qur’an’s message is </w:t>
      </w:r>
      <w:r>
        <w:rPr>
          <w:b/>
          <w:bCs/>
        </w:rPr>
        <w:t>eternally dynamic</w:t>
      </w:r>
      <w:r>
        <w:t xml:space="preserve"> – it shapes and is shaped by the evolving context of the reader’s life</w:t>
      </w:r>
      <w:hyperlink r:id="rId34" w:anchor=":~:text=Why%20is%20personal%20experience%20such,the%20dynamic%20character%20not%20only">
        <w:r>
          <w:rPr>
            <w:rStyle w:val="Hyperlink"/>
          </w:rPr>
          <w:t>[19]</w:t>
        </w:r>
      </w:hyperlink>
      <w:hyperlink r:id="rId35" w:anchor=":~:text=makes%20them%20feel%20and%20react,some%20of%20its%20infinite%20possibilities">
        <w:r>
          <w:rPr>
            <w:rStyle w:val="Hyperlink"/>
          </w:rPr>
          <w:t>[20]</w:t>
        </w:r>
      </w:hyperlink>
      <w:r>
        <w:t xml:space="preserve">. This perspective accords with the idea that </w:t>
      </w:r>
      <w:r>
        <w:rPr>
          <w:i/>
          <w:iCs/>
        </w:rPr>
        <w:t>no single tafsir can claim finality</w:t>
      </w:r>
      <w:r>
        <w:t xml:space="preserve">. Iqbal’s thought, like Mirza Ghulam Ahmad’s, thereby supports the premise that the Qur’an will </w:t>
      </w:r>
      <w:r>
        <w:rPr>
          <w:b/>
          <w:bCs/>
        </w:rPr>
        <w:t>always remain relevant</w:t>
      </w:r>
      <w:r>
        <w:t xml:space="preserve"> and yield guidance appropriate to “all people in all times”</w:t>
      </w:r>
      <w:hyperlink r:id="rId36" w:anchor=":~:text=come%20to%20see%20the%20kaleidoscopic,some%20of%20its%20infinite%20possibilities">
        <w:r>
          <w:rPr>
            <w:rStyle w:val="Hyperlink"/>
          </w:rPr>
          <w:t>[21]</w:t>
        </w:r>
      </w:hyperlink>
      <w:r>
        <w:t>.</w:t>
      </w:r>
    </w:p>
    <w:p w14:paraId="7EBBFEF0" w14:textId="77777777" w:rsidR="00A242A0" w:rsidRDefault="00000000">
      <w:pPr>
        <w:pStyle w:val="FirstParagraph"/>
      </w:pPr>
      <w:r>
        <w:t xml:space="preserve">From these varied testimonies, it is clear that Mirza Ghulam Ahmad’s view of the Qur’an’s limitless qualities is deeply rooted in Islamic tradition. The Prophet ﷺ, his companions, early caliphs, medieval scholars, Sufi mystics, and modern thinkers – all in their own idioms – recognized the </w:t>
      </w:r>
      <w:r>
        <w:rPr>
          <w:b/>
          <w:bCs/>
        </w:rPr>
        <w:t>open-ended depth</w:t>
      </w:r>
      <w:r>
        <w:t xml:space="preserve"> of the Qur’an. They collectively refute the notion that the door of interpretation was ever meant to be shut. Instead, the Muslim scholarly ethos encourages </w:t>
      </w:r>
      <w:r>
        <w:rPr>
          <w:i/>
          <w:iCs/>
        </w:rPr>
        <w:t>renewed engagement</w:t>
      </w:r>
      <w:r>
        <w:t xml:space="preserve"> with the scripture in light of fresh challenges and knowledge, believing firmly that </w:t>
      </w:r>
      <w:r>
        <w:rPr>
          <w:b/>
          <w:bCs/>
        </w:rPr>
        <w:t>no matter how much we learn from the Qur’an, there will always be more to learn</w:t>
      </w:r>
      <w:r>
        <w:t>. This directly reinforces the argument that Mirza Ghulam Ahmad was one guide in a long continuum, contributing valuable insights but by no means exhausting the Qur’an’s message or preventing others from discovering further insights after him.</w:t>
      </w:r>
    </w:p>
    <w:p w14:paraId="0D304017" w14:textId="77777777" w:rsidR="00A242A0" w:rsidRDefault="00000000">
      <w:pPr>
        <w:pStyle w:val="Heading2"/>
      </w:pPr>
      <w:bookmarkStart w:id="7" w:name="Xe4c5a72bce9a3afc0efdc6b62f3c2fa84b23173"/>
      <w:bookmarkEnd w:id="6"/>
      <w:r>
        <w:t>A Teacher Among Many: Continuity of Qur’anic Teaching and Commentary</w:t>
      </w:r>
    </w:p>
    <w:p w14:paraId="0F17726C" w14:textId="77777777" w:rsidR="00A242A0" w:rsidRDefault="00000000">
      <w:pPr>
        <w:pStyle w:val="FirstParagraph"/>
      </w:pPr>
      <w:r>
        <w:t xml:space="preserve">One of the implications of the Qur’an’s infinite depth is that Allah continuously enables individuals in every era to serve as </w:t>
      </w:r>
      <w:r>
        <w:rPr>
          <w:b/>
          <w:bCs/>
        </w:rPr>
        <w:t>teachers and expositors of the Qur’an</w:t>
      </w:r>
      <w:r>
        <w:t xml:space="preserve">. Mirza Ghulam Ahmad repeatedly stressed this principle. In Islamic belief, the Prophet Muhammad ﷺ is of course the </w:t>
      </w:r>
      <w:r>
        <w:rPr>
          <w:b/>
          <w:bCs/>
        </w:rPr>
        <w:t>foremost teacher of the Qur’an</w:t>
      </w:r>
      <w:r>
        <w:t xml:space="preserve">, being its divinely guided recipient and interpreter. The Qur’an itself states that the Prophet’s mission was to </w:t>
      </w:r>
      <w:r>
        <w:rPr>
          <w:i/>
          <w:iCs/>
        </w:rPr>
        <w:t>“recite to [people] the verses”</w:t>
      </w:r>
      <w:r>
        <w:t xml:space="preserve"> and </w:t>
      </w:r>
      <w:r>
        <w:rPr>
          <w:i/>
          <w:iCs/>
        </w:rPr>
        <w:t>“teach them the Book and wisdom”</w:t>
      </w:r>
      <w:r>
        <w:t xml:space="preserve"> (Qur’an 62:2). After the Prophet’s passing, his </w:t>
      </w:r>
      <w:r>
        <w:rPr>
          <w:b/>
          <w:bCs/>
        </w:rPr>
        <w:t>Companions</w:t>
      </w:r>
      <w:r>
        <w:t xml:space="preserve"> became the next teachers – people like Ibn ‘Abbās (ra), known as “Interpreter of the Qur’an,” who taught others the context and meanings of verses. Succeeding them were the </w:t>
      </w:r>
      <w:r>
        <w:rPr>
          <w:b/>
          <w:bCs/>
        </w:rPr>
        <w:t>Tabi‘ūn</w:t>
      </w:r>
      <w:r>
        <w:t xml:space="preserve"> (second generation) scholars and then a continuous chain of </w:t>
      </w:r>
      <w:r>
        <w:rPr>
          <w:b/>
          <w:bCs/>
        </w:rPr>
        <w:t>mufassirīn</w:t>
      </w:r>
      <w:r>
        <w:t xml:space="preserve"> (Qur’anic commentators) and teachers through the centuries. This </w:t>
      </w:r>
      <w:r>
        <w:lastRenderedPageBreak/>
        <w:t>unbroken chain includes giants such as Ṭabarī, Zamakhsharī, Rāzī, Ibn Kathīr, Jalalayn, and many more, each contributing to the understanding of the Qur’an in their times.</w:t>
      </w:r>
    </w:p>
    <w:p w14:paraId="118D5854" w14:textId="77777777" w:rsidR="00A242A0" w:rsidRDefault="00000000">
      <w:pPr>
        <w:pStyle w:val="BodyText"/>
      </w:pPr>
      <w:r>
        <w:t xml:space="preserve">Mirza Ghulam Ahmad positioned himself humbly within this continuum. He claimed to be a </w:t>
      </w:r>
      <w:r>
        <w:rPr>
          <w:b/>
          <w:bCs/>
        </w:rPr>
        <w:t>reformer (mujaddid)</w:t>
      </w:r>
      <w:r>
        <w:t xml:space="preserve"> of the 14th Islamic century – a fulfillment, in his view, of the Prophetic ḥadīth that </w:t>
      </w:r>
      <w:r>
        <w:rPr>
          <w:i/>
          <w:iCs/>
        </w:rPr>
        <w:t>“Allah will raise for this Ummah at the head of every century someone who will renew its religion for it.”</w:t>
      </w:r>
      <w:r>
        <w:t xml:space="preserve"> (Sunan Abū Dāwūd, ḥadīth 4291)</w:t>
      </w:r>
      <w:hyperlink r:id="rId37" w:anchor=":~:text=Why%20are%20Ahmadis%20considered%20non,renew%20for%20it%20its">
        <w:r>
          <w:rPr>
            <w:rStyle w:val="Hyperlink"/>
          </w:rPr>
          <w:t>[9]</w:t>
        </w:r>
      </w:hyperlink>
      <w:r>
        <w:t xml:space="preserve">. As a mujaddid, his role was not to add to the Qur’an or alter it (which Muslims believe is impossible), but to </w:t>
      </w:r>
      <w:r>
        <w:rPr>
          <w:b/>
          <w:bCs/>
        </w:rPr>
        <w:t>revive and elucidate</w:t>
      </w:r>
      <w:r>
        <w:t xml:space="preserve"> its teachings anew, rescuing the Muslim understanding from error or stagnation. In this capacity, he wrote extensive commentaries and reflections on Qur’anic verses as part of works like </w:t>
      </w:r>
      <w:r>
        <w:rPr>
          <w:i/>
          <w:iCs/>
        </w:rPr>
        <w:t>Barāhīn-e-Ahmadiyya</w:t>
      </w:r>
      <w:r>
        <w:t xml:space="preserve">, </w:t>
      </w:r>
      <w:r>
        <w:rPr>
          <w:i/>
          <w:iCs/>
        </w:rPr>
        <w:t>Ijāz al-Masīh</w:t>
      </w:r>
      <w:r>
        <w:t xml:space="preserve">, </w:t>
      </w:r>
      <w:r>
        <w:rPr>
          <w:i/>
          <w:iCs/>
        </w:rPr>
        <w:t>Chashma-e-Ma‘rifat</w:t>
      </w:r>
      <w:r>
        <w:t>, and others</w:t>
      </w:r>
      <w:hyperlink r:id="rId38" w:anchor=":~:text=The%20stories%20set%20out%20in,but%20the%20Holy%20Qur%E2%80%99an%20shows">
        <w:r>
          <w:rPr>
            <w:rStyle w:val="Hyperlink"/>
          </w:rPr>
          <w:t>[15]</w:t>
        </w:r>
      </w:hyperlink>
      <w:hyperlink r:id="rId39" w:anchor=":~:text=Uniqueness%20of%20the%20Holy%20Qur%E2%80%99an,in%20All%20its%20Qualities">
        <w:r>
          <w:rPr>
            <w:rStyle w:val="Hyperlink"/>
          </w:rPr>
          <w:t>[22]</w:t>
        </w:r>
      </w:hyperlink>
      <w:r>
        <w:t>. He often engaged with the classical commentaries, sometimes agreeing with them, other times proposing alternative interpretations where he felt previous scholars had missed a deeper truth or where new conditions (such as modern science or inter-religious polemics) necessitated a fresh perspective.</w:t>
      </w:r>
    </w:p>
    <w:p w14:paraId="76823FBE" w14:textId="77777777" w:rsidR="00A242A0" w:rsidRDefault="00000000">
      <w:pPr>
        <w:pStyle w:val="BodyText"/>
      </w:pPr>
      <w:r>
        <w:t xml:space="preserve">Crucially, Mirza Ghulam Ahmad </w:t>
      </w:r>
      <w:r>
        <w:rPr>
          <w:b/>
          <w:bCs/>
        </w:rPr>
        <w:t>never discouraged others from studying or teaching the Qur’an</w:t>
      </w:r>
      <w:r>
        <w:t xml:space="preserve"> – quite the opposite. He galvanized his followers to become devoted students of the Qur’an. The </w:t>
      </w:r>
      <w:r>
        <w:rPr>
          <w:b/>
          <w:bCs/>
        </w:rPr>
        <w:t>Ahmadiyya Muslim Community</w:t>
      </w:r>
      <w:r>
        <w:t xml:space="preserve">, since its inception, has treated Qur’anic scholarship as a core activity. For example, under the leadership of Mirza Ghulam Ahmad’s successors (the Caliphs of the community), </w:t>
      </w:r>
      <w:r>
        <w:rPr>
          <w:b/>
          <w:bCs/>
        </w:rPr>
        <w:t>commentaries of the Qur’an have been written and published in numerous languages</w:t>
      </w:r>
      <w:r>
        <w:t xml:space="preserve">. His immediate khalīfa (successor), </w:t>
      </w:r>
      <w:r>
        <w:rPr>
          <w:i/>
          <w:iCs/>
        </w:rPr>
        <w:t>Hazrat Maulvi Nooruddin</w:t>
      </w:r>
      <w:r>
        <w:t xml:space="preserve"> (ra), was himself a renowned Quran scholar and physician who taught the Qur’an daily in Qadian and encouraged asking questions and pondering deeply. The second successor, </w:t>
      </w:r>
      <w:r>
        <w:rPr>
          <w:i/>
          <w:iCs/>
        </w:rPr>
        <w:t>Mirza Bashir-ud-Din Mahmud Ahmad (Khalifatul Masih II, r. 1914–1965)</w:t>
      </w:r>
      <w:r>
        <w:t xml:space="preserve">, authored a monumental ten-volume Urdu commentary called </w:t>
      </w:r>
      <w:r>
        <w:rPr>
          <w:i/>
          <w:iCs/>
        </w:rPr>
        <w:t>Tafsīr-e-Kabīr (The Grand Exegesis)</w:t>
      </w:r>
      <w:r>
        <w:t xml:space="preserve">, which delved into classical interpretations as well as novel insights. In the introduction to this work, it is noted as </w:t>
      </w:r>
      <w:r>
        <w:rPr>
          <w:i/>
          <w:iCs/>
        </w:rPr>
        <w:t>“one of the most insightful and in-depth commentaries of the Holy Qur’an ever written.”</w:t>
      </w:r>
      <w:hyperlink r:id="rId40" w:anchor=":~:text=is%20the%20magnum%20opus%20of,been%20translated%20in%20its%20entirety">
        <w:r>
          <w:rPr>
            <w:rStyle w:val="Hyperlink"/>
          </w:rPr>
          <w:t>[23]</w:t>
        </w:r>
      </w:hyperlink>
      <w:r>
        <w:t xml:space="preserve"> This multi-volume tafsīr is itself evidence that </w:t>
      </w:r>
      <w:r>
        <w:rPr>
          <w:b/>
          <w:bCs/>
        </w:rPr>
        <w:t>the quest to understand the Qur’an continued vigorously after Mirza Ghulam Ahmad</w:t>
      </w:r>
      <w:r>
        <w:t>, with new insights on history, science, and sociology being integrated. The second Caliph clearly viewed his work as a continuation, not a conclusion, of Quranic exegesis.</w:t>
      </w:r>
    </w:p>
    <w:p w14:paraId="7DD442D2" w14:textId="77777777" w:rsidR="00A242A0" w:rsidRDefault="00000000">
      <w:pPr>
        <w:pStyle w:val="BodyText"/>
      </w:pPr>
      <w:r>
        <w:t xml:space="preserve">It is enlightening to see how Hazrat Mirza Bashir-ud-Din Mahmud Ahmad echoed the same principle of inexhaustible guidance. In his commentary, while explaining the Quranic prayer </w:t>
      </w:r>
      <w:r>
        <w:rPr>
          <w:i/>
          <w:iCs/>
        </w:rPr>
        <w:t>“Guide us on the right path”</w:t>
      </w:r>
      <w:r>
        <w:t xml:space="preserve"> (Qur’an 1:6), he writes that even a person already on the right path continues to pray for guidance because </w:t>
      </w:r>
      <w:r>
        <w:rPr>
          <w:i/>
          <w:iCs/>
        </w:rPr>
        <w:t>“O God,</w:t>
      </w:r>
      <w:r>
        <w:t xml:space="preserve"> </w:t>
      </w:r>
      <w:r>
        <w:rPr>
          <w:i/>
          <w:iCs/>
        </w:rPr>
        <w:t>Your guidance is vast and the paths of divine knowledge are unlimited, so... let me continue to be acquainted with the secrets of truth evermore”</w:t>
      </w:r>
      <w:hyperlink r:id="rId41" w:anchor=":~:text=However%2C%20if%20there%20is%20someone,%E2%80%99">
        <w:r>
          <w:rPr>
            <w:rStyle w:val="Hyperlink"/>
          </w:rPr>
          <w:t>[24]</w:t>
        </w:r>
      </w:hyperlink>
      <w:r>
        <w:t xml:space="preserve">. He emphasizes that </w:t>
      </w:r>
      <w:r>
        <w:rPr>
          <w:b/>
          <w:bCs/>
        </w:rPr>
        <w:t>no matter a person’s progress in understanding, there are always higher levels to attain</w:t>
      </w:r>
      <w:r>
        <w:t xml:space="preserve"> – “no matter how much progress one may make, there always remains room to make further progress”</w:t>
      </w:r>
      <w:hyperlink r:id="rId42" w:anchor=":~:text=Keeping%20in%20mind%20these%20three,us%20on%20the%20right%20path">
        <w:r>
          <w:rPr>
            <w:rStyle w:val="Hyperlink"/>
          </w:rPr>
          <w:t>[25]</w:t>
        </w:r>
      </w:hyperlink>
      <w:r>
        <w:t xml:space="preserve">. Even the Prophet ﷺ, despite having perfect guidance, continued to pray for advancement in knowledge, because “the God of Islam possesses unlimited powers” and can always </w:t>
      </w:r>
      <w:r>
        <w:lastRenderedPageBreak/>
        <w:t>reveal new insights</w:t>
      </w:r>
      <w:hyperlink r:id="rId43" w:anchor=":~:text=Keeping%20in%20mind%20these%20three,us%20on%20the%20right%20path">
        <w:r>
          <w:rPr>
            <w:rStyle w:val="Hyperlink"/>
          </w:rPr>
          <w:t>[25]</w:t>
        </w:r>
      </w:hyperlink>
      <w:r>
        <w:t xml:space="preserve">. This reinforces the idea that </w:t>
      </w:r>
      <w:r>
        <w:rPr>
          <w:b/>
          <w:bCs/>
        </w:rPr>
        <w:t>guidance is a never-ending journey</w:t>
      </w:r>
      <w:r>
        <w:t xml:space="preserve"> and the Qur’an keeps unfolding to those who seek. It also mirrors Mirza Ghulam Ahmad’s warning against believing the Qur’an’s meanings to be finite – doing so would imply that God’s words have run out, an implication refuted by the Qur’anic verse about oceans of ink</w:t>
      </w:r>
      <w:hyperlink r:id="rId44" w:anchor=":~:text=Image">
        <w:r>
          <w:rPr>
            <w:rStyle w:val="Hyperlink"/>
          </w:rPr>
          <w:t>[14]</w:t>
        </w:r>
      </w:hyperlink>
      <w:r>
        <w:t>.</w:t>
      </w:r>
    </w:p>
    <w:p w14:paraId="53147A95" w14:textId="77777777" w:rsidR="00A242A0" w:rsidRDefault="00000000">
      <w:pPr>
        <w:pStyle w:val="BodyText"/>
      </w:pPr>
      <w:r>
        <w:t xml:space="preserve">Beyond the Ahmadiyya community, the broader Muslim world also saw continuing waves of Qur’an teachers and commentators in the 20th and 21st centuries: scholars like </w:t>
      </w:r>
      <w:r>
        <w:rPr>
          <w:i/>
          <w:iCs/>
        </w:rPr>
        <w:t>Muhammad Abduh</w:t>
      </w:r>
      <w:r>
        <w:t xml:space="preserve">, </w:t>
      </w:r>
      <w:r>
        <w:rPr>
          <w:i/>
          <w:iCs/>
        </w:rPr>
        <w:t>Sayyid Qutb</w:t>
      </w:r>
      <w:r>
        <w:t xml:space="preserve">, </w:t>
      </w:r>
      <w:r>
        <w:rPr>
          <w:i/>
          <w:iCs/>
        </w:rPr>
        <w:t>Maulana Mawdudi</w:t>
      </w:r>
      <w:r>
        <w:t xml:space="preserve">, </w:t>
      </w:r>
      <w:r>
        <w:rPr>
          <w:i/>
          <w:iCs/>
        </w:rPr>
        <w:t>Allama Tabataba’i</w:t>
      </w:r>
      <w:r>
        <w:t xml:space="preserve">, </w:t>
      </w:r>
      <w:r>
        <w:rPr>
          <w:i/>
          <w:iCs/>
        </w:rPr>
        <w:t>Fazlur Rahman</w:t>
      </w:r>
      <w:r>
        <w:t xml:space="preserve">, and many others produced influential tafsīrs or Quranic studies addressing contemporary issues. New disciplines have emerged – e.g., thematic exegesis (tafseer mawdū‘ī), scientific exegesis, comparative scriptural studies – each mining the Qur’an from different angles. Initiatives such as </w:t>
      </w:r>
      <w:r>
        <w:rPr>
          <w:b/>
          <w:bCs/>
        </w:rPr>
        <w:t>“The Study Quran”</w:t>
      </w:r>
      <w:r>
        <w:t xml:space="preserve"> (a comprehensive English commentary by a team of scholars, 2015) illustrate that even today, Muslim intellectuals approach the Qur’an expecting to uncover meanings resonant with modern sensibilities while staying true to tradition</w:t>
      </w:r>
      <w:hyperlink r:id="rId45" w:anchor=":~:text=interpretation%20that%20Jesus%20is%20not,alive%20in%20his%20physical%20body">
        <w:r>
          <w:rPr>
            <w:rStyle w:val="Hyperlink"/>
          </w:rPr>
          <w:t>[26]</w:t>
        </w:r>
      </w:hyperlink>
      <w:r>
        <w:t xml:space="preserve">. All of this underscores a fundamental reality: </w:t>
      </w:r>
      <w:r>
        <w:rPr>
          <w:b/>
          <w:bCs/>
        </w:rPr>
        <w:t>the Qur’an remains an active wellspring of knowledge</w:t>
      </w:r>
      <w:r>
        <w:t>, and teachers will continue to be inspired by it.</w:t>
      </w:r>
    </w:p>
    <w:p w14:paraId="53AF8F8D" w14:textId="77777777" w:rsidR="00A242A0" w:rsidRDefault="00000000">
      <w:pPr>
        <w:pStyle w:val="BodyText"/>
      </w:pPr>
      <w:r>
        <w:t xml:space="preserve">The notion of </w:t>
      </w:r>
      <w:r>
        <w:rPr>
          <w:b/>
          <w:bCs/>
        </w:rPr>
        <w:t>exclusive or sole teacher</w:t>
      </w:r>
      <w:r>
        <w:t xml:space="preserve"> of the Qur’an is alien to Islam. Even the Prophet Muhammad ﷺ, whom Muslims regard as the supreme teacher, encouraged his followers to propagate and explain the Qur’an: </w:t>
      </w:r>
      <w:r>
        <w:rPr>
          <w:i/>
          <w:iCs/>
        </w:rPr>
        <w:t>“Convey from me even if it is one verse,”</w:t>
      </w:r>
      <w:r>
        <w:t xml:space="preserve"> he instructed</w:t>
      </w:r>
      <w:hyperlink r:id="rId46" w:anchor=":~:text=%D9%82%D8%A7%D9%84%3A%20%D8%AD%D9%8E%D8%AF%D9%91%D9%8E%D8%AB%D9%8E%D9%86%D9%8E%D8%A7%20%D8%A3%D9%8E%D8%A8%D9%8F%D9%88%20%D8%B9%D9%8E%D8%A7%D8%B5%D9%90%D9%85%D9%8D%20%D8%A7%D9%84%D8%B6%D9%91%D9%8E%D8%AD%D9%91%D9%8E%D8%A7%D9%83%D9%8F,%E2%80%8F%20%D8%A8%D9%8E%D9%84%D9%91%D9%90%D8%BA%D9%8F%D9%88%D8%A7%20%D8%B9%D9%8E%D9%86%D9%91%D9%90%D9%8A%20%D9%88%D9%8E%D9%84%D9%8E%D9%88%D9%92%20%D8%A2%D9%8A%D9%8E%D8%A9%D9%8B">
        <w:r>
          <w:rPr>
            <w:rStyle w:val="Hyperlink"/>
          </w:rPr>
          <w:t>[27]</w:t>
        </w:r>
      </w:hyperlink>
      <w:r>
        <w:t xml:space="preserve">, implying that understanding would proliferate through the community. The Prophet also prophesied that </w:t>
      </w:r>
      <w:r>
        <w:rPr>
          <w:i/>
          <w:iCs/>
        </w:rPr>
        <w:t>“Allah does not take away knowledge by snatching it from the people, but He takes away knowledge by the death of the scholars”</w:t>
      </w:r>
      <w:r>
        <w:t xml:space="preserve"> – and that over time, ignorance would spread if new scholars did not arise. This highlights that </w:t>
      </w:r>
      <w:r>
        <w:rPr>
          <w:b/>
          <w:bCs/>
        </w:rPr>
        <w:t>the presence of knowledgeable teachers in each generation is a mercy for the Muslim community</w:t>
      </w:r>
      <w:r>
        <w:t>. They ensure that the Qur’an’s guidance is contextualized and kept alive for the people of that time.</w:t>
      </w:r>
    </w:p>
    <w:p w14:paraId="112303DE" w14:textId="77777777" w:rsidR="00A242A0" w:rsidRDefault="00000000">
      <w:pPr>
        <w:pStyle w:val="BodyText"/>
      </w:pPr>
      <w:r>
        <w:t xml:space="preserve">Mirza Ghulam Ahmad’s contributions can thus be seen in continuity with this Islamic paradigm. His role was akin to a teacher who illuminates certain lessons of the Qur’an needed in a particular period (in his case, the period of colonialism, religious skepticism, and scientific advancement of the late 19th century). But he consistently taught that </w:t>
      </w:r>
      <w:r>
        <w:rPr>
          <w:i/>
          <w:iCs/>
        </w:rPr>
        <w:t>all</w:t>
      </w:r>
      <w:r>
        <w:t xml:space="preserve"> wisdom ultimately comes from the Qur’an and that he was drawing from the same “ocean” that is open to others. By elevating the status of the Qur’an’s inexhaustible wisdom, he inherently </w:t>
      </w:r>
      <w:r>
        <w:rPr>
          <w:b/>
          <w:bCs/>
        </w:rPr>
        <w:t>diminished any cult of personality around himself</w:t>
      </w:r>
      <w:r>
        <w:t xml:space="preserve"> – because if the Qur’an is infinite, then </w:t>
      </w:r>
      <w:r>
        <w:rPr>
          <w:b/>
          <w:bCs/>
        </w:rPr>
        <w:t>no single person</w:t>
      </w:r>
      <w:r>
        <w:t xml:space="preserve"> (save the divinely guided Prophet who delivered it) can claim to have mastered it in entirety. In fact, Mirza Ghulam Ahmad rebuked some of his contemporary Muslim opponents for implicitly suggesting that scholars in later centuries had nothing substantial to add to Qur’anic understanding. He saw this as a pessimistic view of God’s guidance. Instead, he invited all Muslims to continually return to the Qur’an with fresh eyes and hearts. His own community took up this call, and Muslim scholars at large have continued to produce rich commentaries, showing that the </w:t>
      </w:r>
      <w:r>
        <w:rPr>
          <w:b/>
          <w:bCs/>
        </w:rPr>
        <w:t>teaching of the Qur’an is a collective and ongoing enterprise</w:t>
      </w:r>
      <w:r>
        <w:t>.</w:t>
      </w:r>
    </w:p>
    <w:p w14:paraId="075827DB" w14:textId="77777777" w:rsidR="00A242A0" w:rsidRDefault="00000000">
      <w:pPr>
        <w:pStyle w:val="Heading2"/>
      </w:pPr>
      <w:bookmarkStart w:id="8" w:name="X36451327622624f40c6a5dc8b7b441bb2f7f4bf"/>
      <w:bookmarkEnd w:id="7"/>
      <w:r>
        <w:lastRenderedPageBreak/>
        <w:t>Epilogue: The Living Word – An Ever-Expanding Commentary</w:t>
      </w:r>
    </w:p>
    <w:p w14:paraId="5BFDA59E" w14:textId="77777777" w:rsidR="00A242A0" w:rsidRDefault="00000000">
      <w:pPr>
        <w:pStyle w:val="FirstParagraph"/>
      </w:pPr>
      <w:r>
        <w:t xml:space="preserve">In the above exploration, we have seen that the Holy Qur’an is regarded by believers not as a finite text whose meanings were exhausted in the past, but as </w:t>
      </w:r>
      <w:r>
        <w:rPr>
          <w:i/>
          <w:iCs/>
        </w:rPr>
        <w:t>the Living Word of God</w:t>
      </w:r>
      <w:r>
        <w:t xml:space="preserve"> – a scripture that continually </w:t>
      </w:r>
      <w:r>
        <w:rPr>
          <w:b/>
          <w:bCs/>
        </w:rPr>
        <w:t>yields new guidance, inspiration, and understanding</w:t>
      </w:r>
      <w:r>
        <w:t xml:space="preserve"> in every age. Hazrat Mirza Ghulam Ahmad of Qadian stands out in modern history as a passionate advocate of this view. He vividly articulated the Qur’an’s </w:t>
      </w:r>
      <w:r>
        <w:rPr>
          <w:b/>
          <w:bCs/>
        </w:rPr>
        <w:t>matchless and unlimited qualities</w:t>
      </w:r>
      <w:r>
        <w:t>, reminding the world that whatever originates from an Infinite God partakes of His infinitude</w:t>
      </w:r>
      <w:hyperlink r:id="rId47" w:anchor=":~:text=The%20Holy%20Qur%E2%80%99an%20is%20not,means%20being%20unlimited%2C%20that%20is">
        <w:r>
          <w:rPr>
            <w:rStyle w:val="Hyperlink"/>
          </w:rPr>
          <w:t>[1]</w:t>
        </w:r>
      </w:hyperlink>
      <w:hyperlink r:id="rId48" w:anchor=":~:text=to%20say%2C%20a%20thing%20can,unlimited%20and%20have%20no%20end">
        <w:r>
          <w:rPr>
            <w:rStyle w:val="Hyperlink"/>
          </w:rPr>
          <w:t>[28]</w:t>
        </w:r>
      </w:hyperlink>
      <w:r>
        <w:t>. His metaphor of the endless “wonders of a leaf” created by God, and the Qur’an as the supreme “Word of God” with endless wisdom, paints a picture of the Qur’an as an ever-giving tree – no matter how much fruit is harvested from it, more grows in its place, season after season.</w:t>
      </w:r>
    </w:p>
    <w:p w14:paraId="2CC78CEB" w14:textId="77777777" w:rsidR="00A242A0" w:rsidRDefault="00000000">
      <w:pPr>
        <w:pStyle w:val="BodyText"/>
      </w:pPr>
      <w:r>
        <w:t xml:space="preserve">Mirza Ghulam Ahmad’s life and work illustrate how one scholar in one era drew from the Qur’anic ocean to address the challenges of that era. Yet, as we have argued, </w:t>
      </w:r>
      <w:r>
        <w:rPr>
          <w:b/>
          <w:bCs/>
        </w:rPr>
        <w:t>he was one teacher among many</w:t>
      </w:r>
      <w:r>
        <w:t xml:space="preserve"> – neither the first nor the last in the Qur’an’s story. The </w:t>
      </w:r>
      <w:r>
        <w:rPr>
          <w:i/>
          <w:iCs/>
        </w:rPr>
        <w:t>beauty of the Islamic tradition</w:t>
      </w:r>
      <w:r>
        <w:t xml:space="preserve"> is that it has always been multi-vocal when it comes to explaining the Qur’an. Dozens of tafsīr works line the shelves of Islamic libraries, each a testament to a teacher or scholar who found something profound to share. The diversity of interpretations – legal, theological, mystical, rational – all testify to the </w:t>
      </w:r>
      <w:r>
        <w:rPr>
          <w:b/>
          <w:bCs/>
        </w:rPr>
        <w:t>multi-faceted brilliance of the Qur’an</w:t>
      </w:r>
      <w:r>
        <w:t>, much like light refracting into many colors through a prism. No single prism (individual) can capture all colors of that light. It takes innumerable prisms, over centuries, to even hint at the full spectrum of Qur’anic wisdom.</w:t>
      </w:r>
    </w:p>
    <w:p w14:paraId="7E75EA22" w14:textId="77777777" w:rsidR="00A242A0" w:rsidRDefault="00000000">
      <w:pPr>
        <w:pStyle w:val="BodyText"/>
      </w:pPr>
      <w:r>
        <w:t xml:space="preserve">Moreover, as human knowledge grows in fields like science, history, linguistics, and sociology, Muslims find that the Qur’an </w:t>
      </w:r>
      <w:r>
        <w:rPr>
          <w:i/>
          <w:iCs/>
        </w:rPr>
        <w:t>“unlocks”</w:t>
      </w:r>
      <w:r>
        <w:t xml:space="preserve"> new meanings that earlier generations might not have fully appreciated. This is not seen as changing the Qur’an, but rather the Qur’an </w:t>
      </w:r>
      <w:r>
        <w:rPr>
          <w:b/>
          <w:bCs/>
        </w:rPr>
        <w:t>revealing its timeless nature</w:t>
      </w:r>
      <w:r>
        <w:t xml:space="preserve"> by speaking to new circumstances. For example, verses about the natural world, which may have seemed concise to pre-modern readers, can spark awe in a modern scientist who sees compatibility with ecological or cosmic realities unknown before. Social principles in the Qur’an gain new significance as societies evolve. Thus, the </w:t>
      </w:r>
      <w:r>
        <w:rPr>
          <w:b/>
          <w:bCs/>
        </w:rPr>
        <w:t>commentary of the Qur’an indeed “will endlessly continue for decades and centuries to come,”</w:t>
      </w:r>
      <w:r>
        <w:t xml:space="preserve"> as the question posits. There is a collective realization among Muslims that </w:t>
      </w:r>
      <w:r>
        <w:rPr>
          <w:i/>
          <w:iCs/>
        </w:rPr>
        <w:t>each generation must engage with the Qur’an afresh</w:t>
      </w:r>
      <w:r>
        <w:t xml:space="preserve">, and through that engagement, the Qur’an almost miraculously keeps yielding guidance as if it were </w:t>
      </w:r>
      <w:r>
        <w:rPr>
          <w:b/>
          <w:bCs/>
        </w:rPr>
        <w:t>addressing today’s issues</w:t>
      </w:r>
      <w:r>
        <w:t xml:space="preserve"> directly. This is, in Islamic belief, part of the perpetual miracle (i‘jāz) of the Qur’an</w:t>
      </w:r>
      <w:hyperlink r:id="rId49" w:anchor=":~:text=God%20and%20the%20Parable%20of,portrayed%20within%20this%20limited%20universe">
        <w:r>
          <w:rPr>
            <w:rStyle w:val="Hyperlink"/>
          </w:rPr>
          <w:t>[29]</w:t>
        </w:r>
      </w:hyperlink>
      <w:r>
        <w:t>.</w:t>
      </w:r>
    </w:p>
    <w:p w14:paraId="0CA42798" w14:textId="77777777" w:rsidR="00A242A0" w:rsidRDefault="00000000">
      <w:pPr>
        <w:pStyle w:val="BodyText"/>
      </w:pPr>
      <w:r>
        <w:t xml:space="preserve">In light of all this, the legacy of Mirza Ghulam Ahmad is best understood not as a claim to finality in Qur’anic interpretation, but as a </w:t>
      </w:r>
      <w:r>
        <w:rPr>
          <w:b/>
          <w:bCs/>
        </w:rPr>
        <w:t>clarion call to the limitless nature of Qur’anic learning</w:t>
      </w:r>
      <w:r>
        <w:t xml:space="preserve">. His emphasis that </w:t>
      </w:r>
      <w:r>
        <w:rPr>
          <w:i/>
          <w:iCs/>
        </w:rPr>
        <w:t>“being matchless means being unlimited”</w:t>
      </w:r>
      <w:hyperlink r:id="rId50" w:anchor=":~:text=necessary%20sign%20for%20the%20recognition,unlimited%20and%20have%20no%20end">
        <w:r>
          <w:rPr>
            <w:rStyle w:val="Hyperlink"/>
          </w:rPr>
          <w:t>[13]</w:t>
        </w:r>
      </w:hyperlink>
      <w:r>
        <w:t xml:space="preserve"> has wide-ranging implications. It encourages humility in scholars – no one should arrogantly assume they have said the last word on a Quranic verse. It encourages unity in the quest for knowledge – scholars can build on each other’s insights rather than treat interpretations as mutually exclusive, much as members of the Ahmadiyya community and other Muslims </w:t>
      </w:r>
      <w:r>
        <w:lastRenderedPageBreak/>
        <w:t xml:space="preserve">benefit from classical exegesis while adding their own perspectives. And most of all, it deepens the believer’s appreciation for the Qur’an as </w:t>
      </w:r>
      <w:r>
        <w:rPr>
          <w:b/>
          <w:bCs/>
        </w:rPr>
        <w:t>an eternal source of divine light</w:t>
      </w:r>
      <w:r>
        <w:t>.</w:t>
      </w:r>
    </w:p>
    <w:p w14:paraId="108FB4D5" w14:textId="77777777" w:rsidR="00A242A0" w:rsidRDefault="00000000">
      <w:pPr>
        <w:pStyle w:val="BodyText"/>
      </w:pPr>
      <w:r>
        <w:t>In this thematic epilogue, we reflect that if the Qur’an’s words are as infinite as the “words” of God manifest in creation, then the journey of understanding the Qur’an is as open-ended as the exploration of the universe itself. The metaphor of oceans running dry before God’s words run out</w:t>
      </w:r>
      <w:hyperlink r:id="rId51" w:anchor=":~:text=Image">
        <w:r>
          <w:rPr>
            <w:rStyle w:val="Hyperlink"/>
          </w:rPr>
          <w:t>[11]</w:t>
        </w:r>
      </w:hyperlink>
      <w:r>
        <w:t xml:space="preserve"> is a powerful reminder that </w:t>
      </w:r>
      <w:r>
        <w:rPr>
          <w:i/>
          <w:iCs/>
        </w:rPr>
        <w:t>there will always be new intellectual and spiritual oceans for us to sail</w:t>
      </w:r>
      <w:r>
        <w:t xml:space="preserve">. Each teacher, whether it was Imam ‘Ali in the 7th century or Mirza Ghulam Ahmad in the 19th, launched their boat onto this vast sea and gathered some pearls of wisdom. But many oceans remain unexplored. </w:t>
      </w:r>
      <w:r>
        <w:rPr>
          <w:b/>
          <w:bCs/>
        </w:rPr>
        <w:t>New teachers will arise, new explorers with fresh eyes</w:t>
      </w:r>
      <w:r>
        <w:t xml:space="preserve">, who will uncover meanings in the Qur’an that speak to the hearts of people in times yet to come. Far from being a threat to the sanctity of the scripture, this continuous discovery is, in fact, proof of the Qur’an’s divinity – </w:t>
      </w:r>
      <w:r>
        <w:rPr>
          <w:i/>
          <w:iCs/>
        </w:rPr>
        <w:t>“whatever proceeds from God Almighty is unique and matchless… being unlimited”</w:t>
      </w:r>
      <w:hyperlink r:id="rId52" w:anchor=":~:text=to%20comprise%20and%20that%20is,means%20being%20unlimited%2C%20that%20is">
        <w:r>
          <w:rPr>
            <w:rStyle w:val="Hyperlink"/>
          </w:rPr>
          <w:t>[30]</w:t>
        </w:r>
      </w:hyperlink>
      <w:hyperlink r:id="rId53" w:anchor=":~:text=necessary%20sign%20for%20the%20recognition,unlimited%20and%20have%20no%20end">
        <w:r>
          <w:rPr>
            <w:rStyle w:val="Hyperlink"/>
          </w:rPr>
          <w:t>[13]</w:t>
        </w:r>
      </w:hyperlink>
      <w:r>
        <w:t>.</w:t>
      </w:r>
    </w:p>
    <w:p w14:paraId="74191536" w14:textId="77777777" w:rsidR="00A242A0" w:rsidRDefault="00000000">
      <w:pPr>
        <w:pStyle w:val="BodyText"/>
      </w:pPr>
      <w:r>
        <w:t xml:space="preserve">As we stand today, over fourteen centuries since the Qur’an’s revelation, we find Mirza Ghulam Ahmad’s words increasingly resonant: </w:t>
      </w:r>
      <w:r>
        <w:rPr>
          <w:i/>
          <w:iCs/>
        </w:rPr>
        <w:t>Those who think the Qur’an can be confined to what has already been expounded “do not value the Qur’an as it should be valued.”</w:t>
      </w:r>
      <w:hyperlink r:id="rId54" w:anchor=":~:text=The%20Holy%20Qur%E2%80%99an%20is%20not,means%20being%20unlimited%2C%20that%20is">
        <w:r>
          <w:rPr>
            <w:rStyle w:val="Hyperlink"/>
          </w:rPr>
          <w:t>[1]</w:t>
        </w:r>
      </w:hyperlink>
      <w:r>
        <w:t xml:space="preserve"> The correct attitude, as taught by the Prophet ﷺ and exemplified by scholars through the ages, is one of </w:t>
      </w:r>
      <w:r>
        <w:rPr>
          <w:b/>
          <w:bCs/>
        </w:rPr>
        <w:t>perpetual learning and reverence</w:t>
      </w:r>
      <w:r>
        <w:t xml:space="preserve">. Each time a Muslim opens the Qur’an, he or she should remember that this scripture addresses </w:t>
      </w:r>
      <w:r>
        <w:rPr>
          <w:i/>
          <w:iCs/>
        </w:rPr>
        <w:t>them</w:t>
      </w:r>
      <w:r>
        <w:t xml:space="preserve"> in that moment, and may reveal something that generations before did not grasp, while still aligning with the core truths that have always been known.</w:t>
      </w:r>
    </w:p>
    <w:p w14:paraId="014F9D8D" w14:textId="77777777" w:rsidR="00A242A0" w:rsidRDefault="00000000">
      <w:pPr>
        <w:pStyle w:val="BodyText"/>
      </w:pPr>
      <w:r>
        <w:t xml:space="preserve">In conclusion, Mirza Ghulam Ahmad can rightly be honored as a great teacher of the Qur’an – one who illuminated its verses for tens of thousands of followers and answered the skepticisms of his time through its wisdom. However, he is </w:t>
      </w:r>
      <w:r>
        <w:rPr>
          <w:b/>
          <w:bCs/>
        </w:rPr>
        <w:t>not the only teacher</w:t>
      </w:r>
      <w:r>
        <w:t xml:space="preserve"> nor the last; he is part of a divine scheme that </w:t>
      </w:r>
      <w:r>
        <w:rPr>
          <w:b/>
          <w:bCs/>
        </w:rPr>
        <w:t>no century should be without enlightened teachers</w:t>
      </w:r>
      <w:r>
        <w:t xml:space="preserve"> of the Qur’an</w:t>
      </w:r>
      <w:hyperlink r:id="rId55" w:anchor=":~:text=Why%20are%20Ahmadis%20considered%20non,renew%20for%20it%20its">
        <w:r>
          <w:rPr>
            <w:rStyle w:val="Hyperlink"/>
          </w:rPr>
          <w:t>[9]</w:t>
        </w:r>
      </w:hyperlink>
      <w:r>
        <w:t xml:space="preserve">. The Qur’an itself creates teachers – it inspires and raises people who then inspire others with its message. The commentary on the Qur’an, therefore, is an ever-flowing stream, fed by the limitless ocean of the Qur’an’s own wisdom. As long as humanity exists and turns to the Qur’an, this stream will not run dry. Future generations will continue to find guidance in its pages, scholars will continue to write commentaries that fill libraries, and the cycle of learning will go on. In the grand mosaic of Qur’anic teachers, Mirza Ghulam Ahmad’s contribution shines as one bright tile, adding to the whole picture but never claiming to encompass it entirely. The </w:t>
      </w:r>
      <w:r>
        <w:rPr>
          <w:i/>
          <w:iCs/>
        </w:rPr>
        <w:t>Glorious Scripture</w:t>
      </w:r>
      <w:r>
        <w:t xml:space="preserve"> he loved remains, in the words of the Qur’an itself, </w:t>
      </w:r>
      <w:r>
        <w:rPr>
          <w:i/>
          <w:iCs/>
        </w:rPr>
        <w:t>“a guidance for mankind… and a clear light”</w:t>
      </w:r>
      <w:r>
        <w:t xml:space="preserve"> – a light that </w:t>
      </w:r>
      <w:r>
        <w:rPr>
          <w:b/>
          <w:bCs/>
        </w:rPr>
        <w:t>no amount of scholarly lamps can ever exhaust</w:t>
      </w:r>
      <w:r>
        <w:t>, for it draws from the eternal Light of God.</w:t>
      </w:r>
    </w:p>
    <w:p w14:paraId="665BD11C" w14:textId="77777777" w:rsidR="00A242A0" w:rsidRDefault="00000000">
      <w:pPr>
        <w:pStyle w:val="BodyText"/>
      </w:pPr>
      <w:r>
        <w:rPr>
          <w:b/>
          <w:bCs/>
        </w:rPr>
        <w:t>Sources:</w:t>
      </w:r>
    </w:p>
    <w:p w14:paraId="6B72036D" w14:textId="77777777" w:rsidR="00A242A0" w:rsidRDefault="00000000">
      <w:pPr>
        <w:pStyle w:val="Compact"/>
        <w:numPr>
          <w:ilvl w:val="0"/>
          <w:numId w:val="3"/>
        </w:numPr>
      </w:pPr>
      <w:r>
        <w:t xml:space="preserve">Mirza Ghulam Ahmad of Qadian, </w:t>
      </w:r>
      <w:r>
        <w:rPr>
          <w:i/>
          <w:iCs/>
        </w:rPr>
        <w:t>Karamat-us-Sadiqin</w:t>
      </w:r>
      <w:r>
        <w:t xml:space="preserve"> (1893), in </w:t>
      </w:r>
      <w:r>
        <w:rPr>
          <w:i/>
          <w:iCs/>
        </w:rPr>
        <w:t>Ruhani Khaza’in</w:t>
      </w:r>
      <w:r>
        <w:t>, vol. 7, pp. 60–62</w:t>
      </w:r>
      <w:hyperlink r:id="rId56" w:anchor=":~:text=The%20Holy%20Qur%E2%80%99an%20is%20not,means%20being%20unlimited%2C%20that%20is">
        <w:r>
          <w:rPr>
            <w:rStyle w:val="Hyperlink"/>
          </w:rPr>
          <w:t>[1]</w:t>
        </w:r>
      </w:hyperlink>
      <w:hyperlink r:id="rId57" w:anchor=":~:text=supports%20this%2C%20for%20the%20whole,is%20true%20that%20whatever%20the">
        <w:r>
          <w:rPr>
            <w:rStyle w:val="Hyperlink"/>
          </w:rPr>
          <w:t>[10]</w:t>
        </w:r>
      </w:hyperlink>
      <w:r>
        <w:t>.</w:t>
      </w:r>
    </w:p>
    <w:p w14:paraId="0FFA5341" w14:textId="77777777" w:rsidR="00A242A0" w:rsidRDefault="00000000">
      <w:pPr>
        <w:pStyle w:val="Compact"/>
        <w:numPr>
          <w:ilvl w:val="0"/>
          <w:numId w:val="3"/>
        </w:numPr>
      </w:pPr>
      <w:r>
        <w:rPr>
          <w:i/>
          <w:iCs/>
        </w:rPr>
        <w:lastRenderedPageBreak/>
        <w:t>The Review of Religions</w:t>
      </w:r>
      <w:r>
        <w:t xml:space="preserve"> – “The Holy Qur’an” (quotations from the Promised Messiah)</w:t>
      </w:r>
      <w:hyperlink r:id="rId58" w:anchor=":~:text=Uniqueness%20of%20the%20Holy%20Qur%E2%80%99an,in%20All%20its%20Qualities">
        <w:r>
          <w:rPr>
            <w:rStyle w:val="Hyperlink"/>
          </w:rPr>
          <w:t>[22]</w:t>
        </w:r>
      </w:hyperlink>
      <w:hyperlink r:id="rId59" w:anchor=":~:text=supports%20this%2C%20for%20the%20whole,is%20true%20that%20whatever%20the">
        <w:r>
          <w:rPr>
            <w:rStyle w:val="Hyperlink"/>
          </w:rPr>
          <w:t>[10]</w:t>
        </w:r>
      </w:hyperlink>
      <w:r>
        <w:t>.</w:t>
      </w:r>
    </w:p>
    <w:p w14:paraId="11589266" w14:textId="77777777" w:rsidR="00A242A0" w:rsidRDefault="00000000">
      <w:pPr>
        <w:pStyle w:val="Compact"/>
        <w:numPr>
          <w:ilvl w:val="0"/>
          <w:numId w:val="3"/>
        </w:numPr>
      </w:pPr>
      <w:r>
        <w:t xml:space="preserve">Imam Ali ibn Abi Talib, quoted in </w:t>
      </w:r>
      <w:r>
        <w:rPr>
          <w:i/>
          <w:iCs/>
        </w:rPr>
        <w:t>Nahj al-Balaghah</w:t>
      </w:r>
      <w:r>
        <w:t>: “Its wonders are not exhausted and its subtleties do not end”</w:t>
      </w:r>
      <w:hyperlink r:id="rId60" w:anchor=":~:text=%E2%80%9CAllah%20the%20Glorified%2C%20has%20distinguished,%E2%80%9D1">
        <w:r>
          <w:rPr>
            <w:rStyle w:val="Hyperlink"/>
          </w:rPr>
          <w:t>[16]</w:t>
        </w:r>
      </w:hyperlink>
      <w:r>
        <w:t>.</w:t>
      </w:r>
    </w:p>
    <w:p w14:paraId="0DF505DC" w14:textId="77777777" w:rsidR="00A242A0" w:rsidRDefault="00000000">
      <w:pPr>
        <w:pStyle w:val="Compact"/>
        <w:numPr>
          <w:ilvl w:val="0"/>
          <w:numId w:val="3"/>
        </w:numPr>
      </w:pPr>
      <w:r>
        <w:t>Hadith reported from Ibn Mas‘ud (ra): “Its wonders do not cease. It does not wear out with repetition”</w:t>
      </w:r>
      <w:hyperlink r:id="rId61" w:anchor=":~:text=%E2%80%9CThis%20Qur%E2%80%99%C4%81n%20is%20the%20Banquet,40">
        <w:r>
          <w:rPr>
            <w:rStyle w:val="Hyperlink"/>
          </w:rPr>
          <w:t>[2]</w:t>
        </w:r>
      </w:hyperlink>
      <w:r>
        <w:t>.</w:t>
      </w:r>
    </w:p>
    <w:p w14:paraId="0BEE823F" w14:textId="77777777" w:rsidR="00A242A0" w:rsidRDefault="00000000">
      <w:pPr>
        <w:pStyle w:val="Compact"/>
        <w:numPr>
          <w:ilvl w:val="0"/>
          <w:numId w:val="3"/>
        </w:numPr>
      </w:pPr>
      <w:r>
        <w:t>Muhammad Iqbal, on the Qur’an’s “infinite possibilities” of meaning</w:t>
      </w:r>
      <w:hyperlink r:id="rId62" w:anchor=":~:text=of%20their%20experiences%20but%20also%2C,some%20of%20its%20infinite%20possibilities">
        <w:r>
          <w:rPr>
            <w:rStyle w:val="Hyperlink"/>
          </w:rPr>
          <w:t>[3]</w:t>
        </w:r>
      </w:hyperlink>
      <w:r>
        <w:t>.</w:t>
      </w:r>
    </w:p>
    <w:p w14:paraId="58075CA3" w14:textId="77777777" w:rsidR="00A242A0" w:rsidRDefault="00000000">
      <w:pPr>
        <w:pStyle w:val="Compact"/>
        <w:numPr>
          <w:ilvl w:val="0"/>
          <w:numId w:val="3"/>
        </w:numPr>
      </w:pPr>
      <w:r>
        <w:t xml:space="preserve">Hazrat Mirza Bashir-ud-Din Mahmud Ahmad, </w:t>
      </w:r>
      <w:r>
        <w:rPr>
          <w:i/>
          <w:iCs/>
        </w:rPr>
        <w:t>Tafsīr-e-Kabīr</w:t>
      </w:r>
      <w:r>
        <w:t xml:space="preserve"> (Commentary), emphasizing “the paths of divine knowledge are unlimited”</w:t>
      </w:r>
      <w:hyperlink r:id="rId63" w:anchor=":~:text=However%2C%20if%20there%20is%20someone,%E2%80%99">
        <w:r>
          <w:rPr>
            <w:rStyle w:val="Hyperlink"/>
          </w:rPr>
          <w:t>[24]</w:t>
        </w:r>
      </w:hyperlink>
      <w:r>
        <w:t xml:space="preserve"> and the need for continual prayer for guidance</w:t>
      </w:r>
      <w:hyperlink r:id="rId64" w:anchor=":~:text=Keeping%20in%20mind%20these%20three,us%20on%20the%20right%20path">
        <w:r>
          <w:rPr>
            <w:rStyle w:val="Hyperlink"/>
          </w:rPr>
          <w:t>[25]</w:t>
        </w:r>
      </w:hyperlink>
      <w:r>
        <w:t>.</w:t>
      </w:r>
    </w:p>
    <w:p w14:paraId="2D79CA6F" w14:textId="77777777" w:rsidR="00A242A0" w:rsidRDefault="00000000">
      <w:pPr>
        <w:pStyle w:val="Compact"/>
        <w:numPr>
          <w:ilvl w:val="0"/>
          <w:numId w:val="3"/>
        </w:numPr>
      </w:pPr>
      <w:r>
        <w:t>Encyclopædia Britannica, “Mirza Ghulam Ahmad – Indian Muslim leader”</w:t>
      </w:r>
      <w:hyperlink r:id="rId65" w:anchor=":~:text=M%C4%ABrz%C4%81%20Ghul%C4%81m%20A%E1%B8%A5mad%20%28born%20c,known%20as%20the%20%2054">
        <w:r>
          <w:rPr>
            <w:rStyle w:val="Hyperlink"/>
          </w:rPr>
          <w:t>[4]</w:t>
        </w:r>
      </w:hyperlink>
      <w:hyperlink r:id="rId66" w:anchor=":~:text=1868,from%20the%20mainstream%20Islamic%20community">
        <w:r>
          <w:rPr>
            <w:rStyle w:val="Hyperlink"/>
          </w:rPr>
          <w:t>[6]</w:t>
        </w:r>
      </w:hyperlink>
      <w:r>
        <w:t>.</w:t>
      </w:r>
    </w:p>
    <w:p w14:paraId="3457C969" w14:textId="77777777" w:rsidR="00A242A0" w:rsidRDefault="00000000">
      <w:pPr>
        <w:pStyle w:val="Compact"/>
        <w:numPr>
          <w:ilvl w:val="0"/>
          <w:numId w:val="3"/>
        </w:numPr>
      </w:pPr>
      <w:r>
        <w:t>Islamic sources on the Hadith of continual mujaddids (renewers) every century</w:t>
      </w:r>
      <w:hyperlink r:id="rId67" w:anchor=":~:text=Why%20are%20Ahmadis%20considered%20non,renew%20for%20it%20its">
        <w:r>
          <w:rPr>
            <w:rStyle w:val="Hyperlink"/>
          </w:rPr>
          <w:t>[9]</w:t>
        </w:r>
      </w:hyperlink>
      <w:r>
        <w:t>.</w:t>
      </w:r>
    </w:p>
    <w:p w14:paraId="26D686C1" w14:textId="77777777" w:rsidR="00A242A0" w:rsidRDefault="00000000">
      <w:pPr>
        <w:pStyle w:val="Compact"/>
        <w:numPr>
          <w:ilvl w:val="0"/>
          <w:numId w:val="3"/>
        </w:numPr>
      </w:pPr>
      <w:r>
        <w:t>Classical and contemporary discussions on Qur’an’s inexhaustible knowledge</w:t>
      </w:r>
      <w:hyperlink r:id="rId68" w:anchor=":~:text=%E2%80%9CAllah%20the%20Glorified%2C%20has%20distinguished,%E2%80%9D1">
        <w:r>
          <w:rPr>
            <w:rStyle w:val="Hyperlink"/>
          </w:rPr>
          <w:t>[16]</w:t>
        </w:r>
      </w:hyperlink>
      <w:hyperlink r:id="rId69" w:anchor=":~:text=%E2%80%9CThis%20Qur%E2%80%99%C4%81n%20is%20the%20Banquet,40">
        <w:r>
          <w:rPr>
            <w:rStyle w:val="Hyperlink"/>
          </w:rPr>
          <w:t>[2]</w:t>
        </w:r>
      </w:hyperlink>
      <w:hyperlink r:id="rId70" w:anchor=":~:text=of%20their%20experiences%20but%20also%2C,some%20of%20its%20infinite%20possibilities">
        <w:r>
          <w:rPr>
            <w:rStyle w:val="Hyperlink"/>
          </w:rPr>
          <w:t>[18]</w:t>
        </w:r>
      </w:hyperlink>
      <w:r>
        <w:t>, and the Quranic verse 18:109 affirming the infinitude of God’s words</w:t>
      </w:r>
      <w:hyperlink r:id="rId71" w:anchor=":~:text=Image">
        <w:r>
          <w:rPr>
            <w:rStyle w:val="Hyperlink"/>
          </w:rPr>
          <w:t>[11]</w:t>
        </w:r>
      </w:hyperlink>
      <w:r>
        <w:t>.</w:t>
      </w:r>
    </w:p>
    <w:bookmarkEnd w:id="1"/>
    <w:bookmarkEnd w:id="2"/>
    <w:bookmarkEnd w:id="8"/>
    <w:p w14:paraId="0EFC6A24" w14:textId="77777777" w:rsidR="00A242A0" w:rsidRDefault="00000000">
      <w:r>
        <w:pict w14:anchorId="6FF96942">
          <v:rect id="_x0000_i1025" style="width:0;height:1.5pt" o:hralign="center" o:hrstd="t" o:hr="t"/>
        </w:pict>
      </w:r>
    </w:p>
    <w:bookmarkStart w:id="9" w:name="citations"/>
    <w:p w14:paraId="04809A42" w14:textId="77777777" w:rsidR="00A242A0" w:rsidRDefault="00000000">
      <w:pPr>
        <w:pStyle w:val="FirstParagraph"/>
      </w:pPr>
      <w:r>
        <w:fldChar w:fldCharType="begin"/>
      </w:r>
      <w:r>
        <w:instrText>HYPERLINK "https://www.reviewofreligions.org/20699/the-holy-quran-9/" \l ":~:text=The%20Holy%20Qur%E2%80%99an%20is%20not,means%20being%20unlimited%2C%20that%20is" \h</w:instrText>
      </w:r>
      <w:r>
        <w:fldChar w:fldCharType="separate"/>
      </w:r>
      <w:r>
        <w:rPr>
          <w:rStyle w:val="Hyperlink"/>
        </w:rPr>
        <w:t>[1]</w:t>
      </w:r>
      <w:r>
        <w:fldChar w:fldCharType="end"/>
      </w:r>
      <w:r>
        <w:t xml:space="preserve"> </w:t>
      </w:r>
      <w:hyperlink r:id="rId72" w:anchor=":~:text=supports%20this%2C%20for%20the%20whole,is%20true%20that%20whatever%20the">
        <w:r>
          <w:rPr>
            <w:rStyle w:val="Hyperlink"/>
          </w:rPr>
          <w:t>[10]</w:t>
        </w:r>
      </w:hyperlink>
      <w:r>
        <w:t xml:space="preserve"> </w:t>
      </w:r>
      <w:hyperlink r:id="rId73" w:anchor=":~:text=Image">
        <w:r>
          <w:rPr>
            <w:rStyle w:val="Hyperlink"/>
          </w:rPr>
          <w:t>[11]</w:t>
        </w:r>
      </w:hyperlink>
      <w:r>
        <w:t xml:space="preserve"> </w:t>
      </w:r>
      <w:hyperlink r:id="rId74" w:anchor=":~:text=necessary%20sign%20for%20the%20recognition,unlimited%20and%20have%20no%20end">
        <w:r>
          <w:rPr>
            <w:rStyle w:val="Hyperlink"/>
          </w:rPr>
          <w:t>[13]</w:t>
        </w:r>
      </w:hyperlink>
      <w:r>
        <w:t xml:space="preserve"> </w:t>
      </w:r>
      <w:hyperlink r:id="rId75" w:anchor=":~:text=Image">
        <w:r>
          <w:rPr>
            <w:rStyle w:val="Hyperlink"/>
          </w:rPr>
          <w:t>[14]</w:t>
        </w:r>
      </w:hyperlink>
      <w:r>
        <w:t xml:space="preserve"> </w:t>
      </w:r>
      <w:hyperlink r:id="rId76" w:anchor=":~:text=The%20stories%20set%20out%20in,but%20the%20Holy%20Qur%E2%80%99an%20shows">
        <w:r>
          <w:rPr>
            <w:rStyle w:val="Hyperlink"/>
          </w:rPr>
          <w:t>[15]</w:t>
        </w:r>
      </w:hyperlink>
      <w:r>
        <w:t xml:space="preserve"> </w:t>
      </w:r>
      <w:hyperlink r:id="rId77" w:anchor=":~:text=Uniqueness%20of%20the%20Holy%20Qur%E2%80%99an,in%20All%20its%20Qualities">
        <w:r>
          <w:rPr>
            <w:rStyle w:val="Hyperlink"/>
          </w:rPr>
          <w:t>[22]</w:t>
        </w:r>
      </w:hyperlink>
      <w:r>
        <w:t xml:space="preserve"> </w:t>
      </w:r>
      <w:hyperlink r:id="rId78" w:anchor=":~:text=to%20say%2C%20a%20thing%20can,unlimited%20and%20have%20no%20end">
        <w:r>
          <w:rPr>
            <w:rStyle w:val="Hyperlink"/>
          </w:rPr>
          <w:t>[28]</w:t>
        </w:r>
      </w:hyperlink>
      <w:r>
        <w:t xml:space="preserve"> </w:t>
      </w:r>
      <w:hyperlink r:id="rId79" w:anchor=":~:text=to%20comprise%20and%20that%20is,means%20being%20unlimited%2C%20that%20is">
        <w:r>
          <w:rPr>
            <w:rStyle w:val="Hyperlink"/>
          </w:rPr>
          <w:t>[30]</w:t>
        </w:r>
      </w:hyperlink>
      <w:r>
        <w:t xml:space="preserve"> The Holy Qur’an | The Review of Religions</w:t>
      </w:r>
    </w:p>
    <w:p w14:paraId="54AA8BC6" w14:textId="77777777" w:rsidR="00A242A0" w:rsidRDefault="00000000">
      <w:pPr>
        <w:pStyle w:val="BodyText"/>
      </w:pPr>
      <w:hyperlink r:id="rId80">
        <w:r>
          <w:rPr>
            <w:rStyle w:val="Hyperlink"/>
          </w:rPr>
          <w:t>https://www.reviewofreligions.org/20699/the-holy-quran-9/</w:t>
        </w:r>
      </w:hyperlink>
    </w:p>
    <w:p w14:paraId="2DC114CE" w14:textId="77777777" w:rsidR="00A242A0" w:rsidRDefault="00000000">
      <w:pPr>
        <w:pStyle w:val="BodyText"/>
      </w:pPr>
      <w:hyperlink r:id="rId81" w:anchor=":~:text=%E2%80%9CThis%20Qur%E2%80%99%C4%81n%20is%20the%20Banquet,40">
        <w:r>
          <w:rPr>
            <w:rStyle w:val="Hyperlink"/>
          </w:rPr>
          <w:t>[2]</w:t>
        </w:r>
      </w:hyperlink>
      <w:r>
        <w:t xml:space="preserve"> </w:t>
      </w:r>
      <w:hyperlink r:id="rId82" w:anchor=":~:text=%D9%82%D8%A7%D9%84%3A%20%D8%AD%D9%8E%D8%AF%D9%91%D9%8E%D8%AB%D9%8E%D9%86%D9%8E%D8%A7%20%D8%A3%D9%8E%D8%A8%D9%8F%D9%88%20%D8%B9%D9%8E%D8%A7%D8%B5%D9%90%D9%85%D9%8D%20%D8%A7%D9%84%D8%B6%D9%91%D9%8E%D8%AD%D9%91%D9%8E%D8%A7%D9%83%D9%8F,%E2%80%8F%20%D8%A8%D9%8E%D9%84%D9%91%D9%90%D8%BA%D9%8F%D9%88%D8%A7%20%D8%B9%D9%8E%D9%86%D9%91%D9%90%D9%8A%20%D9%88%D9%8E%D9%84%D9%8E%D9%88%D9%92%20%D8%A2%D9%8A%D9%8E%D8%A9%D9%8B">
        <w:r>
          <w:rPr>
            <w:rStyle w:val="Hyperlink"/>
          </w:rPr>
          <w:t>[27]</w:t>
        </w:r>
      </w:hyperlink>
      <w:r>
        <w:t xml:space="preserve"> 40 Hadith on the Qur’an – Ramadhan Guide</w:t>
      </w:r>
    </w:p>
    <w:p w14:paraId="6347EF90" w14:textId="77777777" w:rsidR="00A242A0" w:rsidRDefault="00000000">
      <w:pPr>
        <w:pStyle w:val="BodyText"/>
      </w:pPr>
      <w:hyperlink r:id="rId83">
        <w:r>
          <w:rPr>
            <w:rStyle w:val="Hyperlink"/>
          </w:rPr>
          <w:t>https://www.ramadhanguide.com/hadith-on-the-quran/</w:t>
        </w:r>
      </w:hyperlink>
    </w:p>
    <w:p w14:paraId="59BE4126" w14:textId="77777777" w:rsidR="00A242A0" w:rsidRDefault="00000000">
      <w:pPr>
        <w:pStyle w:val="BodyText"/>
      </w:pPr>
      <w:hyperlink r:id="rId84" w:anchor=":~:text=of%20their%20experiences%20but%20also%2C,some%20of%20its%20infinite%20possibilities">
        <w:r>
          <w:rPr>
            <w:rStyle w:val="Hyperlink"/>
          </w:rPr>
          <w:t>[3]</w:t>
        </w:r>
      </w:hyperlink>
      <w:r>
        <w:t xml:space="preserve"> </w:t>
      </w:r>
      <w:hyperlink r:id="rId85" w:anchor=":~:text=of%20their%20experiences%20but%20also%2C,some%20of%20its%20infinite%20possibilities">
        <w:r>
          <w:rPr>
            <w:rStyle w:val="Hyperlink"/>
          </w:rPr>
          <w:t>[18]</w:t>
        </w:r>
      </w:hyperlink>
      <w:r>
        <w:t xml:space="preserve"> </w:t>
      </w:r>
      <w:hyperlink r:id="rId86" w:anchor=":~:text=Why%20is%20personal%20experience%20such,the%20dynamic%20character%20not%20only">
        <w:r>
          <w:rPr>
            <w:rStyle w:val="Hyperlink"/>
          </w:rPr>
          <w:t>[19]</w:t>
        </w:r>
      </w:hyperlink>
      <w:r>
        <w:t xml:space="preserve"> </w:t>
      </w:r>
      <w:hyperlink r:id="rId87" w:anchor=":~:text=makes%20them%20feel%20and%20react,some%20of%20its%20infinite%20possibilities">
        <w:r>
          <w:rPr>
            <w:rStyle w:val="Hyperlink"/>
          </w:rPr>
          <w:t>[20]</w:t>
        </w:r>
      </w:hyperlink>
      <w:r>
        <w:t xml:space="preserve"> </w:t>
      </w:r>
      <w:hyperlink r:id="rId88" w:anchor=":~:text=come%20to%20see%20the%20kaleidoscopic,some%20of%20its%20infinite%20possibilities">
        <w:r>
          <w:rPr>
            <w:rStyle w:val="Hyperlink"/>
          </w:rPr>
          <w:t>[21]</w:t>
        </w:r>
      </w:hyperlink>
      <w:r>
        <w:t xml:space="preserve"> Iqbal’s Approach to the Qur’an</w:t>
      </w:r>
    </w:p>
    <w:p w14:paraId="72D646D6" w14:textId="77777777" w:rsidR="00A242A0" w:rsidRDefault="00000000">
      <w:pPr>
        <w:pStyle w:val="BodyText"/>
      </w:pPr>
      <w:hyperlink r:id="rId89">
        <w:r>
          <w:rPr>
            <w:rStyle w:val="Hyperlink"/>
          </w:rPr>
          <w:t>https://www.allamaiqbal.com/publications/journals/review/oct08/2.htm</w:t>
        </w:r>
      </w:hyperlink>
    </w:p>
    <w:p w14:paraId="21687F7F" w14:textId="77777777" w:rsidR="00A242A0" w:rsidRDefault="00000000">
      <w:pPr>
        <w:pStyle w:val="BodyText"/>
      </w:pPr>
      <w:hyperlink r:id="rId90" w:anchor=":~:text=M%C4%ABrz%C4%81%20Ghul%C4%81m%20A%E1%B8%A5mad%20%28born%20c,known%20as%20the%20%2054">
        <w:r>
          <w:rPr>
            <w:rStyle w:val="Hyperlink"/>
          </w:rPr>
          <w:t>[4]</w:t>
        </w:r>
      </w:hyperlink>
      <w:r>
        <w:t xml:space="preserve"> </w:t>
      </w:r>
      <w:hyperlink r:id="rId91" w:anchor=":~:text=1868,from%20the%20mainstream%20Islamic%20community">
        <w:r>
          <w:rPr>
            <w:rStyle w:val="Hyperlink"/>
          </w:rPr>
          <w:t>[6]</w:t>
        </w:r>
      </w:hyperlink>
      <w:r>
        <w:t xml:space="preserve"> Mirza Ghulam Ahmad | Biography &amp; Facts | Britannica</w:t>
      </w:r>
    </w:p>
    <w:p w14:paraId="40EFF970" w14:textId="77777777" w:rsidR="00A242A0" w:rsidRDefault="00000000">
      <w:pPr>
        <w:pStyle w:val="BodyText"/>
      </w:pPr>
      <w:hyperlink r:id="rId92">
        <w:r>
          <w:rPr>
            <w:rStyle w:val="Hyperlink"/>
          </w:rPr>
          <w:t>https://www.britannica.com/biography/Mirza-Ghulam-Ahmad</w:t>
        </w:r>
      </w:hyperlink>
    </w:p>
    <w:p w14:paraId="51411068" w14:textId="77777777" w:rsidR="00A242A0" w:rsidRDefault="00000000">
      <w:pPr>
        <w:pStyle w:val="BodyText"/>
      </w:pPr>
      <w:hyperlink r:id="rId93" w:anchor=":~:text=Religion%20oxfordre,in%20India%20and%20Western">
        <w:r>
          <w:rPr>
            <w:rStyle w:val="Hyperlink"/>
          </w:rPr>
          <w:t>[5]</w:t>
        </w:r>
      </w:hyperlink>
      <w:r>
        <w:t xml:space="preserve"> Ghulam Ahmad, Mirza | Oxford Research Encyclopedia of Religion</w:t>
      </w:r>
    </w:p>
    <w:p w14:paraId="481F5400" w14:textId="77777777" w:rsidR="00A242A0" w:rsidRDefault="00000000">
      <w:pPr>
        <w:pStyle w:val="BodyText"/>
      </w:pPr>
      <w:hyperlink r:id="rId94">
        <w:r>
          <w:rPr>
            <w:rStyle w:val="Hyperlink"/>
          </w:rPr>
          <w:t>https://oxfordre.com/religion/display/10.1093/acrefore/9780199340378.001.0001/acrefore-9780199340378-e-1250?p=emailAy6R1PhJgPkKU&amp;d=/10.1093/acrefore/9780199340378.001.0001/acrefore-9780199340378-e-1250</w:t>
        </w:r>
      </w:hyperlink>
    </w:p>
    <w:p w14:paraId="74E66541" w14:textId="77777777" w:rsidR="00A242A0" w:rsidRDefault="00000000">
      <w:pPr>
        <w:pStyle w:val="BodyText"/>
      </w:pPr>
      <w:hyperlink r:id="rId95" w:anchor=":~:text=%E2%80%9C%E2%80%9D%E2%80%9DTo%20disabuse%20the%20minds%20of,within%20one%20month%20of%20the">
        <w:r>
          <w:rPr>
            <w:rStyle w:val="Hyperlink"/>
          </w:rPr>
          <w:t>[7]</w:t>
        </w:r>
      </w:hyperlink>
      <w:r>
        <w:t xml:space="preserve"> </w:t>
      </w:r>
      <w:hyperlink r:id="rId96" w:anchor=":~:text=mistakes%20in%20my%20compositions%2C%20I,%E2%80%9D%E2%80%9D%E2%80%9D">
        <w:r>
          <w:rPr>
            <w:rStyle w:val="Hyperlink"/>
          </w:rPr>
          <w:t>[8]</w:t>
        </w:r>
      </w:hyperlink>
      <w:r>
        <w:t xml:space="preserve"> "Karamatus-Sadiqin" (1893), Quotes and background info - ahmadiyyafactcheckblog</w:t>
      </w:r>
    </w:p>
    <w:p w14:paraId="45C765F9" w14:textId="77777777" w:rsidR="00A242A0" w:rsidRDefault="00000000">
      <w:pPr>
        <w:pStyle w:val="BodyText"/>
      </w:pPr>
      <w:hyperlink r:id="rId97">
        <w:r>
          <w:rPr>
            <w:rStyle w:val="Hyperlink"/>
          </w:rPr>
          <w:t>https://ahmadiyyafactcheckblog.com/2021/10/03/karamatus-sadiqin-1893-quotes-and-background-info/</w:t>
        </w:r>
      </w:hyperlink>
    </w:p>
    <w:p w14:paraId="0D9FE8F0" w14:textId="77777777" w:rsidR="00A242A0" w:rsidRDefault="00000000">
      <w:pPr>
        <w:pStyle w:val="BodyText"/>
      </w:pPr>
      <w:hyperlink r:id="rId98" w:anchor=":~:text=Why%20are%20Ahmadis%20considered%20non,renew%20for%20it%20its">
        <w:r>
          <w:rPr>
            <w:rStyle w:val="Hyperlink"/>
          </w:rPr>
          <w:t>[9]</w:t>
        </w:r>
      </w:hyperlink>
      <w:r>
        <w:t xml:space="preserve"> Why are Ahmadis considered non Muslim? : r/PakistaniiConfessions</w:t>
      </w:r>
    </w:p>
    <w:p w14:paraId="4AB7ECBE" w14:textId="77777777" w:rsidR="00A242A0" w:rsidRDefault="00000000">
      <w:pPr>
        <w:pStyle w:val="BodyText"/>
      </w:pPr>
      <w:hyperlink r:id="rId99">
        <w:r>
          <w:rPr>
            <w:rStyle w:val="Hyperlink"/>
          </w:rPr>
          <w:t>https://www.reddit.com/r/PakistaniiConfessions/comments/1i7azi3/why_are_ahmadis_considered_non_muslim/</w:t>
        </w:r>
      </w:hyperlink>
    </w:p>
    <w:p w14:paraId="0D021FA6" w14:textId="77777777" w:rsidR="00A242A0" w:rsidRDefault="00000000">
      <w:pPr>
        <w:pStyle w:val="BodyText"/>
      </w:pPr>
      <w:hyperlink r:id="rId100" w:anchor=":~:text=The%20verse%2027%20talks%20about,God%20is%20Mighty%2C%20Wise">
        <w:r>
          <w:rPr>
            <w:rStyle w:val="Hyperlink"/>
          </w:rPr>
          <w:t>[12]</w:t>
        </w:r>
      </w:hyperlink>
      <w:r>
        <w:t xml:space="preserve"> Surah Luqman: God Claims His Creation and A Lot More</w:t>
      </w:r>
    </w:p>
    <w:p w14:paraId="2584E8FD" w14:textId="77777777" w:rsidR="00A242A0" w:rsidRDefault="00000000">
      <w:pPr>
        <w:pStyle w:val="BodyText"/>
      </w:pPr>
      <w:hyperlink r:id="rId101">
        <w:r>
          <w:rPr>
            <w:rStyle w:val="Hyperlink"/>
          </w:rPr>
          <w:t>https://thequran.love/2017/08/01/surah-luqman/</w:t>
        </w:r>
      </w:hyperlink>
    </w:p>
    <w:p w14:paraId="76EB08E6" w14:textId="77777777" w:rsidR="00A242A0" w:rsidRDefault="00000000">
      <w:pPr>
        <w:pStyle w:val="BodyText"/>
      </w:pPr>
      <w:hyperlink r:id="rId102" w:anchor=":~:text=%E2%80%9CAllah%20the%20Glorified%2C%20has%20distinguished,%E2%80%9D1">
        <w:r>
          <w:rPr>
            <w:rStyle w:val="Hyperlink"/>
          </w:rPr>
          <w:t>[16]</w:t>
        </w:r>
      </w:hyperlink>
      <w:r>
        <w:t xml:space="preserve"> Aspects of Religion in Nahjul-Balaghah | Aspects of Religion in Nahjul-Balaghah | Al-Islam.org</w:t>
      </w:r>
    </w:p>
    <w:p w14:paraId="31C15B56" w14:textId="77777777" w:rsidR="00A242A0" w:rsidRDefault="00000000">
      <w:pPr>
        <w:pStyle w:val="BodyText"/>
      </w:pPr>
      <w:hyperlink r:id="rId103">
        <w:r>
          <w:rPr>
            <w:rStyle w:val="Hyperlink"/>
          </w:rPr>
          <w:t>https://al-islam.org/aspects-religion-nahjul-balaghah-sayyid-jawad-mustafavi/aspects-religion-nahjul-balaghah</w:t>
        </w:r>
      </w:hyperlink>
    </w:p>
    <w:p w14:paraId="61D9CEC7" w14:textId="77777777" w:rsidR="00A242A0" w:rsidRDefault="00000000">
      <w:pPr>
        <w:pStyle w:val="BodyText"/>
      </w:pPr>
      <w:hyperlink r:id="rId104" w:anchor=":~:text=the%20inner%20or%20esoteric%20meaning,2">
        <w:r>
          <w:rPr>
            <w:rStyle w:val="Hyperlink"/>
          </w:rPr>
          <w:t>[17]</w:t>
        </w:r>
      </w:hyperlink>
      <w:r>
        <w:t xml:space="preserve"> Esoteric interpretation of the Quran - Wikipedia</w:t>
      </w:r>
    </w:p>
    <w:p w14:paraId="7BDE8EA4" w14:textId="77777777" w:rsidR="00A242A0" w:rsidRDefault="00000000">
      <w:pPr>
        <w:pStyle w:val="BodyText"/>
      </w:pPr>
      <w:hyperlink r:id="rId105">
        <w:r>
          <w:rPr>
            <w:rStyle w:val="Hyperlink"/>
          </w:rPr>
          <w:t>https://en.wikipedia.org/wiki/Esoteric_interpretation_of_the_Quran</w:t>
        </w:r>
      </w:hyperlink>
    </w:p>
    <w:p w14:paraId="24132E6E" w14:textId="77777777" w:rsidR="00A242A0" w:rsidRDefault="00000000">
      <w:pPr>
        <w:pStyle w:val="BodyText"/>
      </w:pPr>
      <w:hyperlink r:id="rId106" w:anchor=":~:text=is%20the%20magnum%20opus%20of,been%20translated%20in%20its%20entirety">
        <w:r>
          <w:rPr>
            <w:rStyle w:val="Hyperlink"/>
          </w:rPr>
          <w:t>[23]</w:t>
        </w:r>
      </w:hyperlink>
      <w:r>
        <w:t xml:space="preserve"> </w:t>
      </w:r>
      <w:hyperlink r:id="rId107" w:anchor=":~:text=However%2C%20if%20there%20is%20someone,%E2%80%99">
        <w:r>
          <w:rPr>
            <w:rStyle w:val="Hyperlink"/>
          </w:rPr>
          <w:t>[24]</w:t>
        </w:r>
      </w:hyperlink>
      <w:r>
        <w:t xml:space="preserve"> </w:t>
      </w:r>
      <w:hyperlink r:id="rId108" w:anchor=":~:text=Keeping%20in%20mind%20these%20three,us%20on%20the%20right%20path">
        <w:r>
          <w:rPr>
            <w:rStyle w:val="Hyperlink"/>
          </w:rPr>
          <w:t>[25]</w:t>
        </w:r>
      </w:hyperlink>
      <w:r>
        <w:t xml:space="preserve"> At-Tafsīr-ul-Kabīr - The Grand Exegesis | The Review of Religions</w:t>
      </w:r>
    </w:p>
    <w:p w14:paraId="0EE8E763" w14:textId="77777777" w:rsidR="00A242A0" w:rsidRDefault="00000000">
      <w:pPr>
        <w:pStyle w:val="BodyText"/>
      </w:pPr>
      <w:hyperlink r:id="rId109">
        <w:r>
          <w:rPr>
            <w:rStyle w:val="Hyperlink"/>
          </w:rPr>
          <w:t>https://www.reviewofreligions.org/24342/exegesis/</w:t>
        </w:r>
      </w:hyperlink>
    </w:p>
    <w:p w14:paraId="18018800" w14:textId="77777777" w:rsidR="00A242A0" w:rsidRDefault="00000000">
      <w:pPr>
        <w:pStyle w:val="BodyText"/>
      </w:pPr>
      <w:hyperlink r:id="rId110" w:anchor=":~:text=interpretation%20that%20Jesus%20is%20not,alive%20in%20his%20physical%20body">
        <w:r>
          <w:rPr>
            <w:rStyle w:val="Hyperlink"/>
          </w:rPr>
          <w:t>[26]</w:t>
        </w:r>
      </w:hyperlink>
      <w:r>
        <w:t xml:space="preserve"> Chapter 7: Iqbal's Religious Views Derived From Ahmadiyya</w:t>
      </w:r>
    </w:p>
    <w:p w14:paraId="0DCB22F9" w14:textId="77777777" w:rsidR="00A242A0" w:rsidRDefault="00000000">
      <w:pPr>
        <w:pStyle w:val="BodyText"/>
      </w:pPr>
      <w:hyperlink r:id="rId111">
        <w:r>
          <w:rPr>
            <w:rStyle w:val="Hyperlink"/>
          </w:rPr>
          <w:t>https://ahmadiyya.org/iqbal/ch7.htm</w:t>
        </w:r>
      </w:hyperlink>
    </w:p>
    <w:p w14:paraId="45095C0F" w14:textId="77777777" w:rsidR="00A242A0" w:rsidRDefault="00000000">
      <w:pPr>
        <w:pStyle w:val="BodyText"/>
      </w:pPr>
      <w:hyperlink r:id="rId112" w:anchor=":~:text=God%20and%20the%20Parable%20of,portrayed%20within%20this%20limited%20universe">
        <w:r>
          <w:rPr>
            <w:rStyle w:val="Hyperlink"/>
          </w:rPr>
          <w:t>[29]</w:t>
        </w:r>
      </w:hyperlink>
      <w:r>
        <w:t xml:space="preserve"> God and the Parable of Infinity | The Review of Religions</w:t>
      </w:r>
    </w:p>
    <w:p w14:paraId="131D8EBB" w14:textId="77777777" w:rsidR="00A242A0" w:rsidRDefault="00000000">
      <w:pPr>
        <w:pStyle w:val="BodyText"/>
      </w:pPr>
      <w:hyperlink r:id="rId113">
        <w:r>
          <w:rPr>
            <w:rStyle w:val="Hyperlink"/>
          </w:rPr>
          <w:t>https://www.reviewofreligions.org/41359/god-and-the-parable-of-infinity/</w:t>
        </w:r>
      </w:hyperlink>
      <w:bookmarkEnd w:id="9"/>
    </w:p>
    <w:sectPr w:rsidR="00A242A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400E3D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C0EAD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36275124">
    <w:abstractNumId w:val="0"/>
  </w:num>
  <w:num w:numId="2" w16cid:durableId="902252463">
    <w:abstractNumId w:val="1"/>
  </w:num>
  <w:num w:numId="3" w16cid:durableId="63518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242A0"/>
    <w:rsid w:val="00072494"/>
    <w:rsid w:val="00506F76"/>
    <w:rsid w:val="006D1CCE"/>
    <w:rsid w:val="00A242A0"/>
    <w:rsid w:val="00D6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0A9E"/>
  <w15:docId w15:val="{DEB150CF-2234-4BAD-866C-A261C3A5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madhanguide.com/hadith-on-the-quran/" TargetMode="External"/><Relationship Id="rId21" Type="http://schemas.openxmlformats.org/officeDocument/2006/relationships/hyperlink" Target="https://www.reviewofreligions.org/20699/the-holy-quran-9/" TargetMode="External"/><Relationship Id="rId42" Type="http://schemas.openxmlformats.org/officeDocument/2006/relationships/hyperlink" Target="https://www.reviewofreligions.org/24342/exegesis/" TargetMode="External"/><Relationship Id="rId47" Type="http://schemas.openxmlformats.org/officeDocument/2006/relationships/hyperlink" Target="https://www.reviewofreligions.org/20699/the-holy-quran-9/" TargetMode="External"/><Relationship Id="rId63" Type="http://schemas.openxmlformats.org/officeDocument/2006/relationships/hyperlink" Target="https://www.reviewofreligions.org/24342/exegesis/" TargetMode="External"/><Relationship Id="rId68" Type="http://schemas.openxmlformats.org/officeDocument/2006/relationships/hyperlink" Target="https://al-islam.org/aspects-religion-nahjul-balaghah-sayyid-jawad-mustafavi/aspects-religion-nahjul-balaghah" TargetMode="External"/><Relationship Id="rId84" Type="http://schemas.openxmlformats.org/officeDocument/2006/relationships/hyperlink" Target="https://www.allamaiqbal.com/publications/journals/review/oct08/2.htm" TargetMode="External"/><Relationship Id="rId89" Type="http://schemas.openxmlformats.org/officeDocument/2006/relationships/hyperlink" Target="https://www.allamaiqbal.com/publications/journals/review/oct08/2.htm" TargetMode="External"/><Relationship Id="rId112" Type="http://schemas.openxmlformats.org/officeDocument/2006/relationships/hyperlink" Target="https://www.reviewofreligions.org/41359/god-and-the-parable-of-infinity/" TargetMode="External"/><Relationship Id="rId16" Type="http://schemas.openxmlformats.org/officeDocument/2006/relationships/hyperlink" Target="https://www.reviewofreligions.org/20699/the-holy-quran-9/" TargetMode="External"/><Relationship Id="rId107" Type="http://schemas.openxmlformats.org/officeDocument/2006/relationships/hyperlink" Target="https://www.reviewofreligions.org/24342/exegesis/" TargetMode="External"/><Relationship Id="rId11" Type="http://schemas.openxmlformats.org/officeDocument/2006/relationships/hyperlink" Target="https://ahmadiyyafactcheckblog.com/2021/10/03/karamatus-sadiqin-1893-quotes-and-background-info/" TargetMode="External"/><Relationship Id="rId32" Type="http://schemas.openxmlformats.org/officeDocument/2006/relationships/hyperlink" Target="https://www.reviewofreligions.org/20699/the-holy-quran-9/" TargetMode="External"/><Relationship Id="rId37" Type="http://schemas.openxmlformats.org/officeDocument/2006/relationships/hyperlink" Target="https://www.reddit.com/r/PakistaniiConfessions/comments/1i7azi3/why_are_ahmadis_considered_non_muslim/" TargetMode="External"/><Relationship Id="rId53" Type="http://schemas.openxmlformats.org/officeDocument/2006/relationships/hyperlink" Target="https://www.reviewofreligions.org/20699/the-holy-quran-9/" TargetMode="External"/><Relationship Id="rId58" Type="http://schemas.openxmlformats.org/officeDocument/2006/relationships/hyperlink" Target="https://www.reviewofreligions.org/20699/the-holy-quran-9/" TargetMode="External"/><Relationship Id="rId74" Type="http://schemas.openxmlformats.org/officeDocument/2006/relationships/hyperlink" Target="https://www.reviewofreligions.org/20699/the-holy-quran-9/" TargetMode="External"/><Relationship Id="rId79" Type="http://schemas.openxmlformats.org/officeDocument/2006/relationships/hyperlink" Target="https://www.reviewofreligions.org/20699/the-holy-quran-9/" TargetMode="External"/><Relationship Id="rId102" Type="http://schemas.openxmlformats.org/officeDocument/2006/relationships/hyperlink" Target="https://al-islam.org/aspects-religion-nahjul-balaghah-sayyid-jawad-mustafavi/aspects-religion-nahjul-balaghah" TargetMode="External"/><Relationship Id="rId5" Type="http://schemas.openxmlformats.org/officeDocument/2006/relationships/hyperlink" Target="https://www.reviewofreligions.org/20699/the-holy-quran-9/" TargetMode="External"/><Relationship Id="rId90" Type="http://schemas.openxmlformats.org/officeDocument/2006/relationships/hyperlink" Target="https://www.britannica.com/biography/Mirza-Ghulam-Ahmad" TargetMode="External"/><Relationship Id="rId95" Type="http://schemas.openxmlformats.org/officeDocument/2006/relationships/hyperlink" Target="https://ahmadiyyafactcheckblog.com/2021/10/03/karamatus-sadiqin-1893-quotes-and-background-info/" TargetMode="External"/><Relationship Id="rId22" Type="http://schemas.openxmlformats.org/officeDocument/2006/relationships/hyperlink" Target="https://www.reviewofreligions.org/20699/the-holy-quran-9/" TargetMode="External"/><Relationship Id="rId27" Type="http://schemas.openxmlformats.org/officeDocument/2006/relationships/hyperlink" Target="https://www.ramadhanguide.com/hadith-on-the-quran/" TargetMode="External"/><Relationship Id="rId43" Type="http://schemas.openxmlformats.org/officeDocument/2006/relationships/hyperlink" Target="https://www.reviewofreligions.org/24342/exegesis/" TargetMode="External"/><Relationship Id="rId48" Type="http://schemas.openxmlformats.org/officeDocument/2006/relationships/hyperlink" Target="https://www.reviewofreligions.org/20699/the-holy-quran-9/" TargetMode="External"/><Relationship Id="rId64" Type="http://schemas.openxmlformats.org/officeDocument/2006/relationships/hyperlink" Target="https://www.reviewofreligions.org/24342/exegesis/" TargetMode="External"/><Relationship Id="rId69" Type="http://schemas.openxmlformats.org/officeDocument/2006/relationships/hyperlink" Target="https://www.ramadhanguide.com/hadith-on-the-quran/" TargetMode="External"/><Relationship Id="rId113" Type="http://schemas.openxmlformats.org/officeDocument/2006/relationships/hyperlink" Target="https://www.reviewofreligions.org/41359/god-and-the-parable-of-infinity/" TargetMode="External"/><Relationship Id="rId80" Type="http://schemas.openxmlformats.org/officeDocument/2006/relationships/hyperlink" Target="https://www.reviewofreligions.org/20699/the-holy-quran-9/" TargetMode="External"/><Relationship Id="rId85" Type="http://schemas.openxmlformats.org/officeDocument/2006/relationships/hyperlink" Target="https://www.allamaiqbal.com/publications/journals/review/oct08/2.htm" TargetMode="External"/><Relationship Id="rId12" Type="http://schemas.openxmlformats.org/officeDocument/2006/relationships/hyperlink" Target="https://ahmadiyyafactcheckblog.com/2021/10/03/karamatus-sadiqin-1893-quotes-and-background-info/" TargetMode="External"/><Relationship Id="rId17" Type="http://schemas.openxmlformats.org/officeDocument/2006/relationships/hyperlink" Target="https://thequran.love/2017/08/01/surah-luqman/" TargetMode="External"/><Relationship Id="rId33" Type="http://schemas.openxmlformats.org/officeDocument/2006/relationships/hyperlink" Target="https://www.allamaiqbal.com/publications/journals/review/oct08/2.htm" TargetMode="External"/><Relationship Id="rId38" Type="http://schemas.openxmlformats.org/officeDocument/2006/relationships/hyperlink" Target="https://www.reviewofreligions.org/20699/the-holy-quran-9/" TargetMode="External"/><Relationship Id="rId59" Type="http://schemas.openxmlformats.org/officeDocument/2006/relationships/hyperlink" Target="https://www.reviewofreligions.org/20699/the-holy-quran-9/" TargetMode="External"/><Relationship Id="rId103" Type="http://schemas.openxmlformats.org/officeDocument/2006/relationships/hyperlink" Target="https://al-islam.org/aspects-religion-nahjul-balaghah-sayyid-jawad-mustafavi/aspects-religion-nahjul-balaghah" TargetMode="External"/><Relationship Id="rId108" Type="http://schemas.openxmlformats.org/officeDocument/2006/relationships/hyperlink" Target="https://www.reviewofreligions.org/24342/exegesis/" TargetMode="External"/><Relationship Id="rId54" Type="http://schemas.openxmlformats.org/officeDocument/2006/relationships/hyperlink" Target="https://www.reviewofreligions.org/20699/the-holy-quran-9/" TargetMode="External"/><Relationship Id="rId70" Type="http://schemas.openxmlformats.org/officeDocument/2006/relationships/hyperlink" Target="https://www.allamaiqbal.com/publications/journals/review/oct08/2.htm" TargetMode="External"/><Relationship Id="rId75" Type="http://schemas.openxmlformats.org/officeDocument/2006/relationships/hyperlink" Target="https://www.reviewofreligions.org/20699/the-holy-quran-9/" TargetMode="External"/><Relationship Id="rId91" Type="http://schemas.openxmlformats.org/officeDocument/2006/relationships/hyperlink" Target="https://www.britannica.com/biography/Mirza-Ghulam-Ahmad" TargetMode="External"/><Relationship Id="rId96" Type="http://schemas.openxmlformats.org/officeDocument/2006/relationships/hyperlink" Target="https://ahmadiyyafactcheckblog.com/2021/10/03/karamatus-sadiqin-1893-quotes-and-background-info/" TargetMode="External"/><Relationship Id="rId1" Type="http://schemas.openxmlformats.org/officeDocument/2006/relationships/numbering" Target="numbering.xml"/><Relationship Id="rId6" Type="http://schemas.openxmlformats.org/officeDocument/2006/relationships/hyperlink" Target="https://www.ramadhanguide.com/hadith-on-the-quran/" TargetMode="External"/><Relationship Id="rId15" Type="http://schemas.openxmlformats.org/officeDocument/2006/relationships/hyperlink" Target="https://www.reviewofreligions.org/20699/the-holy-quran-9/" TargetMode="External"/><Relationship Id="rId23" Type="http://schemas.openxmlformats.org/officeDocument/2006/relationships/hyperlink" Target="https://www.reviewofreligions.org/20699/the-holy-quran-9/" TargetMode="External"/><Relationship Id="rId28" Type="http://schemas.openxmlformats.org/officeDocument/2006/relationships/hyperlink" Target="https://www.reviewofreligions.org/20699/the-holy-quran-9/" TargetMode="External"/><Relationship Id="rId36" Type="http://schemas.openxmlformats.org/officeDocument/2006/relationships/hyperlink" Target="https://www.allamaiqbal.com/publications/journals/review/oct08/2.htm" TargetMode="External"/><Relationship Id="rId49" Type="http://schemas.openxmlformats.org/officeDocument/2006/relationships/hyperlink" Target="https://www.reviewofreligions.org/41359/god-and-the-parable-of-infinity/" TargetMode="External"/><Relationship Id="rId57" Type="http://schemas.openxmlformats.org/officeDocument/2006/relationships/hyperlink" Target="https://www.reviewofreligions.org/20699/the-holy-quran-9/" TargetMode="External"/><Relationship Id="rId106" Type="http://schemas.openxmlformats.org/officeDocument/2006/relationships/hyperlink" Target="https://www.reviewofreligions.org/24342/exegesis/" TargetMode="External"/><Relationship Id="rId114" Type="http://schemas.openxmlformats.org/officeDocument/2006/relationships/fontTable" Target="fontTable.xml"/><Relationship Id="rId10" Type="http://schemas.openxmlformats.org/officeDocument/2006/relationships/hyperlink" Target="https://www.britannica.com/biography/Mirza-Ghulam-Ahmad" TargetMode="External"/><Relationship Id="rId31" Type="http://schemas.openxmlformats.org/officeDocument/2006/relationships/hyperlink" Target="https://en.wikipedia.org/wiki/Esoteric_interpretation_of_the_Quran" TargetMode="External"/><Relationship Id="rId44" Type="http://schemas.openxmlformats.org/officeDocument/2006/relationships/hyperlink" Target="https://www.reviewofreligions.org/20699/the-holy-quran-9/" TargetMode="External"/><Relationship Id="rId52" Type="http://schemas.openxmlformats.org/officeDocument/2006/relationships/hyperlink" Target="https://www.reviewofreligions.org/20699/the-holy-quran-9/" TargetMode="External"/><Relationship Id="rId60" Type="http://schemas.openxmlformats.org/officeDocument/2006/relationships/hyperlink" Target="https://al-islam.org/aspects-religion-nahjul-balaghah-sayyid-jawad-mustafavi/aspects-religion-nahjul-balaghah" TargetMode="External"/><Relationship Id="rId65" Type="http://schemas.openxmlformats.org/officeDocument/2006/relationships/hyperlink" Target="https://www.britannica.com/biography/Mirza-Ghulam-Ahmad" TargetMode="External"/><Relationship Id="rId73" Type="http://schemas.openxmlformats.org/officeDocument/2006/relationships/hyperlink" Target="https://www.reviewofreligions.org/20699/the-holy-quran-9/" TargetMode="External"/><Relationship Id="rId78" Type="http://schemas.openxmlformats.org/officeDocument/2006/relationships/hyperlink" Target="https://www.reviewofreligions.org/20699/the-holy-quran-9/" TargetMode="External"/><Relationship Id="rId81" Type="http://schemas.openxmlformats.org/officeDocument/2006/relationships/hyperlink" Target="https://www.ramadhanguide.com/hadith-on-the-quran/" TargetMode="External"/><Relationship Id="rId86" Type="http://schemas.openxmlformats.org/officeDocument/2006/relationships/hyperlink" Target="https://www.allamaiqbal.com/publications/journals/review/oct08/2.htm" TargetMode="External"/><Relationship Id="rId94" Type="http://schemas.openxmlformats.org/officeDocument/2006/relationships/hyperlink" Target="https://oxfordre.com/religion/display/10.1093/acrefore/9780199340378.001.0001/acrefore-9780199340378-e-1250?p=emailAy6R1PhJgPkKU&amp;d=/10.1093/acrefore/9780199340378.001.0001/acrefore-9780199340378-e-1250" TargetMode="External"/><Relationship Id="rId99" Type="http://schemas.openxmlformats.org/officeDocument/2006/relationships/hyperlink" Target="https://www.reddit.com/r/PakistaniiConfessions/comments/1i7azi3/why_are_ahmadis_considered_non_muslim/" TargetMode="External"/><Relationship Id="rId101" Type="http://schemas.openxmlformats.org/officeDocument/2006/relationships/hyperlink" Target="https://thequran.love/2017/08/01/surah-luqman/" TargetMode="External"/><Relationship Id="rId4" Type="http://schemas.openxmlformats.org/officeDocument/2006/relationships/webSettings" Target="webSettings.xml"/><Relationship Id="rId9" Type="http://schemas.openxmlformats.org/officeDocument/2006/relationships/hyperlink" Target="https://oxfordre.com/religion/display/10.1093/acrefore/9780199340378.001.0001/acrefore-9780199340378-e-1250?p=emailAy6R1PhJgPkKU&amp;d=/10.1093/acrefore/9780199340378.001.0001/acrefore-9780199340378-e-1250" TargetMode="External"/><Relationship Id="rId13" Type="http://schemas.openxmlformats.org/officeDocument/2006/relationships/hyperlink" Target="https://www.reddit.com/r/PakistaniiConfessions/comments/1i7azi3/why_are_ahmadis_considered_non_muslim/" TargetMode="External"/><Relationship Id="rId18" Type="http://schemas.openxmlformats.org/officeDocument/2006/relationships/hyperlink" Target="https://www.reviewofreligions.org/20699/the-holy-quran-9/" TargetMode="External"/><Relationship Id="rId39" Type="http://schemas.openxmlformats.org/officeDocument/2006/relationships/hyperlink" Target="https://www.reviewofreligions.org/20699/the-holy-quran-9/" TargetMode="External"/><Relationship Id="rId109" Type="http://schemas.openxmlformats.org/officeDocument/2006/relationships/hyperlink" Target="https://www.reviewofreligions.org/24342/exegesis/" TargetMode="External"/><Relationship Id="rId34" Type="http://schemas.openxmlformats.org/officeDocument/2006/relationships/hyperlink" Target="https://www.allamaiqbal.com/publications/journals/review/oct08/2.htm" TargetMode="External"/><Relationship Id="rId50" Type="http://schemas.openxmlformats.org/officeDocument/2006/relationships/hyperlink" Target="https://www.reviewofreligions.org/20699/the-holy-quran-9/" TargetMode="External"/><Relationship Id="rId55" Type="http://schemas.openxmlformats.org/officeDocument/2006/relationships/hyperlink" Target="https://www.reddit.com/r/PakistaniiConfessions/comments/1i7azi3/why_are_ahmadis_considered_non_muslim/" TargetMode="External"/><Relationship Id="rId76" Type="http://schemas.openxmlformats.org/officeDocument/2006/relationships/hyperlink" Target="https://www.reviewofreligions.org/20699/the-holy-quran-9/" TargetMode="External"/><Relationship Id="rId97" Type="http://schemas.openxmlformats.org/officeDocument/2006/relationships/hyperlink" Target="https://ahmadiyyafactcheckblog.com/2021/10/03/karamatus-sadiqin-1893-quotes-and-background-info/" TargetMode="External"/><Relationship Id="rId104" Type="http://schemas.openxmlformats.org/officeDocument/2006/relationships/hyperlink" Target="https://en.wikipedia.org/wiki/Esoteric_interpretation_of_the_Quran" TargetMode="External"/><Relationship Id="rId7" Type="http://schemas.openxmlformats.org/officeDocument/2006/relationships/hyperlink" Target="https://www.allamaiqbal.com/publications/journals/review/oct08/2.htm" TargetMode="External"/><Relationship Id="rId71" Type="http://schemas.openxmlformats.org/officeDocument/2006/relationships/hyperlink" Target="https://www.reviewofreligions.org/20699/the-holy-quran-9/" TargetMode="External"/><Relationship Id="rId92" Type="http://schemas.openxmlformats.org/officeDocument/2006/relationships/hyperlink" Target="https://www.britannica.com/biography/Mirza-Ghulam-Ahmad" TargetMode="External"/><Relationship Id="rId2" Type="http://schemas.openxmlformats.org/officeDocument/2006/relationships/styles" Target="styles.xml"/><Relationship Id="rId29" Type="http://schemas.openxmlformats.org/officeDocument/2006/relationships/hyperlink" Target="https://al-islam.org/aspects-religion-nahjul-balaghah-sayyid-jawad-mustafavi/aspects-religion-nahjul-balaghah" TargetMode="External"/><Relationship Id="rId24" Type="http://schemas.openxmlformats.org/officeDocument/2006/relationships/hyperlink" Target="https://www.reviewofreligions.org/20699/the-holy-quran-9/" TargetMode="External"/><Relationship Id="rId40" Type="http://schemas.openxmlformats.org/officeDocument/2006/relationships/hyperlink" Target="https://www.reviewofreligions.org/24342/exegesis/" TargetMode="External"/><Relationship Id="rId45" Type="http://schemas.openxmlformats.org/officeDocument/2006/relationships/hyperlink" Target="https://ahmadiyya.org/iqbal/ch7.htm" TargetMode="External"/><Relationship Id="rId66" Type="http://schemas.openxmlformats.org/officeDocument/2006/relationships/hyperlink" Target="https://www.britannica.com/biography/Mirza-Ghulam-Ahmad" TargetMode="External"/><Relationship Id="rId87" Type="http://schemas.openxmlformats.org/officeDocument/2006/relationships/hyperlink" Target="https://www.allamaiqbal.com/publications/journals/review/oct08/2.htm" TargetMode="External"/><Relationship Id="rId110" Type="http://schemas.openxmlformats.org/officeDocument/2006/relationships/hyperlink" Target="https://ahmadiyya.org/iqbal/ch7.htm" TargetMode="External"/><Relationship Id="rId115" Type="http://schemas.openxmlformats.org/officeDocument/2006/relationships/theme" Target="theme/theme1.xml"/><Relationship Id="rId61" Type="http://schemas.openxmlformats.org/officeDocument/2006/relationships/hyperlink" Target="https://www.ramadhanguide.com/hadith-on-the-quran/" TargetMode="External"/><Relationship Id="rId82" Type="http://schemas.openxmlformats.org/officeDocument/2006/relationships/hyperlink" Target="https://www.ramadhanguide.com/hadith-on-the-quran/" TargetMode="External"/><Relationship Id="rId19" Type="http://schemas.openxmlformats.org/officeDocument/2006/relationships/hyperlink" Target="https://www.reviewofreligions.org/20699/the-holy-quran-9/" TargetMode="External"/><Relationship Id="rId14" Type="http://schemas.openxmlformats.org/officeDocument/2006/relationships/hyperlink" Target="https://www.reviewofreligions.org/20699/the-holy-quran-9/" TargetMode="External"/><Relationship Id="rId30" Type="http://schemas.openxmlformats.org/officeDocument/2006/relationships/hyperlink" Target="https://al-islam.org/aspects-religion-nahjul-balaghah-sayyid-jawad-mustafavi/aspects-religion-nahjul-balaghah" TargetMode="External"/><Relationship Id="rId35" Type="http://schemas.openxmlformats.org/officeDocument/2006/relationships/hyperlink" Target="https://www.allamaiqbal.com/publications/journals/review/oct08/2.htm" TargetMode="External"/><Relationship Id="rId56" Type="http://schemas.openxmlformats.org/officeDocument/2006/relationships/hyperlink" Target="https://www.reviewofreligions.org/20699/the-holy-quran-9/" TargetMode="External"/><Relationship Id="rId77" Type="http://schemas.openxmlformats.org/officeDocument/2006/relationships/hyperlink" Target="https://www.reviewofreligions.org/20699/the-holy-quran-9/" TargetMode="External"/><Relationship Id="rId100" Type="http://schemas.openxmlformats.org/officeDocument/2006/relationships/hyperlink" Target="https://thequran.love/2017/08/01/surah-luqman/" TargetMode="External"/><Relationship Id="rId105" Type="http://schemas.openxmlformats.org/officeDocument/2006/relationships/hyperlink" Target="https://en.wikipedia.org/wiki/Esoteric_interpretation_of_the_Quran" TargetMode="External"/><Relationship Id="rId8" Type="http://schemas.openxmlformats.org/officeDocument/2006/relationships/hyperlink" Target="https://www.britannica.com/biography/Mirza-Ghulam-Ahmad" TargetMode="External"/><Relationship Id="rId51" Type="http://schemas.openxmlformats.org/officeDocument/2006/relationships/hyperlink" Target="https://www.reviewofreligions.org/20699/the-holy-quran-9/" TargetMode="External"/><Relationship Id="rId72" Type="http://schemas.openxmlformats.org/officeDocument/2006/relationships/hyperlink" Target="https://www.reviewofreligions.org/20699/the-holy-quran-9/" TargetMode="External"/><Relationship Id="rId93" Type="http://schemas.openxmlformats.org/officeDocument/2006/relationships/hyperlink" Target="https://oxfordre.com/religion/display/10.1093/acrefore/9780199340378.001.0001/acrefore-9780199340378-e-1250?p=emailAy6R1PhJgPkKU&amp;d=/10.1093/acrefore/9780199340378.001.0001/acrefore-9780199340378-e-1250" TargetMode="External"/><Relationship Id="rId98" Type="http://schemas.openxmlformats.org/officeDocument/2006/relationships/hyperlink" Target="https://www.reddit.com/r/PakistaniiConfessions/comments/1i7azi3/why_are_ahmadis_considered_non_muslim/" TargetMode="External"/><Relationship Id="rId3" Type="http://schemas.openxmlformats.org/officeDocument/2006/relationships/settings" Target="settings.xml"/><Relationship Id="rId25" Type="http://schemas.openxmlformats.org/officeDocument/2006/relationships/hyperlink" Target="https://www.reviewofreligions.org/20699/the-holy-quran-9/" TargetMode="External"/><Relationship Id="rId46" Type="http://schemas.openxmlformats.org/officeDocument/2006/relationships/hyperlink" Target="https://www.ramadhanguide.com/hadith-on-the-quran/" TargetMode="External"/><Relationship Id="rId67" Type="http://schemas.openxmlformats.org/officeDocument/2006/relationships/hyperlink" Target="https://www.reddit.com/r/PakistaniiConfessions/comments/1i7azi3/why_are_ahmadis_considered_non_muslim/" TargetMode="External"/><Relationship Id="rId20" Type="http://schemas.openxmlformats.org/officeDocument/2006/relationships/hyperlink" Target="https://www.reviewofreligions.org/20699/the-holy-quran-9/" TargetMode="External"/><Relationship Id="rId41" Type="http://schemas.openxmlformats.org/officeDocument/2006/relationships/hyperlink" Target="https://www.reviewofreligions.org/24342/exegesis/" TargetMode="External"/><Relationship Id="rId62" Type="http://schemas.openxmlformats.org/officeDocument/2006/relationships/hyperlink" Target="https://www.allamaiqbal.com/publications/journals/review/oct08/2.htm" TargetMode="External"/><Relationship Id="rId83" Type="http://schemas.openxmlformats.org/officeDocument/2006/relationships/hyperlink" Target="https://www.ramadhanguide.com/hadith-on-the-quran/" TargetMode="External"/><Relationship Id="rId88" Type="http://schemas.openxmlformats.org/officeDocument/2006/relationships/hyperlink" Target="https://www.allamaiqbal.com/publications/journals/review/oct08/2.htm" TargetMode="External"/><Relationship Id="rId111" Type="http://schemas.openxmlformats.org/officeDocument/2006/relationships/hyperlink" Target="https://ahmadiyya.org/iqbal/ch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7960</Words>
  <Characters>45376</Characters>
  <Application>Microsoft Office Word</Application>
  <DocSecurity>0</DocSecurity>
  <Lines>378</Lines>
  <Paragraphs>106</Paragraphs>
  <ScaleCrop>false</ScaleCrop>
  <Company/>
  <LinksUpToDate>false</LinksUpToDate>
  <CharactersWithSpaces>53230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Shah, Zia</cp:lastModifiedBy>
  <cp:revision>4</cp:revision>
  <dcterms:created xsi:type="dcterms:W3CDTF">2025-07-23T17:26:00Z</dcterms:created>
  <dcterms:modified xsi:type="dcterms:W3CDTF">2025-07-23T19:02:00Z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