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45F" w:rsidRDefault="00B2045F" w:rsidP="008334E5">
      <w:pPr>
        <w:jc w:val="center"/>
        <w:rPr>
          <w:b/>
          <w:sz w:val="72"/>
        </w:rPr>
      </w:pPr>
      <w:r>
        <w:rPr>
          <w:b/>
          <w:sz w:val="72"/>
        </w:rPr>
        <w:t>PEACE OF MIND</w:t>
      </w:r>
    </w:p>
    <w:p w:rsidR="00771551" w:rsidRDefault="00771551" w:rsidP="008334E5">
      <w:pPr>
        <w:jc w:val="center"/>
        <w:rPr>
          <w:b/>
          <w:sz w:val="72"/>
        </w:rPr>
      </w:pPr>
    </w:p>
    <w:p w:rsidR="00771551" w:rsidRDefault="00771551" w:rsidP="008334E5">
      <w:pPr>
        <w:jc w:val="center"/>
        <w:rPr>
          <w:b/>
          <w:sz w:val="72"/>
        </w:rPr>
      </w:pPr>
      <w:r>
        <w:rPr>
          <w:b/>
          <w:noProof/>
          <w:sz w:val="72"/>
        </w:rPr>
        <w:drawing>
          <wp:inline distT="0" distB="0" distL="0" distR="0">
            <wp:extent cx="4734586" cy="4829849"/>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 of Peace.png"/>
                    <pic:cNvPicPr/>
                  </pic:nvPicPr>
                  <pic:blipFill>
                    <a:blip r:embed="rId8">
                      <a:extLst>
                        <a:ext uri="{28A0092B-C50C-407E-A947-70E740481C1C}">
                          <a14:useLocalDpi xmlns:a14="http://schemas.microsoft.com/office/drawing/2010/main" val="0"/>
                        </a:ext>
                      </a:extLst>
                    </a:blip>
                    <a:stretch>
                      <a:fillRect/>
                    </a:stretch>
                  </pic:blipFill>
                  <pic:spPr>
                    <a:xfrm>
                      <a:off x="0" y="0"/>
                      <a:ext cx="4734586" cy="4829849"/>
                    </a:xfrm>
                    <a:prstGeom prst="rect">
                      <a:avLst/>
                    </a:prstGeom>
                  </pic:spPr>
                </pic:pic>
              </a:graphicData>
            </a:graphic>
          </wp:inline>
        </w:drawing>
      </w:r>
    </w:p>
    <w:p w:rsidR="00B2045F" w:rsidRPr="00692B54" w:rsidRDefault="00363395">
      <w:pPr>
        <w:jc w:val="center"/>
        <w:rPr>
          <w:b/>
          <w:sz w:val="32"/>
          <w:szCs w:val="32"/>
        </w:rPr>
      </w:pPr>
      <w:r w:rsidRPr="00692B54">
        <w:rPr>
          <w:b/>
          <w:sz w:val="32"/>
          <w:szCs w:val="32"/>
        </w:rPr>
        <w:t xml:space="preserve">Dr.  </w:t>
      </w:r>
      <w:r w:rsidR="00B2045F" w:rsidRPr="00692B54">
        <w:rPr>
          <w:b/>
          <w:sz w:val="32"/>
          <w:szCs w:val="32"/>
        </w:rPr>
        <w:t>Z</w:t>
      </w:r>
      <w:r w:rsidRPr="00692B54">
        <w:rPr>
          <w:b/>
          <w:sz w:val="32"/>
          <w:szCs w:val="32"/>
        </w:rPr>
        <w:t>ia H Shah</w:t>
      </w:r>
      <w:r w:rsidR="003A5EB1">
        <w:rPr>
          <w:b/>
          <w:sz w:val="32"/>
          <w:szCs w:val="32"/>
        </w:rPr>
        <w:t>, Chief Editor of the Muslim Times</w:t>
      </w:r>
    </w:p>
    <w:p w:rsidR="00B2045F" w:rsidRDefault="00B2045F">
      <w:pPr>
        <w:jc w:val="center"/>
      </w:pPr>
      <w:r w:rsidRPr="00692B54">
        <w:rPr>
          <w:sz w:val="32"/>
          <w:szCs w:val="32"/>
        </w:rPr>
        <w:br w:type="page"/>
      </w:r>
    </w:p>
    <w:p w:rsidR="00B2045F" w:rsidRDefault="00B2045F">
      <w:pPr>
        <w:jc w:val="center"/>
        <w:rPr>
          <w:b/>
          <w:sz w:val="36"/>
        </w:rPr>
      </w:pPr>
      <w:r>
        <w:rPr>
          <w:b/>
          <w:sz w:val="36"/>
        </w:rPr>
        <w:lastRenderedPageBreak/>
        <w:t>Al-Fatihah</w:t>
      </w:r>
    </w:p>
    <w:p w:rsidR="00B2045F" w:rsidRDefault="00B2045F"/>
    <w:p w:rsidR="00B2045F" w:rsidRDefault="00B2045F"/>
    <w:p w:rsidR="00B2045F" w:rsidRDefault="00B2045F">
      <w:pPr>
        <w:jc w:val="center"/>
        <w:rPr>
          <w:sz w:val="32"/>
        </w:rPr>
      </w:pPr>
      <w:r>
        <w:rPr>
          <w:sz w:val="32"/>
        </w:rPr>
        <w:t>(The opening)</w:t>
      </w:r>
    </w:p>
    <w:p w:rsidR="00B2045F" w:rsidRDefault="00B2045F">
      <w:pPr>
        <w:jc w:val="center"/>
        <w:rPr>
          <w:sz w:val="32"/>
        </w:rPr>
      </w:pPr>
    </w:p>
    <w:tbl>
      <w:tblPr>
        <w:tblW w:w="0" w:type="auto"/>
        <w:jc w:val="center"/>
        <w:tblCellSpacing w:w="30" w:type="dxa"/>
        <w:tblCellMar>
          <w:top w:w="60" w:type="dxa"/>
          <w:left w:w="60" w:type="dxa"/>
          <w:bottom w:w="60" w:type="dxa"/>
          <w:right w:w="60" w:type="dxa"/>
        </w:tblCellMar>
        <w:tblLook w:val="0000" w:firstRow="0" w:lastRow="0" w:firstColumn="0" w:lastColumn="0" w:noHBand="0" w:noVBand="0"/>
      </w:tblPr>
      <w:tblGrid>
        <w:gridCol w:w="5202"/>
        <w:gridCol w:w="2718"/>
      </w:tblGrid>
      <w:tr w:rsidR="00F5737C" w:rsidRPr="00F5737C">
        <w:trPr>
          <w:tblCellSpacing w:w="30" w:type="dxa"/>
          <w:jc w:val="center"/>
        </w:trPr>
        <w:tc>
          <w:tcPr>
            <w:tcW w:w="7350" w:type="dxa"/>
            <w:shd w:val="clear" w:color="auto" w:fill="auto"/>
          </w:tcPr>
          <w:p w:rsidR="00F5737C" w:rsidRPr="00F5737C" w:rsidRDefault="00F5737C" w:rsidP="00D02657">
            <w:pPr>
              <w:overflowPunct/>
              <w:autoSpaceDE/>
              <w:autoSpaceDN/>
              <w:adjustRightInd/>
              <w:spacing w:after="0"/>
              <w:textAlignment w:val="auto"/>
              <w:rPr>
                <w:rFonts w:ascii="Times New Roman" w:hAnsi="Times New Roman"/>
                <w:sz w:val="24"/>
                <w:szCs w:val="24"/>
              </w:rPr>
            </w:pPr>
          </w:p>
        </w:tc>
        <w:tc>
          <w:tcPr>
            <w:tcW w:w="3750" w:type="dxa"/>
            <w:shd w:val="clear" w:color="auto" w:fill="FFFFFF"/>
          </w:tcPr>
          <w:p w:rsidR="00F5737C" w:rsidRPr="00F5737C" w:rsidRDefault="00F5737C" w:rsidP="00F5737C">
            <w:pPr>
              <w:overflowPunct/>
              <w:autoSpaceDE/>
              <w:autoSpaceDN/>
              <w:adjustRightInd/>
              <w:spacing w:after="0"/>
              <w:jc w:val="right"/>
              <w:textAlignment w:val="auto"/>
              <w:rPr>
                <w:rFonts w:ascii="Times New Roman" w:hAnsi="Times New Roman"/>
                <w:sz w:val="24"/>
                <w:szCs w:val="24"/>
              </w:rPr>
            </w:pPr>
          </w:p>
        </w:tc>
      </w:tr>
    </w:tbl>
    <w:p w:rsidR="00B2045F" w:rsidRDefault="00B2045F">
      <w:r>
        <w:t>"In the name of Allah</w:t>
      </w:r>
      <w:r>
        <w:fldChar w:fldCharType="begin"/>
      </w:r>
      <w:r>
        <w:instrText xml:space="preserve"> XE "Allah" </w:instrText>
      </w:r>
      <w:r>
        <w:fldChar w:fldCharType="end"/>
      </w:r>
      <w:r>
        <w:t xml:space="preserve"> the Gracious the Merciful.</w:t>
      </w:r>
    </w:p>
    <w:p w:rsidR="00B2045F" w:rsidRDefault="00B2045F">
      <w:pPr>
        <w:ind w:left="864" w:right="864"/>
        <w:rPr>
          <w:b/>
        </w:rPr>
      </w:pPr>
      <w:r>
        <w:rPr>
          <w:b/>
        </w:rPr>
        <w:t>All praise belongs to Allah</w:t>
      </w:r>
      <w:r>
        <w:rPr>
          <w:b/>
        </w:rPr>
        <w:fldChar w:fldCharType="begin"/>
      </w:r>
      <w:r>
        <w:rPr>
          <w:b/>
        </w:rPr>
        <w:instrText xml:space="preserve"> XE "</w:instrText>
      </w:r>
      <w:r>
        <w:instrText>Allah"</w:instrText>
      </w:r>
      <w:r>
        <w:rPr>
          <w:b/>
        </w:rPr>
        <w:instrText xml:space="preserve"> </w:instrText>
      </w:r>
      <w:r>
        <w:rPr>
          <w:b/>
        </w:rPr>
        <w:fldChar w:fldCharType="end"/>
      </w:r>
      <w:r>
        <w:rPr>
          <w:b/>
        </w:rPr>
        <w:t>, Lord of all the worlds</w:t>
      </w:r>
    </w:p>
    <w:p w:rsidR="00B2045F" w:rsidRDefault="00B2045F">
      <w:pPr>
        <w:ind w:left="864" w:right="864"/>
        <w:rPr>
          <w:b/>
        </w:rPr>
      </w:pPr>
      <w:r>
        <w:rPr>
          <w:b/>
        </w:rPr>
        <w:t>The Gracious the Merciful.</w:t>
      </w:r>
    </w:p>
    <w:p w:rsidR="00B2045F" w:rsidRDefault="00B2045F">
      <w:pPr>
        <w:ind w:left="864" w:right="864"/>
        <w:rPr>
          <w:b/>
        </w:rPr>
      </w:pPr>
      <w:r>
        <w:rPr>
          <w:b/>
        </w:rPr>
        <w:t>Master of the Day of Judgment.</w:t>
      </w:r>
    </w:p>
    <w:p w:rsidR="00B2045F" w:rsidRDefault="00B2045F">
      <w:pPr>
        <w:ind w:left="864" w:right="864"/>
        <w:rPr>
          <w:b/>
        </w:rPr>
      </w:pPr>
      <w:r>
        <w:rPr>
          <w:b/>
        </w:rPr>
        <w:t xml:space="preserve">You alone do we worship and You alone do we implore for help.      </w:t>
      </w:r>
    </w:p>
    <w:p w:rsidR="00B2045F" w:rsidRDefault="00B2045F">
      <w:pPr>
        <w:ind w:left="864" w:right="864"/>
        <w:rPr>
          <w:b/>
        </w:rPr>
      </w:pPr>
      <w:r>
        <w:rPr>
          <w:b/>
        </w:rPr>
        <w:t>Guide us in the right path-</w:t>
      </w:r>
    </w:p>
    <w:p w:rsidR="00B2045F" w:rsidRDefault="00B2045F" w:rsidP="00BF17FE">
      <w:pPr>
        <w:ind w:left="864" w:right="864"/>
        <w:rPr>
          <w:b/>
        </w:rPr>
      </w:pPr>
      <w:r>
        <w:rPr>
          <w:b/>
        </w:rPr>
        <w:t>The path of those on whom You have bestowed Your blessings, those who have not incurred Your displeasure, and those, who have not gone astray" (1:1-7).</w:t>
      </w:r>
      <w:r>
        <w:rPr>
          <w:b/>
        </w:rPr>
        <w:br w:type="page"/>
      </w:r>
    </w:p>
    <w:p w:rsidR="00B2045F" w:rsidRDefault="00B2045F">
      <w:pPr>
        <w:ind w:left="864" w:right="864"/>
        <w:rPr>
          <w:b/>
        </w:rPr>
      </w:pPr>
    </w:p>
    <w:p w:rsidR="00B2045F" w:rsidRDefault="00B2045F"/>
    <w:p w:rsidR="00B2045F" w:rsidRDefault="00B2045F">
      <w:r>
        <w:t>Dedicated to Allah</w:t>
      </w:r>
      <w:r>
        <w:fldChar w:fldCharType="begin"/>
      </w:r>
      <w:r>
        <w:instrText xml:space="preserve"> XE "Allah" </w:instrText>
      </w:r>
      <w:r>
        <w:fldChar w:fldCharType="end"/>
      </w:r>
      <w:r>
        <w:t xml:space="preserve"> the original source of  all true knowledge.</w:t>
      </w:r>
    </w:p>
    <w:p w:rsidR="00B2045F" w:rsidRDefault="00B2045F"/>
    <w:p w:rsidR="00B2045F" w:rsidRDefault="00B2045F"/>
    <w:p w:rsidR="00B2045F" w:rsidRDefault="00B2045F">
      <w:r>
        <w:t>It is God, the Gracious</w:t>
      </w:r>
    </w:p>
    <w:p w:rsidR="00B2045F" w:rsidRDefault="00B2045F">
      <w:r>
        <w:t>Who has taught the Quran</w:t>
      </w:r>
      <w:r>
        <w:fldChar w:fldCharType="begin"/>
      </w:r>
      <w:r>
        <w:instrText xml:space="preserve"> XE "Quran" </w:instrText>
      </w:r>
      <w:r>
        <w:fldChar w:fldCharType="end"/>
      </w:r>
    </w:p>
    <w:p w:rsidR="00B2045F" w:rsidRDefault="00B2045F">
      <w:r>
        <w:t>He has created man</w:t>
      </w:r>
    </w:p>
    <w:p w:rsidR="00B2045F" w:rsidRDefault="00B2045F">
      <w:r>
        <w:t>He has taught him plain speech</w:t>
      </w:r>
    </w:p>
    <w:p w:rsidR="00B2045F" w:rsidRDefault="00B2045F">
      <w:r>
        <w:tab/>
      </w:r>
      <w:r>
        <w:tab/>
      </w:r>
      <w:r>
        <w:tab/>
        <w:t>(</w:t>
      </w:r>
      <w:r w:rsidR="00644A75">
        <w:t xml:space="preserve">Al Rahman </w:t>
      </w:r>
      <w:r>
        <w:t>55:2-5)</w:t>
      </w:r>
    </w:p>
    <w:p w:rsidR="00B2045F" w:rsidRDefault="00B2045F"/>
    <w:p w:rsidR="00B2045F" w:rsidRDefault="00B2045F"/>
    <w:p w:rsidR="00B2045F" w:rsidRDefault="00B2045F">
      <w:r>
        <w:t>Proclaim in the name of your Lord who created</w:t>
      </w:r>
    </w:p>
    <w:p w:rsidR="00B2045F" w:rsidRDefault="00B2045F">
      <w:r>
        <w:t>Created man from a clot of blood</w:t>
      </w:r>
    </w:p>
    <w:p w:rsidR="00B2045F" w:rsidRDefault="00B2045F">
      <w:r>
        <w:t>Proclaim! And your Lord is the Most bounteous</w:t>
      </w:r>
    </w:p>
    <w:p w:rsidR="00B2045F" w:rsidRDefault="00B2045F">
      <w:r>
        <w:t>Who taught by the pen</w:t>
      </w:r>
    </w:p>
    <w:p w:rsidR="00B2045F" w:rsidRDefault="00B2045F">
      <w:r>
        <w:t>Taught man what he knew not</w:t>
      </w:r>
    </w:p>
    <w:p w:rsidR="00B2045F" w:rsidRDefault="00B2045F">
      <w:r>
        <w:tab/>
      </w:r>
      <w:r>
        <w:tab/>
      </w:r>
      <w:r>
        <w:tab/>
        <w:t>(</w:t>
      </w:r>
      <w:r w:rsidR="007470DD">
        <w:t xml:space="preserve">Al ‘Alaq </w:t>
      </w:r>
      <w:r>
        <w:t>96: 2-6)</w:t>
      </w:r>
    </w:p>
    <w:p w:rsidR="00B2045F" w:rsidRDefault="00B2045F">
      <w:r>
        <w:br w:type="page"/>
      </w:r>
      <w:r w:rsidR="00127F05">
        <w:rPr>
          <w:noProof/>
        </w:rPr>
        <w:lastRenderedPageBreak/>
        <w:drawing>
          <wp:inline distT="0" distB="0" distL="0" distR="0">
            <wp:extent cx="5019675" cy="3343275"/>
            <wp:effectExtent l="0" t="0" r="9525" b="9525"/>
            <wp:docPr id="3" name="Picture 3" descr="IMG_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4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9675" cy="3343275"/>
                    </a:xfrm>
                    <a:prstGeom prst="rect">
                      <a:avLst/>
                    </a:prstGeom>
                    <a:noFill/>
                    <a:ln>
                      <a:noFill/>
                    </a:ln>
                  </pic:spPr>
                </pic:pic>
              </a:graphicData>
            </a:graphic>
          </wp:inline>
        </w:drawing>
      </w:r>
    </w:p>
    <w:p w:rsidR="00B2045F" w:rsidRDefault="00B2045F"/>
    <w:p w:rsidR="00B2045F" w:rsidRDefault="00B2045F"/>
    <w:p w:rsidR="00B2045F" w:rsidRDefault="00B2045F"/>
    <w:p w:rsidR="00B2045F" w:rsidRDefault="00B2045F"/>
    <w:p w:rsidR="00B2045F" w:rsidRDefault="00B2045F"/>
    <w:p w:rsidR="00B2045F" w:rsidRDefault="00B2045F"/>
    <w:p w:rsidR="00B2045F" w:rsidRDefault="00B2045F">
      <w:r>
        <w:t xml:space="preserve">Copy right </w:t>
      </w:r>
      <w:r w:rsidR="00184536">
        <w:t>2006</w:t>
      </w:r>
      <w:r>
        <w:t xml:space="preserve"> by Zia H. Shah MD, </w:t>
      </w:r>
      <w:smartTag w:uri="urn:schemas-microsoft-com:office:smarttags" w:element="place">
        <w:smartTag w:uri="urn:schemas-microsoft-com:office:smarttags" w:element="City">
          <w:r>
            <w:t>New York</w:t>
          </w:r>
        </w:smartTag>
        <w:r>
          <w:t xml:space="preserve">, </w:t>
        </w:r>
        <w:smartTag w:uri="urn:schemas-microsoft-com:office:smarttags" w:element="country-region">
          <w:r>
            <w:t>USA</w:t>
          </w:r>
        </w:smartTag>
      </w:smartTag>
      <w:r>
        <w:t>.</w:t>
      </w:r>
    </w:p>
    <w:p w:rsidR="00B2045F" w:rsidRDefault="00B2045F">
      <w:r>
        <w:t>All rights reserved.  No part of this publication may be reproduced in any form whatsoever, without the prior approval of the author.</w:t>
      </w:r>
    </w:p>
    <w:p w:rsidR="00B2045F" w:rsidRDefault="00B2045F"/>
    <w:p w:rsidR="00B2045F" w:rsidRDefault="00B2045F">
      <w:pPr>
        <w:pStyle w:val="Heading2"/>
        <w:spacing w:after="240"/>
      </w:pPr>
      <w:bookmarkStart w:id="0" w:name="_Toc358946602"/>
      <w:bookmarkStart w:id="1" w:name="_Toc31635322"/>
      <w:r>
        <w:lastRenderedPageBreak/>
        <w:t>CONTENTS</w:t>
      </w:r>
      <w:bookmarkEnd w:id="0"/>
      <w:bookmarkEnd w:id="1"/>
    </w:p>
    <w:p w:rsidR="00A620C3" w:rsidRDefault="00B2045F">
      <w:pPr>
        <w:pStyle w:val="TOC2"/>
        <w:rPr>
          <w:rFonts w:asciiTheme="minorHAnsi" w:eastAsiaTheme="minorEastAsia" w:hAnsiTheme="minorHAnsi" w:cstheme="minorBidi"/>
          <w:i w:val="0"/>
          <w:noProof/>
          <w:sz w:val="22"/>
          <w:szCs w:val="22"/>
        </w:rPr>
      </w:pPr>
      <w:r>
        <w:rPr>
          <w:b/>
        </w:rPr>
        <w:fldChar w:fldCharType="begin"/>
      </w:r>
      <w:r>
        <w:rPr>
          <w:b/>
        </w:rPr>
        <w:instrText xml:space="preserve"> TOC \o "1-2" </w:instrText>
      </w:r>
      <w:r>
        <w:rPr>
          <w:b/>
        </w:rPr>
        <w:fldChar w:fldCharType="separate"/>
      </w:r>
      <w:r w:rsidR="00A620C3">
        <w:rPr>
          <w:noProof/>
        </w:rPr>
        <w:t>CONTENTS</w:t>
      </w:r>
      <w:r w:rsidR="00A620C3">
        <w:rPr>
          <w:noProof/>
        </w:rPr>
        <w:tab/>
      </w:r>
      <w:r w:rsidR="00A620C3">
        <w:rPr>
          <w:noProof/>
        </w:rPr>
        <w:fldChar w:fldCharType="begin"/>
      </w:r>
      <w:r w:rsidR="00A620C3">
        <w:rPr>
          <w:noProof/>
        </w:rPr>
        <w:instrText xml:space="preserve"> PAGEREF _Toc31635322 \h </w:instrText>
      </w:r>
      <w:r w:rsidR="00A620C3">
        <w:rPr>
          <w:noProof/>
        </w:rPr>
      </w:r>
      <w:r w:rsidR="00A620C3">
        <w:rPr>
          <w:noProof/>
        </w:rPr>
        <w:fldChar w:fldCharType="separate"/>
      </w:r>
      <w:r w:rsidR="00A620C3">
        <w:rPr>
          <w:noProof/>
        </w:rPr>
        <w:t>5</w:t>
      </w:r>
      <w:r w:rsidR="00A620C3">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PREFACE</w:t>
      </w:r>
      <w:r>
        <w:rPr>
          <w:noProof/>
        </w:rPr>
        <w:tab/>
      </w:r>
      <w:r>
        <w:rPr>
          <w:noProof/>
        </w:rPr>
        <w:fldChar w:fldCharType="begin"/>
      </w:r>
      <w:r>
        <w:rPr>
          <w:noProof/>
        </w:rPr>
        <w:instrText xml:space="preserve"> PAGEREF _Toc31635323 \h </w:instrText>
      </w:r>
      <w:r>
        <w:rPr>
          <w:noProof/>
        </w:rPr>
      </w:r>
      <w:r>
        <w:rPr>
          <w:noProof/>
        </w:rPr>
        <w:fldChar w:fldCharType="separate"/>
      </w:r>
      <w:r>
        <w:rPr>
          <w:noProof/>
        </w:rPr>
        <w:t>9</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ACKNOWLEDGMENT</w:t>
      </w:r>
      <w:r>
        <w:rPr>
          <w:noProof/>
        </w:rPr>
        <w:tab/>
      </w:r>
      <w:r>
        <w:rPr>
          <w:noProof/>
        </w:rPr>
        <w:fldChar w:fldCharType="begin"/>
      </w:r>
      <w:r>
        <w:rPr>
          <w:noProof/>
        </w:rPr>
        <w:instrText xml:space="preserve"> PAGEREF _Toc31635324 \h </w:instrText>
      </w:r>
      <w:r>
        <w:rPr>
          <w:noProof/>
        </w:rPr>
      </w:r>
      <w:r>
        <w:rPr>
          <w:noProof/>
        </w:rPr>
        <w:fldChar w:fldCharType="separate"/>
      </w:r>
      <w:r>
        <w:rPr>
          <w:noProof/>
        </w:rPr>
        <w:t>11</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INTRODUCTION</w:t>
      </w:r>
      <w:r>
        <w:rPr>
          <w:noProof/>
        </w:rPr>
        <w:tab/>
      </w:r>
      <w:r>
        <w:rPr>
          <w:noProof/>
        </w:rPr>
        <w:fldChar w:fldCharType="begin"/>
      </w:r>
      <w:r>
        <w:rPr>
          <w:noProof/>
        </w:rPr>
        <w:instrText xml:space="preserve"> PAGEREF _Toc31635325 \h </w:instrText>
      </w:r>
      <w:r>
        <w:rPr>
          <w:noProof/>
        </w:rPr>
      </w:r>
      <w:r>
        <w:rPr>
          <w:noProof/>
        </w:rPr>
        <w:fldChar w:fldCharType="separate"/>
      </w:r>
      <w:r>
        <w:rPr>
          <w:noProof/>
        </w:rPr>
        <w:t>12</w:t>
      </w:r>
      <w:r>
        <w:rPr>
          <w:noProof/>
        </w:rPr>
        <w:fldChar w:fldCharType="end"/>
      </w:r>
    </w:p>
    <w:p w:rsidR="00A620C3" w:rsidRDefault="00A620C3">
      <w:pPr>
        <w:pStyle w:val="TOC1"/>
        <w:rPr>
          <w:rFonts w:asciiTheme="minorHAnsi" w:eastAsiaTheme="minorEastAsia" w:hAnsiTheme="minorHAnsi" w:cstheme="minorBidi"/>
          <w:b w:val="0"/>
          <w:noProof/>
          <w:sz w:val="22"/>
          <w:szCs w:val="22"/>
        </w:rPr>
      </w:pPr>
      <w:r>
        <w:rPr>
          <w:noProof/>
        </w:rPr>
        <w:t>PART  I: THE PRESENT</w:t>
      </w:r>
      <w:r>
        <w:rPr>
          <w:noProof/>
        </w:rPr>
        <w:tab/>
      </w:r>
      <w:r>
        <w:rPr>
          <w:noProof/>
        </w:rPr>
        <w:fldChar w:fldCharType="begin"/>
      </w:r>
      <w:r>
        <w:rPr>
          <w:noProof/>
        </w:rPr>
        <w:instrText xml:space="preserve"> PAGEREF _Toc31635326 \h </w:instrText>
      </w:r>
      <w:r>
        <w:rPr>
          <w:noProof/>
        </w:rPr>
      </w:r>
      <w:r>
        <w:rPr>
          <w:noProof/>
        </w:rPr>
        <w:fldChar w:fldCharType="separate"/>
      </w:r>
      <w:r>
        <w:rPr>
          <w:noProof/>
        </w:rPr>
        <w:t>17</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HUMANITY IS MARCHING TOWARDS GOMORRAH</w:t>
      </w:r>
      <w:r>
        <w:rPr>
          <w:noProof/>
        </w:rPr>
        <w:tab/>
      </w:r>
      <w:r>
        <w:rPr>
          <w:noProof/>
        </w:rPr>
        <w:fldChar w:fldCharType="begin"/>
      </w:r>
      <w:r>
        <w:rPr>
          <w:noProof/>
        </w:rPr>
        <w:instrText xml:space="preserve"> PAGEREF _Toc31635327 \h </w:instrText>
      </w:r>
      <w:r>
        <w:rPr>
          <w:noProof/>
        </w:rPr>
      </w:r>
      <w:r>
        <w:rPr>
          <w:noProof/>
        </w:rPr>
        <w:fldChar w:fldCharType="separate"/>
      </w:r>
      <w:r>
        <w:rPr>
          <w:noProof/>
        </w:rPr>
        <w:t>18</w:t>
      </w:r>
      <w:r>
        <w:rPr>
          <w:noProof/>
        </w:rPr>
        <w:fldChar w:fldCharType="end"/>
      </w:r>
    </w:p>
    <w:p w:rsidR="00A620C3" w:rsidRDefault="00A620C3">
      <w:pPr>
        <w:pStyle w:val="TOC1"/>
        <w:rPr>
          <w:rFonts w:asciiTheme="minorHAnsi" w:eastAsiaTheme="minorEastAsia" w:hAnsiTheme="minorHAnsi" w:cstheme="minorBidi"/>
          <w:b w:val="0"/>
          <w:noProof/>
          <w:sz w:val="22"/>
          <w:szCs w:val="22"/>
        </w:rPr>
      </w:pPr>
      <w:r>
        <w:rPr>
          <w:noProof/>
        </w:rPr>
        <w:t>PART  II: THOUGHT PROCESS AND ISLAMIC THEORY OF PERSONALITY DEVELOPMENT</w:t>
      </w:r>
      <w:r>
        <w:rPr>
          <w:noProof/>
        </w:rPr>
        <w:drawing>
          <wp:inline distT="0" distB="0" distL="0" distR="0" wp14:anchorId="2F56D250" wp14:editId="30CF143D">
            <wp:extent cx="5019675" cy="3343275"/>
            <wp:effectExtent l="0" t="0" r="9525" b="9525"/>
            <wp:docPr id="5" name="Picture 5" descr="IMG_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4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9675" cy="3343275"/>
                    </a:xfrm>
                    <a:prstGeom prst="rect">
                      <a:avLst/>
                    </a:prstGeom>
                    <a:noFill/>
                    <a:ln>
                      <a:noFill/>
                    </a:ln>
                  </pic:spPr>
                </pic:pic>
              </a:graphicData>
            </a:graphic>
          </wp:inline>
        </w:drawing>
      </w:r>
      <w:r>
        <w:rPr>
          <w:noProof/>
        </w:rPr>
        <w:tab/>
      </w:r>
      <w:r>
        <w:rPr>
          <w:noProof/>
        </w:rPr>
        <w:fldChar w:fldCharType="begin"/>
      </w:r>
      <w:r>
        <w:rPr>
          <w:noProof/>
        </w:rPr>
        <w:instrText xml:space="preserve"> PAGEREF _Toc31635328 \h </w:instrText>
      </w:r>
      <w:r>
        <w:rPr>
          <w:noProof/>
        </w:rPr>
      </w:r>
      <w:r>
        <w:rPr>
          <w:noProof/>
        </w:rPr>
        <w:fldChar w:fldCharType="separate"/>
      </w:r>
      <w:r>
        <w:rPr>
          <w:noProof/>
        </w:rPr>
        <w:t>23</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TRUE PEACE OF MIND LIES IN ONE'S REALIZATION OF BEING GOOD</w:t>
      </w:r>
      <w:r>
        <w:rPr>
          <w:noProof/>
        </w:rPr>
        <w:tab/>
      </w:r>
      <w:r>
        <w:rPr>
          <w:noProof/>
        </w:rPr>
        <w:fldChar w:fldCharType="begin"/>
      </w:r>
      <w:r>
        <w:rPr>
          <w:noProof/>
        </w:rPr>
        <w:instrText xml:space="preserve"> PAGEREF _Toc31635329 \h </w:instrText>
      </w:r>
      <w:r>
        <w:rPr>
          <w:noProof/>
        </w:rPr>
      </w:r>
      <w:r>
        <w:rPr>
          <w:noProof/>
        </w:rPr>
        <w:fldChar w:fldCharType="separate"/>
      </w:r>
      <w:r>
        <w:rPr>
          <w:noProof/>
        </w:rPr>
        <w:t>25</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HUMAN INSTINCTS</w:t>
      </w:r>
      <w:r>
        <w:rPr>
          <w:noProof/>
        </w:rPr>
        <w:tab/>
      </w:r>
      <w:r>
        <w:rPr>
          <w:noProof/>
        </w:rPr>
        <w:fldChar w:fldCharType="begin"/>
      </w:r>
      <w:r>
        <w:rPr>
          <w:noProof/>
        </w:rPr>
        <w:instrText xml:space="preserve"> PAGEREF _Toc31635330 \h </w:instrText>
      </w:r>
      <w:r>
        <w:rPr>
          <w:noProof/>
        </w:rPr>
      </w:r>
      <w:r>
        <w:rPr>
          <w:noProof/>
        </w:rPr>
        <w:fldChar w:fldCharType="separate"/>
      </w:r>
      <w:r>
        <w:rPr>
          <w:noProof/>
        </w:rPr>
        <w:t>30</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NATURAL, MORAL AND SPIRITUAL STATES OF MAN DESCRIBED BY PROMISED MESSIAH</w:t>
      </w:r>
      <w:r>
        <w:rPr>
          <w:noProof/>
        </w:rPr>
        <w:tab/>
      </w:r>
      <w:r>
        <w:rPr>
          <w:noProof/>
        </w:rPr>
        <w:fldChar w:fldCharType="begin"/>
      </w:r>
      <w:r>
        <w:rPr>
          <w:noProof/>
        </w:rPr>
        <w:instrText xml:space="preserve"> PAGEREF _Toc31635331 \h </w:instrText>
      </w:r>
      <w:r>
        <w:rPr>
          <w:noProof/>
        </w:rPr>
      </w:r>
      <w:r>
        <w:rPr>
          <w:noProof/>
        </w:rPr>
        <w:fldChar w:fldCharType="separate"/>
      </w:r>
      <w:r>
        <w:rPr>
          <w:noProof/>
        </w:rPr>
        <w:t>31</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SUBCONSCIOUS MIND</w:t>
      </w:r>
      <w:r>
        <w:rPr>
          <w:noProof/>
        </w:rPr>
        <w:tab/>
      </w:r>
      <w:r>
        <w:rPr>
          <w:noProof/>
        </w:rPr>
        <w:fldChar w:fldCharType="begin"/>
      </w:r>
      <w:r>
        <w:rPr>
          <w:noProof/>
        </w:rPr>
        <w:instrText xml:space="preserve"> PAGEREF _Toc31635332 \h </w:instrText>
      </w:r>
      <w:r>
        <w:rPr>
          <w:noProof/>
        </w:rPr>
      </w:r>
      <w:r>
        <w:rPr>
          <w:noProof/>
        </w:rPr>
        <w:fldChar w:fldCharType="separate"/>
      </w:r>
      <w:r>
        <w:rPr>
          <w:noProof/>
        </w:rPr>
        <w:t>44</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lastRenderedPageBreak/>
        <w:t>IBNEE AL ARABI VERSUS IBNEE RUSHD (AVERROES)</w:t>
      </w:r>
      <w:r>
        <w:rPr>
          <w:noProof/>
        </w:rPr>
        <w:tab/>
      </w:r>
      <w:r>
        <w:rPr>
          <w:noProof/>
        </w:rPr>
        <w:fldChar w:fldCharType="begin"/>
      </w:r>
      <w:r>
        <w:rPr>
          <w:noProof/>
        </w:rPr>
        <w:instrText xml:space="preserve"> PAGEREF _Toc31635333 \h </w:instrText>
      </w:r>
      <w:r>
        <w:rPr>
          <w:noProof/>
        </w:rPr>
      </w:r>
      <w:r>
        <w:rPr>
          <w:noProof/>
        </w:rPr>
        <w:fldChar w:fldCharType="separate"/>
      </w:r>
      <w:r>
        <w:rPr>
          <w:noProof/>
        </w:rPr>
        <w:t>46</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PROMISED MESSIAH VERSUS SIGMUND FREUD</w:t>
      </w:r>
      <w:r>
        <w:rPr>
          <w:noProof/>
        </w:rPr>
        <w:tab/>
      </w:r>
      <w:r>
        <w:rPr>
          <w:noProof/>
        </w:rPr>
        <w:fldChar w:fldCharType="begin"/>
      </w:r>
      <w:r>
        <w:rPr>
          <w:noProof/>
        </w:rPr>
        <w:instrText xml:space="preserve"> PAGEREF _Toc31635334 \h </w:instrText>
      </w:r>
      <w:r>
        <w:rPr>
          <w:noProof/>
        </w:rPr>
      </w:r>
      <w:r>
        <w:rPr>
          <w:noProof/>
        </w:rPr>
        <w:fldChar w:fldCharType="separate"/>
      </w:r>
      <w:r>
        <w:rPr>
          <w:noProof/>
        </w:rPr>
        <w:t>58</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PURIFYING THE THOUGHT PROCESS</w:t>
      </w:r>
      <w:r>
        <w:rPr>
          <w:noProof/>
        </w:rPr>
        <w:tab/>
      </w:r>
      <w:r>
        <w:rPr>
          <w:noProof/>
        </w:rPr>
        <w:fldChar w:fldCharType="begin"/>
      </w:r>
      <w:r>
        <w:rPr>
          <w:noProof/>
        </w:rPr>
        <w:instrText xml:space="preserve"> PAGEREF _Toc31635335 \h </w:instrText>
      </w:r>
      <w:r>
        <w:rPr>
          <w:noProof/>
        </w:rPr>
      </w:r>
      <w:r>
        <w:rPr>
          <w:noProof/>
        </w:rPr>
        <w:fldChar w:fldCharType="separate"/>
      </w:r>
      <w:r>
        <w:rPr>
          <w:noProof/>
        </w:rPr>
        <w:t>73</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LIVING IN THE EYES OF THE CREATOR</w:t>
      </w:r>
      <w:r>
        <w:rPr>
          <w:noProof/>
        </w:rPr>
        <w:tab/>
      </w:r>
      <w:r>
        <w:rPr>
          <w:noProof/>
        </w:rPr>
        <w:fldChar w:fldCharType="begin"/>
      </w:r>
      <w:r>
        <w:rPr>
          <w:noProof/>
        </w:rPr>
        <w:instrText xml:space="preserve"> PAGEREF _Toc31635336 \h </w:instrText>
      </w:r>
      <w:r>
        <w:rPr>
          <w:noProof/>
        </w:rPr>
      </w:r>
      <w:r>
        <w:rPr>
          <w:noProof/>
        </w:rPr>
        <w:fldChar w:fldCharType="separate"/>
      </w:r>
      <w:r>
        <w:rPr>
          <w:noProof/>
        </w:rPr>
        <w:t>79</w:t>
      </w:r>
      <w:r>
        <w:rPr>
          <w:noProof/>
        </w:rPr>
        <w:fldChar w:fldCharType="end"/>
      </w:r>
    </w:p>
    <w:p w:rsidR="00A620C3" w:rsidRDefault="00A620C3">
      <w:pPr>
        <w:pStyle w:val="TOC1"/>
        <w:rPr>
          <w:rFonts w:asciiTheme="minorHAnsi" w:eastAsiaTheme="minorEastAsia" w:hAnsiTheme="minorHAnsi" w:cstheme="minorBidi"/>
          <w:b w:val="0"/>
          <w:noProof/>
          <w:sz w:val="22"/>
          <w:szCs w:val="22"/>
        </w:rPr>
      </w:pPr>
      <w:r>
        <w:rPr>
          <w:noProof/>
        </w:rPr>
        <w:t>PART III: SELFLESSNESS</w:t>
      </w:r>
      <w:r>
        <w:rPr>
          <w:noProof/>
        </w:rPr>
        <w:tab/>
      </w:r>
      <w:r>
        <w:rPr>
          <w:noProof/>
        </w:rPr>
        <w:fldChar w:fldCharType="begin"/>
      </w:r>
      <w:r>
        <w:rPr>
          <w:noProof/>
        </w:rPr>
        <w:instrText xml:space="preserve"> PAGEREF _Toc31635337 \h </w:instrText>
      </w:r>
      <w:r>
        <w:rPr>
          <w:noProof/>
        </w:rPr>
      </w:r>
      <w:r>
        <w:rPr>
          <w:noProof/>
        </w:rPr>
        <w:fldChar w:fldCharType="separate"/>
      </w:r>
      <w:r>
        <w:rPr>
          <w:noProof/>
        </w:rPr>
        <w:t>84</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NATURAL INSTINCT OF LOVE</w:t>
      </w:r>
      <w:r>
        <w:rPr>
          <w:noProof/>
        </w:rPr>
        <w:tab/>
      </w:r>
      <w:r>
        <w:rPr>
          <w:noProof/>
        </w:rPr>
        <w:fldChar w:fldCharType="begin"/>
      </w:r>
      <w:r>
        <w:rPr>
          <w:noProof/>
        </w:rPr>
        <w:instrText xml:space="preserve"> PAGEREF _Toc31635338 \h </w:instrText>
      </w:r>
      <w:r>
        <w:rPr>
          <w:noProof/>
        </w:rPr>
      </w:r>
      <w:r>
        <w:rPr>
          <w:noProof/>
        </w:rPr>
        <w:fldChar w:fldCharType="separate"/>
      </w:r>
      <w:r>
        <w:rPr>
          <w:noProof/>
        </w:rPr>
        <w:t>85</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FROM SELFISHNESS TO BEING SERVICE ORIENTED</w:t>
      </w:r>
      <w:r>
        <w:rPr>
          <w:noProof/>
        </w:rPr>
        <w:tab/>
      </w:r>
      <w:r>
        <w:rPr>
          <w:noProof/>
        </w:rPr>
        <w:fldChar w:fldCharType="begin"/>
      </w:r>
      <w:r>
        <w:rPr>
          <w:noProof/>
        </w:rPr>
        <w:instrText xml:space="preserve"> PAGEREF _Toc31635339 \h </w:instrText>
      </w:r>
      <w:r>
        <w:rPr>
          <w:noProof/>
        </w:rPr>
      </w:r>
      <w:r>
        <w:rPr>
          <w:noProof/>
        </w:rPr>
        <w:fldChar w:fldCharType="separate"/>
      </w:r>
      <w:r>
        <w:rPr>
          <w:noProof/>
        </w:rPr>
        <w:t>91</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BALANCE BETWEEN GROWTH AND CHARITY</w:t>
      </w:r>
      <w:r>
        <w:rPr>
          <w:noProof/>
        </w:rPr>
        <w:tab/>
      </w:r>
      <w:r>
        <w:rPr>
          <w:noProof/>
        </w:rPr>
        <w:fldChar w:fldCharType="begin"/>
      </w:r>
      <w:r>
        <w:rPr>
          <w:noProof/>
        </w:rPr>
        <w:instrText xml:space="preserve"> PAGEREF _Toc31635340 \h </w:instrText>
      </w:r>
      <w:r>
        <w:rPr>
          <w:noProof/>
        </w:rPr>
      </w:r>
      <w:r>
        <w:rPr>
          <w:noProof/>
        </w:rPr>
        <w:fldChar w:fldCharType="separate"/>
      </w:r>
      <w:r>
        <w:rPr>
          <w:noProof/>
        </w:rPr>
        <w:t>101</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HOW TO ACHIEVE SELFLESSNESS AND LOVE OTHERS</w:t>
      </w:r>
      <w:r>
        <w:rPr>
          <w:noProof/>
        </w:rPr>
        <w:tab/>
      </w:r>
      <w:r>
        <w:rPr>
          <w:noProof/>
        </w:rPr>
        <w:fldChar w:fldCharType="begin"/>
      </w:r>
      <w:r>
        <w:rPr>
          <w:noProof/>
        </w:rPr>
        <w:instrText xml:space="preserve"> PAGEREF _Toc31635341 \h </w:instrText>
      </w:r>
      <w:r>
        <w:rPr>
          <w:noProof/>
        </w:rPr>
      </w:r>
      <w:r>
        <w:rPr>
          <w:noProof/>
        </w:rPr>
        <w:fldChar w:fldCharType="separate"/>
      </w:r>
      <w:r>
        <w:rPr>
          <w:noProof/>
        </w:rPr>
        <w:t>102</w:t>
      </w:r>
      <w:r>
        <w:rPr>
          <w:noProof/>
        </w:rPr>
        <w:fldChar w:fldCharType="end"/>
      </w:r>
    </w:p>
    <w:p w:rsidR="00A620C3" w:rsidRDefault="00A620C3">
      <w:pPr>
        <w:pStyle w:val="TOC1"/>
        <w:rPr>
          <w:rFonts w:asciiTheme="minorHAnsi" w:eastAsiaTheme="minorEastAsia" w:hAnsiTheme="minorHAnsi" w:cstheme="minorBidi"/>
          <w:b w:val="0"/>
          <w:noProof/>
          <w:sz w:val="22"/>
          <w:szCs w:val="22"/>
        </w:rPr>
      </w:pPr>
      <w:r>
        <w:rPr>
          <w:noProof/>
        </w:rPr>
        <w:t>PART IV: SOME IMPORTANT MORAL QUALITIES</w:t>
      </w:r>
      <w:r>
        <w:rPr>
          <w:noProof/>
        </w:rPr>
        <w:tab/>
      </w:r>
      <w:r>
        <w:rPr>
          <w:noProof/>
        </w:rPr>
        <w:fldChar w:fldCharType="begin"/>
      </w:r>
      <w:r>
        <w:rPr>
          <w:noProof/>
        </w:rPr>
        <w:instrText xml:space="preserve"> PAGEREF _Toc31635342 \h </w:instrText>
      </w:r>
      <w:r>
        <w:rPr>
          <w:noProof/>
        </w:rPr>
      </w:r>
      <w:r>
        <w:rPr>
          <w:noProof/>
        </w:rPr>
        <w:fldChar w:fldCharType="separate"/>
      </w:r>
      <w:r>
        <w:rPr>
          <w:noProof/>
        </w:rPr>
        <w:t>109</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sidRPr="00DE464D">
        <w:rPr>
          <w:bCs/>
          <w:noProof/>
        </w:rPr>
        <w:t>EFFECTIVENESS OF PRAYERS (DUA)</w:t>
      </w:r>
      <w:r>
        <w:rPr>
          <w:noProof/>
        </w:rPr>
        <w:tab/>
      </w:r>
      <w:r>
        <w:rPr>
          <w:noProof/>
        </w:rPr>
        <w:fldChar w:fldCharType="begin"/>
      </w:r>
      <w:r>
        <w:rPr>
          <w:noProof/>
        </w:rPr>
        <w:instrText xml:space="preserve"> PAGEREF _Toc31635343 \h </w:instrText>
      </w:r>
      <w:r>
        <w:rPr>
          <w:noProof/>
        </w:rPr>
      </w:r>
      <w:r>
        <w:rPr>
          <w:noProof/>
        </w:rPr>
        <w:fldChar w:fldCharType="separate"/>
      </w:r>
      <w:r>
        <w:rPr>
          <w:noProof/>
        </w:rPr>
        <w:t>111</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PRAYER VERSUS MATERIAL MEANS</w:t>
      </w:r>
      <w:r>
        <w:rPr>
          <w:noProof/>
        </w:rPr>
        <w:tab/>
      </w:r>
      <w:r>
        <w:rPr>
          <w:noProof/>
        </w:rPr>
        <w:fldChar w:fldCharType="begin"/>
      </w:r>
      <w:r>
        <w:rPr>
          <w:noProof/>
        </w:rPr>
        <w:instrText xml:space="preserve"> PAGEREF _Toc31635344 \h </w:instrText>
      </w:r>
      <w:r>
        <w:rPr>
          <w:noProof/>
        </w:rPr>
      </w:r>
      <w:r>
        <w:rPr>
          <w:noProof/>
        </w:rPr>
        <w:fldChar w:fldCharType="separate"/>
      </w:r>
      <w:r>
        <w:rPr>
          <w:noProof/>
        </w:rPr>
        <w:t>123</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TRUTHFULNESS</w:t>
      </w:r>
      <w:r>
        <w:rPr>
          <w:noProof/>
        </w:rPr>
        <w:tab/>
      </w:r>
      <w:r>
        <w:rPr>
          <w:noProof/>
        </w:rPr>
        <w:fldChar w:fldCharType="begin"/>
      </w:r>
      <w:r>
        <w:rPr>
          <w:noProof/>
        </w:rPr>
        <w:instrText xml:space="preserve"> PAGEREF _Toc31635345 \h </w:instrText>
      </w:r>
      <w:r>
        <w:rPr>
          <w:noProof/>
        </w:rPr>
      </w:r>
      <w:r>
        <w:rPr>
          <w:noProof/>
        </w:rPr>
        <w:fldChar w:fldCharType="separate"/>
      </w:r>
      <w:r>
        <w:rPr>
          <w:noProof/>
        </w:rPr>
        <w:t>125</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POLITENESS AND APPRECIATION OF OTHERS</w:t>
      </w:r>
      <w:r>
        <w:rPr>
          <w:noProof/>
        </w:rPr>
        <w:tab/>
      </w:r>
      <w:r>
        <w:rPr>
          <w:noProof/>
        </w:rPr>
        <w:fldChar w:fldCharType="begin"/>
      </w:r>
      <w:r>
        <w:rPr>
          <w:noProof/>
        </w:rPr>
        <w:instrText xml:space="preserve"> PAGEREF _Toc31635346 \h </w:instrText>
      </w:r>
      <w:r>
        <w:rPr>
          <w:noProof/>
        </w:rPr>
      </w:r>
      <w:r>
        <w:rPr>
          <w:noProof/>
        </w:rPr>
        <w:fldChar w:fldCharType="separate"/>
      </w:r>
      <w:r>
        <w:rPr>
          <w:noProof/>
        </w:rPr>
        <w:t>134</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HONESTY AND JUSTICE</w:t>
      </w:r>
      <w:r>
        <w:rPr>
          <w:noProof/>
        </w:rPr>
        <w:tab/>
      </w:r>
      <w:r>
        <w:rPr>
          <w:noProof/>
        </w:rPr>
        <w:fldChar w:fldCharType="begin"/>
      </w:r>
      <w:r>
        <w:rPr>
          <w:noProof/>
        </w:rPr>
        <w:instrText xml:space="preserve"> PAGEREF _Toc31635347 \h </w:instrText>
      </w:r>
      <w:r>
        <w:rPr>
          <w:noProof/>
        </w:rPr>
      </w:r>
      <w:r>
        <w:rPr>
          <w:noProof/>
        </w:rPr>
        <w:fldChar w:fldCharType="separate"/>
      </w:r>
      <w:r>
        <w:rPr>
          <w:noProof/>
        </w:rPr>
        <w:t>140</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STEADFASTNESS IN TRIALS</w:t>
      </w:r>
      <w:r>
        <w:rPr>
          <w:noProof/>
        </w:rPr>
        <w:tab/>
      </w:r>
      <w:r>
        <w:rPr>
          <w:noProof/>
        </w:rPr>
        <w:fldChar w:fldCharType="begin"/>
      </w:r>
      <w:r>
        <w:rPr>
          <w:noProof/>
        </w:rPr>
        <w:instrText xml:space="preserve"> PAGEREF _Toc31635348 \h </w:instrText>
      </w:r>
      <w:r>
        <w:rPr>
          <w:noProof/>
        </w:rPr>
      </w:r>
      <w:r>
        <w:rPr>
          <w:noProof/>
        </w:rPr>
        <w:fldChar w:fldCharType="separate"/>
      </w:r>
      <w:r>
        <w:rPr>
          <w:noProof/>
        </w:rPr>
        <w:t>148</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TRUE COURAGE</w:t>
      </w:r>
      <w:r>
        <w:rPr>
          <w:noProof/>
        </w:rPr>
        <w:tab/>
      </w:r>
      <w:r>
        <w:rPr>
          <w:noProof/>
        </w:rPr>
        <w:fldChar w:fldCharType="begin"/>
      </w:r>
      <w:r>
        <w:rPr>
          <w:noProof/>
        </w:rPr>
        <w:instrText xml:space="preserve"> PAGEREF _Toc31635349 \h </w:instrText>
      </w:r>
      <w:r>
        <w:rPr>
          <w:noProof/>
        </w:rPr>
      </w:r>
      <w:r>
        <w:rPr>
          <w:noProof/>
        </w:rPr>
        <w:fldChar w:fldCharType="separate"/>
      </w:r>
      <w:r>
        <w:rPr>
          <w:noProof/>
        </w:rPr>
        <w:t>155</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TOLERANCE</w:t>
      </w:r>
      <w:r>
        <w:rPr>
          <w:noProof/>
        </w:rPr>
        <w:tab/>
      </w:r>
      <w:r>
        <w:rPr>
          <w:noProof/>
        </w:rPr>
        <w:fldChar w:fldCharType="begin"/>
      </w:r>
      <w:r>
        <w:rPr>
          <w:noProof/>
        </w:rPr>
        <w:instrText xml:space="preserve"> PAGEREF _Toc31635350 \h </w:instrText>
      </w:r>
      <w:r>
        <w:rPr>
          <w:noProof/>
        </w:rPr>
      </w:r>
      <w:r>
        <w:rPr>
          <w:noProof/>
        </w:rPr>
        <w:fldChar w:fldCharType="separate"/>
      </w:r>
      <w:r>
        <w:rPr>
          <w:noProof/>
        </w:rPr>
        <w:t>158</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BALANCE OF FORGIVENESS AND RETALIATION</w:t>
      </w:r>
      <w:r>
        <w:rPr>
          <w:noProof/>
        </w:rPr>
        <w:tab/>
      </w:r>
      <w:r>
        <w:rPr>
          <w:noProof/>
        </w:rPr>
        <w:fldChar w:fldCharType="begin"/>
      </w:r>
      <w:r>
        <w:rPr>
          <w:noProof/>
        </w:rPr>
        <w:instrText xml:space="preserve"> PAGEREF _Toc31635351 \h </w:instrText>
      </w:r>
      <w:r>
        <w:rPr>
          <w:noProof/>
        </w:rPr>
      </w:r>
      <w:r>
        <w:rPr>
          <w:noProof/>
        </w:rPr>
        <w:fldChar w:fldCharType="separate"/>
      </w:r>
      <w:r>
        <w:rPr>
          <w:noProof/>
        </w:rPr>
        <w:t>166</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INVITING TO GOODNESS AND FORBIDDING EVIL</w:t>
      </w:r>
      <w:r>
        <w:rPr>
          <w:noProof/>
        </w:rPr>
        <w:tab/>
      </w:r>
      <w:r>
        <w:rPr>
          <w:noProof/>
        </w:rPr>
        <w:fldChar w:fldCharType="begin"/>
      </w:r>
      <w:r>
        <w:rPr>
          <w:noProof/>
        </w:rPr>
        <w:instrText xml:space="preserve"> PAGEREF _Toc31635352 \h </w:instrText>
      </w:r>
      <w:r>
        <w:rPr>
          <w:noProof/>
        </w:rPr>
      </w:r>
      <w:r>
        <w:rPr>
          <w:noProof/>
        </w:rPr>
        <w:fldChar w:fldCharType="separate"/>
      </w:r>
      <w:r>
        <w:rPr>
          <w:noProof/>
        </w:rPr>
        <w:t>173</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HARD WORK</w:t>
      </w:r>
      <w:r>
        <w:rPr>
          <w:noProof/>
        </w:rPr>
        <w:tab/>
      </w:r>
      <w:r>
        <w:rPr>
          <w:noProof/>
        </w:rPr>
        <w:fldChar w:fldCharType="begin"/>
      </w:r>
      <w:r>
        <w:rPr>
          <w:noProof/>
        </w:rPr>
        <w:instrText xml:space="preserve"> PAGEREF _Toc31635353 \h </w:instrText>
      </w:r>
      <w:r>
        <w:rPr>
          <w:noProof/>
        </w:rPr>
      </w:r>
      <w:r>
        <w:rPr>
          <w:noProof/>
        </w:rPr>
        <w:fldChar w:fldCharType="separate"/>
      </w:r>
      <w:r>
        <w:rPr>
          <w:noProof/>
        </w:rPr>
        <w:t>180</w:t>
      </w:r>
      <w:r>
        <w:rPr>
          <w:noProof/>
        </w:rPr>
        <w:fldChar w:fldCharType="end"/>
      </w:r>
    </w:p>
    <w:p w:rsidR="00A620C3" w:rsidRDefault="00A620C3">
      <w:pPr>
        <w:pStyle w:val="TOC1"/>
        <w:tabs>
          <w:tab w:val="left" w:pos="2170"/>
        </w:tabs>
        <w:rPr>
          <w:rFonts w:asciiTheme="minorHAnsi" w:eastAsiaTheme="minorEastAsia" w:hAnsiTheme="minorHAnsi" w:cstheme="minorBidi"/>
          <w:b w:val="0"/>
          <w:noProof/>
          <w:sz w:val="22"/>
          <w:szCs w:val="22"/>
        </w:rPr>
      </w:pPr>
      <w:r>
        <w:rPr>
          <w:noProof/>
        </w:rPr>
        <w:t xml:space="preserve">PART V: AVOIDING </w:t>
      </w:r>
      <w:r>
        <w:rPr>
          <w:rFonts w:asciiTheme="minorHAnsi" w:eastAsiaTheme="minorEastAsia" w:hAnsiTheme="minorHAnsi" w:cstheme="minorBidi"/>
          <w:b w:val="0"/>
          <w:noProof/>
          <w:sz w:val="22"/>
          <w:szCs w:val="22"/>
        </w:rPr>
        <w:tab/>
      </w:r>
      <w:r>
        <w:rPr>
          <w:noProof/>
        </w:rPr>
        <w:t>THE NEGATIVE</w:t>
      </w:r>
      <w:r>
        <w:rPr>
          <w:noProof/>
        </w:rPr>
        <w:tab/>
      </w:r>
      <w:r>
        <w:rPr>
          <w:noProof/>
        </w:rPr>
        <w:fldChar w:fldCharType="begin"/>
      </w:r>
      <w:r>
        <w:rPr>
          <w:noProof/>
        </w:rPr>
        <w:instrText xml:space="preserve"> PAGEREF _Toc31635354 \h </w:instrText>
      </w:r>
      <w:r>
        <w:rPr>
          <w:noProof/>
        </w:rPr>
      </w:r>
      <w:r>
        <w:rPr>
          <w:noProof/>
        </w:rPr>
        <w:fldChar w:fldCharType="separate"/>
      </w:r>
      <w:r>
        <w:rPr>
          <w:noProof/>
        </w:rPr>
        <w:t>185</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HUMAN CONSCIENCE AS A PROOF OF GOD</w:t>
      </w:r>
      <w:r>
        <w:rPr>
          <w:noProof/>
        </w:rPr>
        <w:tab/>
      </w:r>
      <w:r>
        <w:rPr>
          <w:noProof/>
        </w:rPr>
        <w:fldChar w:fldCharType="begin"/>
      </w:r>
      <w:r>
        <w:rPr>
          <w:noProof/>
        </w:rPr>
        <w:instrText xml:space="preserve"> PAGEREF _Toc31635355 \h </w:instrText>
      </w:r>
      <w:r>
        <w:rPr>
          <w:noProof/>
        </w:rPr>
      </w:r>
      <w:r>
        <w:rPr>
          <w:noProof/>
        </w:rPr>
        <w:fldChar w:fldCharType="separate"/>
      </w:r>
      <w:r>
        <w:rPr>
          <w:noProof/>
        </w:rPr>
        <w:t>187</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WHEN THEY PASS BY ANYTHING VAIN, THEY PASS BY WITH DIGNITY:</w:t>
      </w:r>
      <w:r>
        <w:rPr>
          <w:noProof/>
        </w:rPr>
        <w:tab/>
      </w:r>
      <w:r>
        <w:rPr>
          <w:noProof/>
        </w:rPr>
        <w:fldChar w:fldCharType="begin"/>
      </w:r>
      <w:r>
        <w:rPr>
          <w:noProof/>
        </w:rPr>
        <w:instrText xml:space="preserve"> PAGEREF _Toc31635356 \h </w:instrText>
      </w:r>
      <w:r>
        <w:rPr>
          <w:noProof/>
        </w:rPr>
      </w:r>
      <w:r>
        <w:rPr>
          <w:noProof/>
        </w:rPr>
        <w:fldChar w:fldCharType="separate"/>
      </w:r>
      <w:r>
        <w:rPr>
          <w:noProof/>
        </w:rPr>
        <w:t>188</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sidRPr="00DE464D">
        <w:rPr>
          <w:bCs/>
          <w:noProof/>
        </w:rPr>
        <w:t>BE PROACTIVE RATHER THAN REACTIVE</w:t>
      </w:r>
      <w:r>
        <w:rPr>
          <w:noProof/>
        </w:rPr>
        <w:tab/>
      </w:r>
      <w:r>
        <w:rPr>
          <w:noProof/>
        </w:rPr>
        <w:fldChar w:fldCharType="begin"/>
      </w:r>
      <w:r>
        <w:rPr>
          <w:noProof/>
        </w:rPr>
        <w:instrText xml:space="preserve"> PAGEREF _Toc31635357 \h </w:instrText>
      </w:r>
      <w:r>
        <w:rPr>
          <w:noProof/>
        </w:rPr>
      </w:r>
      <w:r>
        <w:rPr>
          <w:noProof/>
        </w:rPr>
        <w:fldChar w:fldCharType="separate"/>
      </w:r>
      <w:r>
        <w:rPr>
          <w:noProof/>
        </w:rPr>
        <w:t>190</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lastRenderedPageBreak/>
        <w:t>AVOIDING ENVY</w:t>
      </w:r>
      <w:r>
        <w:rPr>
          <w:noProof/>
        </w:rPr>
        <w:tab/>
      </w:r>
      <w:r>
        <w:rPr>
          <w:noProof/>
        </w:rPr>
        <w:fldChar w:fldCharType="begin"/>
      </w:r>
      <w:r>
        <w:rPr>
          <w:noProof/>
        </w:rPr>
        <w:instrText xml:space="preserve"> PAGEREF _Toc31635358 \h </w:instrText>
      </w:r>
      <w:r>
        <w:rPr>
          <w:noProof/>
        </w:rPr>
      </w:r>
      <w:r>
        <w:rPr>
          <w:noProof/>
        </w:rPr>
        <w:fldChar w:fldCharType="separate"/>
      </w:r>
      <w:r>
        <w:rPr>
          <w:noProof/>
        </w:rPr>
        <w:t>196</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UPROOT BACKBITING SLANDER AND INQUISITIVENESS</w:t>
      </w:r>
      <w:r>
        <w:rPr>
          <w:noProof/>
        </w:rPr>
        <w:tab/>
      </w:r>
      <w:r>
        <w:rPr>
          <w:noProof/>
        </w:rPr>
        <w:fldChar w:fldCharType="begin"/>
      </w:r>
      <w:r>
        <w:rPr>
          <w:noProof/>
        </w:rPr>
        <w:instrText xml:space="preserve"> PAGEREF _Toc31635359 \h </w:instrText>
      </w:r>
      <w:r>
        <w:rPr>
          <w:noProof/>
        </w:rPr>
      </w:r>
      <w:r>
        <w:rPr>
          <w:noProof/>
        </w:rPr>
        <w:fldChar w:fldCharType="separate"/>
      </w:r>
      <w:r>
        <w:rPr>
          <w:noProof/>
        </w:rPr>
        <w:t>204</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ALCOHOL: MOTHER OF MANY EVILS</w:t>
      </w:r>
      <w:r>
        <w:rPr>
          <w:noProof/>
        </w:rPr>
        <w:tab/>
      </w:r>
      <w:r>
        <w:rPr>
          <w:noProof/>
        </w:rPr>
        <w:fldChar w:fldCharType="begin"/>
      </w:r>
      <w:r>
        <w:rPr>
          <w:noProof/>
        </w:rPr>
        <w:instrText xml:space="preserve"> PAGEREF _Toc31635360 \h </w:instrText>
      </w:r>
      <w:r>
        <w:rPr>
          <w:noProof/>
        </w:rPr>
      </w:r>
      <w:r>
        <w:rPr>
          <w:noProof/>
        </w:rPr>
        <w:fldChar w:fldCharType="separate"/>
      </w:r>
      <w:r>
        <w:rPr>
          <w:noProof/>
        </w:rPr>
        <w:t>210</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GAMBLING: A CORRELATION BETWEEN THE HOLY QURAN AND SCIENCE</w:t>
      </w:r>
      <w:r>
        <w:rPr>
          <w:noProof/>
        </w:rPr>
        <w:tab/>
      </w:r>
      <w:r>
        <w:rPr>
          <w:noProof/>
        </w:rPr>
        <w:fldChar w:fldCharType="begin"/>
      </w:r>
      <w:r>
        <w:rPr>
          <w:noProof/>
        </w:rPr>
        <w:instrText xml:space="preserve"> PAGEREF _Toc31635361 \h </w:instrText>
      </w:r>
      <w:r>
        <w:rPr>
          <w:noProof/>
        </w:rPr>
      </w:r>
      <w:r>
        <w:rPr>
          <w:noProof/>
        </w:rPr>
        <w:fldChar w:fldCharType="separate"/>
      </w:r>
      <w:r>
        <w:rPr>
          <w:noProof/>
        </w:rPr>
        <w:t>225</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TRUST VERSUS MISTRUST</w:t>
      </w:r>
      <w:r>
        <w:rPr>
          <w:noProof/>
        </w:rPr>
        <w:tab/>
      </w:r>
      <w:r>
        <w:rPr>
          <w:noProof/>
        </w:rPr>
        <w:fldChar w:fldCharType="begin"/>
      </w:r>
      <w:r>
        <w:rPr>
          <w:noProof/>
        </w:rPr>
        <w:instrText xml:space="preserve"> PAGEREF _Toc31635362 \h </w:instrText>
      </w:r>
      <w:r>
        <w:rPr>
          <w:noProof/>
        </w:rPr>
      </w:r>
      <w:r>
        <w:rPr>
          <w:noProof/>
        </w:rPr>
        <w:fldChar w:fldCharType="separate"/>
      </w:r>
      <w:r>
        <w:rPr>
          <w:noProof/>
        </w:rPr>
        <w:t>235</w:t>
      </w:r>
      <w:r>
        <w:rPr>
          <w:noProof/>
        </w:rPr>
        <w:fldChar w:fldCharType="end"/>
      </w:r>
    </w:p>
    <w:p w:rsidR="00A620C3" w:rsidRDefault="00A620C3">
      <w:pPr>
        <w:pStyle w:val="TOC1"/>
        <w:rPr>
          <w:rFonts w:asciiTheme="minorHAnsi" w:eastAsiaTheme="minorEastAsia" w:hAnsiTheme="minorHAnsi" w:cstheme="minorBidi"/>
          <w:b w:val="0"/>
          <w:noProof/>
          <w:sz w:val="22"/>
          <w:szCs w:val="22"/>
        </w:rPr>
      </w:pPr>
      <w:r>
        <w:rPr>
          <w:noProof/>
        </w:rPr>
        <w:t>PART VII: CONSCIOUS DEFENCE MECHANISMS</w:t>
      </w:r>
      <w:r>
        <w:rPr>
          <w:noProof/>
        </w:rPr>
        <w:tab/>
      </w:r>
      <w:r>
        <w:rPr>
          <w:noProof/>
        </w:rPr>
        <w:fldChar w:fldCharType="begin"/>
      </w:r>
      <w:r>
        <w:rPr>
          <w:noProof/>
        </w:rPr>
        <w:instrText xml:space="preserve"> PAGEREF _Toc31635363 \h </w:instrText>
      </w:r>
      <w:r>
        <w:rPr>
          <w:noProof/>
        </w:rPr>
      </w:r>
      <w:r>
        <w:rPr>
          <w:noProof/>
        </w:rPr>
        <w:fldChar w:fldCharType="separate"/>
      </w:r>
      <w:r>
        <w:rPr>
          <w:noProof/>
        </w:rPr>
        <w:t>251</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STOCKDALE PARADOX</w:t>
      </w:r>
      <w:r>
        <w:rPr>
          <w:noProof/>
        </w:rPr>
        <w:tab/>
      </w:r>
      <w:r>
        <w:rPr>
          <w:noProof/>
        </w:rPr>
        <w:fldChar w:fldCharType="begin"/>
      </w:r>
      <w:r>
        <w:rPr>
          <w:noProof/>
        </w:rPr>
        <w:instrText xml:space="preserve"> PAGEREF _Toc31635364 \h </w:instrText>
      </w:r>
      <w:r>
        <w:rPr>
          <w:noProof/>
        </w:rPr>
      </w:r>
      <w:r>
        <w:rPr>
          <w:noProof/>
        </w:rPr>
        <w:fldChar w:fldCharType="separate"/>
      </w:r>
      <w:r>
        <w:rPr>
          <w:noProof/>
        </w:rPr>
        <w:t>253</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GRATITUDE</w:t>
      </w:r>
      <w:r>
        <w:rPr>
          <w:noProof/>
        </w:rPr>
        <w:tab/>
      </w:r>
      <w:r>
        <w:rPr>
          <w:noProof/>
        </w:rPr>
        <w:fldChar w:fldCharType="begin"/>
      </w:r>
      <w:r>
        <w:rPr>
          <w:noProof/>
        </w:rPr>
        <w:instrText xml:space="preserve"> PAGEREF _Toc31635365 \h </w:instrText>
      </w:r>
      <w:r>
        <w:rPr>
          <w:noProof/>
        </w:rPr>
      </w:r>
      <w:r>
        <w:rPr>
          <w:noProof/>
        </w:rPr>
        <w:fldChar w:fldCharType="separate"/>
      </w:r>
      <w:r>
        <w:rPr>
          <w:noProof/>
        </w:rPr>
        <w:t>261</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AVOIDING FEAR AND ANXIETY</w:t>
      </w:r>
      <w:r>
        <w:rPr>
          <w:noProof/>
        </w:rPr>
        <w:tab/>
      </w:r>
      <w:r>
        <w:rPr>
          <w:noProof/>
        </w:rPr>
        <w:fldChar w:fldCharType="begin"/>
      </w:r>
      <w:r>
        <w:rPr>
          <w:noProof/>
        </w:rPr>
        <w:instrText xml:space="preserve"> PAGEREF _Toc31635366 \h </w:instrText>
      </w:r>
      <w:r>
        <w:rPr>
          <w:noProof/>
        </w:rPr>
      </w:r>
      <w:r>
        <w:rPr>
          <w:noProof/>
        </w:rPr>
        <w:fldChar w:fldCharType="separate"/>
      </w:r>
      <w:r>
        <w:rPr>
          <w:noProof/>
        </w:rPr>
        <w:t>266</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LAW OF AVERAGES</w:t>
      </w:r>
      <w:r>
        <w:rPr>
          <w:noProof/>
        </w:rPr>
        <w:tab/>
      </w:r>
      <w:r>
        <w:rPr>
          <w:noProof/>
        </w:rPr>
        <w:fldChar w:fldCharType="begin"/>
      </w:r>
      <w:r>
        <w:rPr>
          <w:noProof/>
        </w:rPr>
        <w:instrText xml:space="preserve"> PAGEREF _Toc31635367 \h </w:instrText>
      </w:r>
      <w:r>
        <w:rPr>
          <w:noProof/>
        </w:rPr>
      </w:r>
      <w:r>
        <w:rPr>
          <w:noProof/>
        </w:rPr>
        <w:fldChar w:fldCharType="separate"/>
      </w:r>
      <w:r>
        <w:rPr>
          <w:noProof/>
        </w:rPr>
        <w:t>273</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ACCEPTING THE INEVITABLE</w:t>
      </w:r>
      <w:r>
        <w:rPr>
          <w:noProof/>
        </w:rPr>
        <w:tab/>
      </w:r>
      <w:r>
        <w:rPr>
          <w:noProof/>
        </w:rPr>
        <w:fldChar w:fldCharType="begin"/>
      </w:r>
      <w:r>
        <w:rPr>
          <w:noProof/>
        </w:rPr>
        <w:instrText xml:space="preserve"> PAGEREF _Toc31635368 \h </w:instrText>
      </w:r>
      <w:r>
        <w:rPr>
          <w:noProof/>
        </w:rPr>
      </w:r>
      <w:r>
        <w:rPr>
          <w:noProof/>
        </w:rPr>
        <w:fldChar w:fldCharType="separate"/>
      </w:r>
      <w:r>
        <w:rPr>
          <w:noProof/>
        </w:rPr>
        <w:t>275</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RESPONDING APPROPRIATELY TO REAL FEARS</w:t>
      </w:r>
      <w:r>
        <w:rPr>
          <w:noProof/>
        </w:rPr>
        <w:tab/>
      </w:r>
      <w:r>
        <w:rPr>
          <w:noProof/>
        </w:rPr>
        <w:fldChar w:fldCharType="begin"/>
      </w:r>
      <w:r>
        <w:rPr>
          <w:noProof/>
        </w:rPr>
        <w:instrText xml:space="preserve"> PAGEREF _Toc31635369 \h </w:instrText>
      </w:r>
      <w:r>
        <w:rPr>
          <w:noProof/>
        </w:rPr>
      </w:r>
      <w:r>
        <w:rPr>
          <w:noProof/>
        </w:rPr>
        <w:fldChar w:fldCharType="separate"/>
      </w:r>
      <w:r>
        <w:rPr>
          <w:noProof/>
        </w:rPr>
        <w:t>276</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FOOL-PROOF DEFENSE MECHANISM</w:t>
      </w:r>
      <w:r>
        <w:rPr>
          <w:noProof/>
        </w:rPr>
        <w:tab/>
      </w:r>
      <w:r>
        <w:rPr>
          <w:noProof/>
        </w:rPr>
        <w:fldChar w:fldCharType="begin"/>
      </w:r>
      <w:r>
        <w:rPr>
          <w:noProof/>
        </w:rPr>
        <w:instrText xml:space="preserve"> PAGEREF _Toc31635370 \h </w:instrText>
      </w:r>
      <w:r>
        <w:rPr>
          <w:noProof/>
        </w:rPr>
      </w:r>
      <w:r>
        <w:rPr>
          <w:noProof/>
        </w:rPr>
        <w:fldChar w:fldCharType="separate"/>
      </w:r>
      <w:r>
        <w:rPr>
          <w:noProof/>
        </w:rPr>
        <w:t>293</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ATHEISM LEADS TO NEUROSIS</w:t>
      </w:r>
      <w:r>
        <w:rPr>
          <w:noProof/>
        </w:rPr>
        <w:tab/>
      </w:r>
      <w:r>
        <w:rPr>
          <w:noProof/>
        </w:rPr>
        <w:fldChar w:fldCharType="begin"/>
      </w:r>
      <w:r>
        <w:rPr>
          <w:noProof/>
        </w:rPr>
        <w:instrText xml:space="preserve"> PAGEREF _Toc31635371 \h </w:instrText>
      </w:r>
      <w:r>
        <w:rPr>
          <w:noProof/>
        </w:rPr>
      </w:r>
      <w:r>
        <w:rPr>
          <w:noProof/>
        </w:rPr>
        <w:fldChar w:fldCharType="separate"/>
      </w:r>
      <w:r>
        <w:rPr>
          <w:noProof/>
        </w:rPr>
        <w:t>302</w:t>
      </w:r>
      <w:r>
        <w:rPr>
          <w:noProof/>
        </w:rPr>
        <w:fldChar w:fldCharType="end"/>
      </w:r>
    </w:p>
    <w:p w:rsidR="00A620C3" w:rsidRDefault="00A620C3">
      <w:pPr>
        <w:pStyle w:val="TOC1"/>
        <w:rPr>
          <w:rFonts w:asciiTheme="minorHAnsi" w:eastAsiaTheme="minorEastAsia" w:hAnsiTheme="minorHAnsi" w:cstheme="minorBidi"/>
          <w:b w:val="0"/>
          <w:noProof/>
          <w:sz w:val="22"/>
          <w:szCs w:val="22"/>
        </w:rPr>
      </w:pPr>
      <w:r w:rsidRPr="00DE464D">
        <w:rPr>
          <w:caps/>
          <w:noProof/>
        </w:rPr>
        <w:t>PART VIII: SPIRITUALITY</w:t>
      </w:r>
      <w:r>
        <w:rPr>
          <w:noProof/>
        </w:rPr>
        <w:tab/>
      </w:r>
      <w:r>
        <w:rPr>
          <w:noProof/>
        </w:rPr>
        <w:fldChar w:fldCharType="begin"/>
      </w:r>
      <w:r>
        <w:rPr>
          <w:noProof/>
        </w:rPr>
        <w:instrText xml:space="preserve"> PAGEREF _Toc31635372 \h </w:instrText>
      </w:r>
      <w:r>
        <w:rPr>
          <w:noProof/>
        </w:rPr>
      </w:r>
      <w:r>
        <w:rPr>
          <w:noProof/>
        </w:rPr>
        <w:fldChar w:fldCharType="separate"/>
      </w:r>
      <w:r>
        <w:rPr>
          <w:noProof/>
        </w:rPr>
        <w:t>305</w:t>
      </w:r>
      <w:r>
        <w:rPr>
          <w:noProof/>
        </w:rPr>
        <w:fldChar w:fldCharType="end"/>
      </w:r>
    </w:p>
    <w:p w:rsidR="00A620C3" w:rsidRDefault="00A620C3">
      <w:pPr>
        <w:pStyle w:val="TOC1"/>
        <w:rPr>
          <w:rFonts w:asciiTheme="minorHAnsi" w:eastAsiaTheme="minorEastAsia" w:hAnsiTheme="minorHAnsi" w:cstheme="minorBidi"/>
          <w:b w:val="0"/>
          <w:noProof/>
          <w:sz w:val="22"/>
          <w:szCs w:val="22"/>
        </w:rPr>
      </w:pPr>
      <w:r>
        <w:rPr>
          <w:noProof/>
        </w:rPr>
        <w:t>AL WASSAY AND THE EXPANDING UNIVERSE</w:t>
      </w:r>
      <w:r>
        <w:rPr>
          <w:noProof/>
        </w:rPr>
        <w:tab/>
      </w:r>
      <w:r>
        <w:rPr>
          <w:noProof/>
        </w:rPr>
        <w:fldChar w:fldCharType="begin"/>
      </w:r>
      <w:r>
        <w:rPr>
          <w:noProof/>
        </w:rPr>
        <w:instrText xml:space="preserve"> PAGEREF _Toc31635373 \h </w:instrText>
      </w:r>
      <w:r>
        <w:rPr>
          <w:noProof/>
        </w:rPr>
      </w:r>
      <w:r>
        <w:rPr>
          <w:noProof/>
        </w:rPr>
        <w:fldChar w:fldCharType="separate"/>
      </w:r>
      <w:r>
        <w:rPr>
          <w:noProof/>
        </w:rPr>
        <w:t>306</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ATTRIBUTES OF ALLAH ESPECIALLY RAHMANIYYAT AND RAHEEMIYYAT</w:t>
      </w:r>
      <w:r>
        <w:rPr>
          <w:noProof/>
        </w:rPr>
        <w:tab/>
      </w:r>
      <w:r>
        <w:rPr>
          <w:noProof/>
        </w:rPr>
        <w:fldChar w:fldCharType="begin"/>
      </w:r>
      <w:r>
        <w:rPr>
          <w:noProof/>
        </w:rPr>
        <w:instrText xml:space="preserve"> PAGEREF _Toc31635374 \h </w:instrText>
      </w:r>
      <w:r>
        <w:rPr>
          <w:noProof/>
        </w:rPr>
      </w:r>
      <w:r>
        <w:rPr>
          <w:noProof/>
        </w:rPr>
        <w:fldChar w:fldCharType="separate"/>
      </w:r>
      <w:r>
        <w:rPr>
          <w:noProof/>
        </w:rPr>
        <w:t>314</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SUBMITTING TO THE ALL MIGHTY</w:t>
      </w:r>
      <w:r>
        <w:rPr>
          <w:noProof/>
        </w:rPr>
        <w:tab/>
      </w:r>
      <w:r>
        <w:rPr>
          <w:noProof/>
        </w:rPr>
        <w:fldChar w:fldCharType="begin"/>
      </w:r>
      <w:r>
        <w:rPr>
          <w:noProof/>
        </w:rPr>
        <w:instrText xml:space="preserve"> PAGEREF _Toc31635375 \h </w:instrText>
      </w:r>
      <w:r>
        <w:rPr>
          <w:noProof/>
        </w:rPr>
      </w:r>
      <w:r>
        <w:rPr>
          <w:noProof/>
        </w:rPr>
        <w:fldChar w:fldCharType="separate"/>
      </w:r>
      <w:r>
        <w:rPr>
          <w:noProof/>
        </w:rPr>
        <w:t>318</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SOUL AT REST</w:t>
      </w:r>
      <w:r>
        <w:rPr>
          <w:noProof/>
        </w:rPr>
        <w:tab/>
      </w:r>
      <w:r>
        <w:rPr>
          <w:noProof/>
        </w:rPr>
        <w:fldChar w:fldCharType="begin"/>
      </w:r>
      <w:r>
        <w:rPr>
          <w:noProof/>
        </w:rPr>
        <w:instrText xml:space="preserve"> PAGEREF _Toc31635376 \h </w:instrText>
      </w:r>
      <w:r>
        <w:rPr>
          <w:noProof/>
        </w:rPr>
      </w:r>
      <w:r>
        <w:rPr>
          <w:noProof/>
        </w:rPr>
        <w:fldChar w:fldCharType="separate"/>
      </w:r>
      <w:r>
        <w:rPr>
          <w:noProof/>
        </w:rPr>
        <w:t>319</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CONCURRENT MORAL AND SPIRITUAL DEVELOPMENT</w:t>
      </w:r>
      <w:r>
        <w:rPr>
          <w:noProof/>
        </w:rPr>
        <w:tab/>
      </w:r>
      <w:r>
        <w:rPr>
          <w:noProof/>
        </w:rPr>
        <w:fldChar w:fldCharType="begin"/>
      </w:r>
      <w:r>
        <w:rPr>
          <w:noProof/>
        </w:rPr>
        <w:instrText xml:space="preserve"> PAGEREF _Toc31635377 \h </w:instrText>
      </w:r>
      <w:r>
        <w:rPr>
          <w:noProof/>
        </w:rPr>
      </w:r>
      <w:r>
        <w:rPr>
          <w:noProof/>
        </w:rPr>
        <w:fldChar w:fldCharType="separate"/>
      </w:r>
      <w:r>
        <w:rPr>
          <w:noProof/>
        </w:rPr>
        <w:t>321</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WE NEED GOD TO RESTORE PEACE</w:t>
      </w:r>
      <w:r>
        <w:rPr>
          <w:noProof/>
        </w:rPr>
        <w:tab/>
      </w:r>
      <w:r>
        <w:rPr>
          <w:noProof/>
        </w:rPr>
        <w:fldChar w:fldCharType="begin"/>
      </w:r>
      <w:r>
        <w:rPr>
          <w:noProof/>
        </w:rPr>
        <w:instrText xml:space="preserve"> PAGEREF _Toc31635378 \h </w:instrText>
      </w:r>
      <w:r>
        <w:rPr>
          <w:noProof/>
        </w:rPr>
      </w:r>
      <w:r>
        <w:rPr>
          <w:noProof/>
        </w:rPr>
        <w:fldChar w:fldCharType="separate"/>
      </w:r>
      <w:r>
        <w:rPr>
          <w:noProof/>
        </w:rPr>
        <w:t>333</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BALANCE BETWEEN MATERIALISM AND ASCETICISM</w:t>
      </w:r>
      <w:r>
        <w:rPr>
          <w:noProof/>
        </w:rPr>
        <w:tab/>
      </w:r>
      <w:r>
        <w:rPr>
          <w:noProof/>
        </w:rPr>
        <w:fldChar w:fldCharType="begin"/>
      </w:r>
      <w:r>
        <w:rPr>
          <w:noProof/>
        </w:rPr>
        <w:instrText xml:space="preserve"> PAGEREF _Toc31635379 \h </w:instrText>
      </w:r>
      <w:r>
        <w:rPr>
          <w:noProof/>
        </w:rPr>
      </w:r>
      <w:r>
        <w:rPr>
          <w:noProof/>
        </w:rPr>
        <w:fldChar w:fldCharType="separate"/>
      </w:r>
      <w:r>
        <w:rPr>
          <w:noProof/>
        </w:rPr>
        <w:t>346</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WHEN IS IT TOO LATE TO MAKE THE CHANGE?</w:t>
      </w:r>
      <w:r>
        <w:rPr>
          <w:noProof/>
        </w:rPr>
        <w:tab/>
      </w:r>
      <w:r>
        <w:rPr>
          <w:noProof/>
        </w:rPr>
        <w:fldChar w:fldCharType="begin"/>
      </w:r>
      <w:r>
        <w:rPr>
          <w:noProof/>
        </w:rPr>
        <w:instrText xml:space="preserve"> PAGEREF _Toc31635380 \h </w:instrText>
      </w:r>
      <w:r>
        <w:rPr>
          <w:noProof/>
        </w:rPr>
      </w:r>
      <w:r>
        <w:rPr>
          <w:noProof/>
        </w:rPr>
        <w:fldChar w:fldCharType="separate"/>
      </w:r>
      <w:r>
        <w:rPr>
          <w:noProof/>
        </w:rPr>
        <w:t>355</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FINAL ANALYSIS</w:t>
      </w:r>
      <w:r>
        <w:rPr>
          <w:noProof/>
        </w:rPr>
        <w:tab/>
      </w:r>
      <w:r>
        <w:rPr>
          <w:noProof/>
        </w:rPr>
        <w:fldChar w:fldCharType="begin"/>
      </w:r>
      <w:r>
        <w:rPr>
          <w:noProof/>
        </w:rPr>
        <w:instrText xml:space="preserve"> PAGEREF _Toc31635381 \h </w:instrText>
      </w:r>
      <w:r>
        <w:rPr>
          <w:noProof/>
        </w:rPr>
      </w:r>
      <w:r>
        <w:rPr>
          <w:noProof/>
        </w:rPr>
        <w:fldChar w:fldCharType="separate"/>
      </w:r>
      <w:r>
        <w:rPr>
          <w:noProof/>
        </w:rPr>
        <w:t>360</w:t>
      </w:r>
      <w:r>
        <w:rPr>
          <w:noProof/>
        </w:rPr>
        <w:fldChar w:fldCharType="end"/>
      </w:r>
    </w:p>
    <w:p w:rsidR="00A620C3" w:rsidRDefault="00A620C3">
      <w:pPr>
        <w:pStyle w:val="TOC1"/>
        <w:rPr>
          <w:rFonts w:asciiTheme="minorHAnsi" w:eastAsiaTheme="minorEastAsia" w:hAnsiTheme="minorHAnsi" w:cstheme="minorBidi"/>
          <w:b w:val="0"/>
          <w:noProof/>
          <w:sz w:val="22"/>
          <w:szCs w:val="22"/>
        </w:rPr>
      </w:pPr>
      <w:r w:rsidRPr="00DE464D">
        <w:rPr>
          <w:caps/>
          <w:noProof/>
        </w:rPr>
        <w:t>PART IX: self esteem</w:t>
      </w:r>
      <w:r>
        <w:rPr>
          <w:noProof/>
        </w:rPr>
        <w:tab/>
      </w:r>
      <w:r>
        <w:rPr>
          <w:noProof/>
        </w:rPr>
        <w:fldChar w:fldCharType="begin"/>
      </w:r>
      <w:r>
        <w:rPr>
          <w:noProof/>
        </w:rPr>
        <w:instrText xml:space="preserve"> PAGEREF _Toc31635382 \h </w:instrText>
      </w:r>
      <w:r>
        <w:rPr>
          <w:noProof/>
        </w:rPr>
      </w:r>
      <w:r>
        <w:rPr>
          <w:noProof/>
        </w:rPr>
        <w:fldChar w:fldCharType="separate"/>
      </w:r>
      <w:r>
        <w:rPr>
          <w:noProof/>
        </w:rPr>
        <w:t>364</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lastRenderedPageBreak/>
        <w:t>SELF-ESTEEM</w:t>
      </w:r>
      <w:r>
        <w:rPr>
          <w:noProof/>
        </w:rPr>
        <w:tab/>
      </w:r>
      <w:r>
        <w:rPr>
          <w:noProof/>
        </w:rPr>
        <w:fldChar w:fldCharType="begin"/>
      </w:r>
      <w:r>
        <w:rPr>
          <w:noProof/>
        </w:rPr>
        <w:instrText xml:space="preserve"> PAGEREF _Toc31635383 \h </w:instrText>
      </w:r>
      <w:r>
        <w:rPr>
          <w:noProof/>
        </w:rPr>
      </w:r>
      <w:r>
        <w:rPr>
          <w:noProof/>
        </w:rPr>
        <w:fldChar w:fldCharType="separate"/>
      </w:r>
      <w:r>
        <w:rPr>
          <w:noProof/>
        </w:rPr>
        <w:t>366</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ARROGANCE</w:t>
      </w:r>
      <w:r>
        <w:rPr>
          <w:noProof/>
        </w:rPr>
        <w:tab/>
      </w:r>
      <w:r>
        <w:rPr>
          <w:noProof/>
        </w:rPr>
        <w:fldChar w:fldCharType="begin"/>
      </w:r>
      <w:r>
        <w:rPr>
          <w:noProof/>
        </w:rPr>
        <w:instrText xml:space="preserve"> PAGEREF _Toc31635384 \h </w:instrText>
      </w:r>
      <w:r>
        <w:rPr>
          <w:noProof/>
        </w:rPr>
      </w:r>
      <w:r>
        <w:rPr>
          <w:noProof/>
        </w:rPr>
        <w:fldChar w:fldCharType="separate"/>
      </w:r>
      <w:r>
        <w:rPr>
          <w:noProof/>
        </w:rPr>
        <w:t>371</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ONE WHO IS RELIEVED OF SELF INDULDGENCE IS GIVEN A GREAT GOOD</w:t>
      </w:r>
      <w:r>
        <w:rPr>
          <w:noProof/>
        </w:rPr>
        <w:tab/>
      </w:r>
      <w:r>
        <w:rPr>
          <w:noProof/>
        </w:rPr>
        <w:fldChar w:fldCharType="begin"/>
      </w:r>
      <w:r>
        <w:rPr>
          <w:noProof/>
        </w:rPr>
        <w:instrText xml:space="preserve"> PAGEREF _Toc31635385 \h </w:instrText>
      </w:r>
      <w:r>
        <w:rPr>
          <w:noProof/>
        </w:rPr>
      </w:r>
      <w:r>
        <w:rPr>
          <w:noProof/>
        </w:rPr>
        <w:fldChar w:fldCharType="separate"/>
      </w:r>
      <w:r>
        <w:rPr>
          <w:noProof/>
        </w:rPr>
        <w:t>380</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BE AMBITIOUS FOR THE CAUSE AND NOT FOR SELF</w:t>
      </w:r>
      <w:r>
        <w:rPr>
          <w:noProof/>
        </w:rPr>
        <w:tab/>
      </w:r>
      <w:r>
        <w:rPr>
          <w:noProof/>
        </w:rPr>
        <w:fldChar w:fldCharType="begin"/>
      </w:r>
      <w:r>
        <w:rPr>
          <w:noProof/>
        </w:rPr>
        <w:instrText xml:space="preserve"> PAGEREF _Toc31635386 \h </w:instrText>
      </w:r>
      <w:r>
        <w:rPr>
          <w:noProof/>
        </w:rPr>
      </w:r>
      <w:r>
        <w:rPr>
          <w:noProof/>
        </w:rPr>
        <w:fldChar w:fldCharType="separate"/>
      </w:r>
      <w:r>
        <w:rPr>
          <w:noProof/>
        </w:rPr>
        <w:t>381</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TRAINING THE CONSCIOUS AND THE SUBCONSCIOUS</w:t>
      </w:r>
      <w:r>
        <w:rPr>
          <w:noProof/>
        </w:rPr>
        <w:tab/>
      </w:r>
      <w:r>
        <w:rPr>
          <w:noProof/>
        </w:rPr>
        <w:fldChar w:fldCharType="begin"/>
      </w:r>
      <w:r>
        <w:rPr>
          <w:noProof/>
        </w:rPr>
        <w:instrText xml:space="preserve"> PAGEREF _Toc31635387 \h </w:instrText>
      </w:r>
      <w:r>
        <w:rPr>
          <w:noProof/>
        </w:rPr>
      </w:r>
      <w:r>
        <w:rPr>
          <w:noProof/>
        </w:rPr>
        <w:fldChar w:fldCharType="separate"/>
      </w:r>
      <w:r>
        <w:rPr>
          <w:noProof/>
        </w:rPr>
        <w:t>382</w:t>
      </w:r>
      <w:r>
        <w:rPr>
          <w:noProof/>
        </w:rPr>
        <w:fldChar w:fldCharType="end"/>
      </w:r>
    </w:p>
    <w:p w:rsidR="00A620C3" w:rsidRDefault="00A620C3">
      <w:pPr>
        <w:pStyle w:val="TOC1"/>
        <w:rPr>
          <w:rFonts w:asciiTheme="minorHAnsi" w:eastAsiaTheme="minorEastAsia" w:hAnsiTheme="minorHAnsi" w:cstheme="minorBidi"/>
          <w:b w:val="0"/>
          <w:noProof/>
          <w:sz w:val="22"/>
          <w:szCs w:val="22"/>
        </w:rPr>
      </w:pPr>
      <w:r w:rsidRPr="00DE464D">
        <w:rPr>
          <w:noProof/>
        </w:rPr>
        <w:t>CONCLUSIONS</w:t>
      </w:r>
      <w:r>
        <w:rPr>
          <w:noProof/>
        </w:rPr>
        <w:tab/>
      </w:r>
      <w:r>
        <w:rPr>
          <w:noProof/>
        </w:rPr>
        <w:fldChar w:fldCharType="begin"/>
      </w:r>
      <w:r>
        <w:rPr>
          <w:noProof/>
        </w:rPr>
        <w:instrText xml:space="preserve"> PAGEREF _Toc31635388 \h </w:instrText>
      </w:r>
      <w:r>
        <w:rPr>
          <w:noProof/>
        </w:rPr>
      </w:r>
      <w:r>
        <w:rPr>
          <w:noProof/>
        </w:rPr>
        <w:fldChar w:fldCharType="separate"/>
      </w:r>
      <w:r>
        <w:rPr>
          <w:noProof/>
        </w:rPr>
        <w:t>387</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THE HEDGEHOG CONCEPT OF UNITY OF GOD</w:t>
      </w:r>
      <w:r>
        <w:rPr>
          <w:noProof/>
        </w:rPr>
        <w:tab/>
      </w:r>
      <w:r>
        <w:rPr>
          <w:noProof/>
        </w:rPr>
        <w:fldChar w:fldCharType="begin"/>
      </w:r>
      <w:r>
        <w:rPr>
          <w:noProof/>
        </w:rPr>
        <w:instrText xml:space="preserve"> PAGEREF _Toc31635389 \h </w:instrText>
      </w:r>
      <w:r>
        <w:rPr>
          <w:noProof/>
        </w:rPr>
      </w:r>
      <w:r>
        <w:rPr>
          <w:noProof/>
        </w:rPr>
        <w:fldChar w:fldCharType="separate"/>
      </w:r>
      <w:r>
        <w:rPr>
          <w:noProof/>
        </w:rPr>
        <w:t>388</w:t>
      </w:r>
      <w:r>
        <w:rPr>
          <w:noProof/>
        </w:rPr>
        <w:fldChar w:fldCharType="end"/>
      </w:r>
    </w:p>
    <w:p w:rsidR="00A620C3" w:rsidRDefault="00A620C3">
      <w:pPr>
        <w:pStyle w:val="TOC1"/>
        <w:rPr>
          <w:rFonts w:asciiTheme="minorHAnsi" w:eastAsiaTheme="minorEastAsia" w:hAnsiTheme="minorHAnsi" w:cstheme="minorBidi"/>
          <w:b w:val="0"/>
          <w:noProof/>
          <w:sz w:val="22"/>
          <w:szCs w:val="22"/>
        </w:rPr>
      </w:pPr>
      <w:r w:rsidRPr="00DE464D">
        <w:rPr>
          <w:noProof/>
        </w:rPr>
        <w:t>APPENDICES</w:t>
      </w:r>
      <w:r>
        <w:rPr>
          <w:noProof/>
        </w:rPr>
        <w:tab/>
      </w:r>
      <w:r>
        <w:rPr>
          <w:noProof/>
        </w:rPr>
        <w:fldChar w:fldCharType="begin"/>
      </w:r>
      <w:r>
        <w:rPr>
          <w:noProof/>
        </w:rPr>
        <w:instrText xml:space="preserve"> PAGEREF _Toc31635390 \h </w:instrText>
      </w:r>
      <w:r>
        <w:rPr>
          <w:noProof/>
        </w:rPr>
      </w:r>
      <w:r>
        <w:rPr>
          <w:noProof/>
        </w:rPr>
        <w:fldChar w:fldCharType="separate"/>
      </w:r>
      <w:r>
        <w:rPr>
          <w:noProof/>
        </w:rPr>
        <w:t>389</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APPENDIX I: INTRODUCTION TO HOLY QURAN:</w:t>
      </w:r>
      <w:r>
        <w:rPr>
          <w:noProof/>
        </w:rPr>
        <w:tab/>
      </w:r>
      <w:r>
        <w:rPr>
          <w:noProof/>
        </w:rPr>
        <w:fldChar w:fldCharType="begin"/>
      </w:r>
      <w:r>
        <w:rPr>
          <w:noProof/>
        </w:rPr>
        <w:instrText xml:space="preserve"> PAGEREF _Toc31635391 \h </w:instrText>
      </w:r>
      <w:r>
        <w:rPr>
          <w:noProof/>
        </w:rPr>
      </w:r>
      <w:r>
        <w:rPr>
          <w:noProof/>
        </w:rPr>
        <w:fldChar w:fldCharType="separate"/>
      </w:r>
      <w:r>
        <w:rPr>
          <w:noProof/>
        </w:rPr>
        <w:t>390</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APPENDIX II: PROPHETHOOD</w:t>
      </w:r>
      <w:r>
        <w:rPr>
          <w:noProof/>
        </w:rPr>
        <w:tab/>
      </w:r>
      <w:r>
        <w:rPr>
          <w:noProof/>
        </w:rPr>
        <w:fldChar w:fldCharType="begin"/>
      </w:r>
      <w:r>
        <w:rPr>
          <w:noProof/>
        </w:rPr>
        <w:instrText xml:space="preserve"> PAGEREF _Toc31635392 \h </w:instrText>
      </w:r>
      <w:r>
        <w:rPr>
          <w:noProof/>
        </w:rPr>
      </w:r>
      <w:r>
        <w:rPr>
          <w:noProof/>
        </w:rPr>
        <w:fldChar w:fldCharType="separate"/>
      </w:r>
      <w:r>
        <w:rPr>
          <w:noProof/>
        </w:rPr>
        <w:t>406</w:t>
      </w:r>
      <w:r>
        <w:rPr>
          <w:noProof/>
        </w:rPr>
        <w:fldChar w:fldCharType="end"/>
      </w:r>
    </w:p>
    <w:p w:rsidR="00A620C3" w:rsidRDefault="00A620C3">
      <w:pPr>
        <w:pStyle w:val="TOC2"/>
        <w:rPr>
          <w:rFonts w:asciiTheme="minorHAnsi" w:eastAsiaTheme="minorEastAsia" w:hAnsiTheme="minorHAnsi" w:cstheme="minorBidi"/>
          <w:i w:val="0"/>
          <w:noProof/>
          <w:sz w:val="22"/>
          <w:szCs w:val="22"/>
        </w:rPr>
      </w:pPr>
      <w:r>
        <w:rPr>
          <w:noProof/>
        </w:rPr>
        <w:t>REFERENCES</w:t>
      </w:r>
      <w:r>
        <w:rPr>
          <w:noProof/>
        </w:rPr>
        <w:tab/>
      </w:r>
      <w:r>
        <w:rPr>
          <w:noProof/>
        </w:rPr>
        <w:fldChar w:fldCharType="begin"/>
      </w:r>
      <w:r>
        <w:rPr>
          <w:noProof/>
        </w:rPr>
        <w:instrText xml:space="preserve"> PAGEREF _Toc31635393 \h </w:instrText>
      </w:r>
      <w:r>
        <w:rPr>
          <w:noProof/>
        </w:rPr>
      </w:r>
      <w:r>
        <w:rPr>
          <w:noProof/>
        </w:rPr>
        <w:fldChar w:fldCharType="separate"/>
      </w:r>
      <w:r>
        <w:rPr>
          <w:noProof/>
        </w:rPr>
        <w:t>422</w:t>
      </w:r>
      <w:r>
        <w:rPr>
          <w:noProof/>
        </w:rPr>
        <w:fldChar w:fldCharType="end"/>
      </w:r>
    </w:p>
    <w:p w:rsidR="00B2045F" w:rsidRDefault="00B2045F">
      <w:r>
        <w:rPr>
          <w:b/>
          <w:sz w:val="20"/>
        </w:rPr>
        <w:fldChar w:fldCharType="end"/>
      </w:r>
    </w:p>
    <w:p w:rsidR="00B2045F" w:rsidRDefault="00B2045F">
      <w:pPr>
        <w:pStyle w:val="Heading2"/>
        <w:spacing w:after="240"/>
        <w:sectPr w:rsidR="00B2045F">
          <w:footerReference w:type="even" r:id="rId10"/>
          <w:footerReference w:type="default" r:id="rId11"/>
          <w:headerReference w:type="first" r:id="rId12"/>
          <w:endnotePr>
            <w:numFmt w:val="decimal"/>
          </w:endnotePr>
          <w:pgSz w:w="12240" w:h="15840"/>
          <w:pgMar w:top="2160" w:right="2160" w:bottom="2160" w:left="2160" w:header="864" w:footer="864" w:gutter="0"/>
          <w:cols w:space="720"/>
          <w:titlePg/>
        </w:sectPr>
      </w:pPr>
      <w:bookmarkStart w:id="2" w:name="_Toc358946603"/>
    </w:p>
    <w:p w:rsidR="00B2045F" w:rsidRDefault="00B2045F">
      <w:pPr>
        <w:pStyle w:val="Heading2"/>
        <w:spacing w:after="240"/>
      </w:pPr>
      <w:bookmarkStart w:id="3" w:name="_Toc31635323"/>
      <w:r>
        <w:lastRenderedPageBreak/>
        <w:t>PREFACE</w:t>
      </w:r>
      <w:bookmarkEnd w:id="2"/>
      <w:bookmarkEnd w:id="3"/>
    </w:p>
    <w:p w:rsidR="00F25983" w:rsidRDefault="00B2045F">
      <w:r>
        <w:t>The purpos</w:t>
      </w:r>
      <w:r w:rsidR="00113BAF">
        <w:t xml:space="preserve">e </w:t>
      </w:r>
      <w:r>
        <w:t>of this book is to show that peace of mind can be acquired only through developing a moral personality</w:t>
      </w:r>
      <w:r w:rsidR="00F25983">
        <w:t>, and developing relationship with God</w:t>
      </w:r>
      <w:r>
        <w:fldChar w:fldCharType="begin"/>
      </w:r>
      <w:r>
        <w:instrText xml:space="preserve"> XE "Moral personality" </w:instrText>
      </w:r>
      <w:r>
        <w:fldChar w:fldCharType="end"/>
      </w:r>
      <w:r>
        <w:t>.  This thesis is inferred from one of the verses of the Quran, “Those who believe, and whose heart find comfort in the remembrance of Allah (and putting this into their actions).  Aye it is in remembrance of Allah that hearts can find comfort” (</w:t>
      </w:r>
      <w:smartTag w:uri="urn:schemas-microsoft-com:office:smarttags" w:element="time">
        <w:smartTagPr>
          <w:attr w:name="Minute" w:val="29"/>
          <w:attr w:name="Hour" w:val="13"/>
        </w:smartTagPr>
        <w:r>
          <w:t>13:29</w:t>
        </w:r>
      </w:smartTag>
      <w:r>
        <w:t xml:space="preserve">).  </w:t>
      </w:r>
    </w:p>
    <w:p w:rsidR="00157730" w:rsidRDefault="00157730">
      <w:r>
        <w:t>The book is aimed at well informed western audience both Muslim and non-Muslim.</w:t>
      </w:r>
    </w:p>
    <w:p w:rsidR="00B2045F" w:rsidRDefault="00B2045F">
      <w:r>
        <w:fldChar w:fldCharType="begin"/>
      </w:r>
      <w:r>
        <w:instrText xml:space="preserve"> XE "Quran" </w:instrText>
      </w:r>
      <w:r>
        <w:fldChar w:fldCharType="end"/>
      </w:r>
      <w:r>
        <w:t>As the book is mostly based on the teachings of the Holy Quran, all references are to the Holy Quran</w:t>
      </w:r>
      <w:r>
        <w:fldChar w:fldCharType="begin"/>
      </w:r>
      <w:r>
        <w:instrText xml:space="preserve"> XE "Quran" </w:instrText>
      </w:r>
      <w:r>
        <w:fldChar w:fldCharType="end"/>
      </w:r>
      <w:r>
        <w:t>, unless specified otherwise. There are 114 Suras or chapters in the Holy Quran.  The first number of a reference is the number of the Sura</w:t>
      </w:r>
      <w:r>
        <w:fldChar w:fldCharType="begin"/>
      </w:r>
      <w:r>
        <w:instrText xml:space="preserve"> XE "Sura" </w:instrText>
      </w:r>
      <w:r>
        <w:fldChar w:fldCharType="end"/>
      </w:r>
      <w:r>
        <w:t xml:space="preserve"> and the second number  the verse.  In some writings of the Quran the first verse of each Sura which is common to all Suras is not counted.  In such writings the verse number, therefore, will be one less than quoted in this book.</w:t>
      </w:r>
    </w:p>
    <w:p w:rsidR="00B2045F" w:rsidRDefault="00B2045F">
      <w:r>
        <w:t xml:space="preserve">The first Appendix is devoted to introduce the Islamic Scripture, the Holy  Quran.  It describes how the Quran was compiled, and the immutability of its text. </w:t>
      </w:r>
      <w:r>
        <w:fldChar w:fldCharType="begin"/>
      </w:r>
      <w:r>
        <w:instrText xml:space="preserve"> XE "Muslim" </w:instrText>
      </w:r>
      <w:r>
        <w:fldChar w:fldCharType="end"/>
      </w:r>
      <w:r>
        <w:t>When quoting from the Holy Quran</w:t>
      </w:r>
      <w:r>
        <w:fldChar w:fldCharType="begin"/>
      </w:r>
      <w:r>
        <w:instrText xml:space="preserve"> XE "Quran" </w:instrText>
      </w:r>
      <w:r>
        <w:fldChar w:fldCharType="end"/>
      </w:r>
      <w:r>
        <w:fldChar w:fldCharType="begin"/>
      </w:r>
      <w:r>
        <w:instrText xml:space="preserve"> XE "Allah" </w:instrText>
      </w:r>
      <w:r>
        <w:fldChar w:fldCharType="end"/>
      </w:r>
      <w:r>
        <w:t xml:space="preserve"> the Arabic word "Allah" is often used instead of “God</w:t>
      </w:r>
      <w:r w:rsidR="00085E9C">
        <w:t>.”</w:t>
      </w:r>
      <w:r>
        <w:t xml:space="preserve"> </w:t>
      </w:r>
    </w:p>
    <w:p w:rsidR="00B2045F" w:rsidRDefault="00B2045F">
      <w:r>
        <w:t>There are several books of collections of the sayings of the Prophet Muhammad (peace be upon him)</w:t>
      </w:r>
      <w:r>
        <w:fldChar w:fldCharType="begin"/>
      </w:r>
      <w:r>
        <w:instrText xml:space="preserve"> XE "Muhammad" </w:instrText>
      </w:r>
      <w:r>
        <w:fldChar w:fldCharType="end"/>
      </w:r>
      <w:r>
        <w:t>, of which, the two most renowned are "Bukhari</w:t>
      </w:r>
      <w:r>
        <w:fldChar w:fldCharType="begin"/>
      </w:r>
      <w:r>
        <w:instrText xml:space="preserve"> XE "Bukhari" </w:instrText>
      </w:r>
      <w:r>
        <w:fldChar w:fldCharType="end"/>
      </w:r>
      <w:r>
        <w:t>" and "Muslim</w:t>
      </w:r>
      <w:r>
        <w:fldChar w:fldCharType="begin"/>
      </w:r>
      <w:r>
        <w:instrText xml:space="preserve"> XE "Muslim" </w:instrText>
      </w:r>
      <w:r>
        <w:fldChar w:fldCharType="end"/>
      </w:r>
      <w:r w:rsidR="00085E9C">
        <w:t>.”</w:t>
      </w:r>
      <w:r>
        <w:t xml:space="preserve">  You will also find numerous references to these books in the text. Wherever I have borrowed ideas from other sources these have been freely acknowledged.</w:t>
      </w:r>
    </w:p>
    <w:p w:rsidR="00B2045F" w:rsidRDefault="00B2045F">
      <w:r>
        <w:t>In some of the lengthy chapters the subject matter is divided into subheadings for easy reading. For the sake of simplicity the use of  the masculine third person “he” and “his” will refer to both genders. The term "Believer</w:t>
      </w:r>
      <w:r>
        <w:fldChar w:fldCharType="begin"/>
      </w:r>
      <w:r>
        <w:instrText xml:space="preserve"> XE "Believer" </w:instrText>
      </w:r>
      <w:r>
        <w:fldChar w:fldCharType="end"/>
      </w:r>
      <w:r w:rsidR="00085E9C">
        <w:t>,”</w:t>
      </w:r>
      <w:r>
        <w:t xml:space="preserve"> used in the book, refers  in general  to the person with monotheistic belief, and  occasionally it’s use  is limited to Muslims only. It implies one’s acceptance of the existence of God, the complete or partial truth of some of the scriptures, and life after death. </w:t>
      </w:r>
    </w:p>
    <w:p w:rsidR="00B2045F" w:rsidRDefault="00B2045F">
      <w:r>
        <w:t>To get maximal advantage from this book, readers attention is drawn to the  advice given by Dale Carnegie</w:t>
      </w:r>
      <w:r>
        <w:fldChar w:fldCharType="begin"/>
      </w:r>
      <w:r>
        <w:instrText xml:space="preserve"> XE "Dale Carnegie" </w:instrText>
      </w:r>
      <w:r>
        <w:fldChar w:fldCharType="end"/>
      </w:r>
      <w:r>
        <w:t xml:space="preserve"> in his book, "How to stop worrying and start living</w:t>
      </w:r>
      <w:r w:rsidR="00085E9C">
        <w:t>,”</w:t>
      </w:r>
      <w:r>
        <w:t xml:space="preserve"> and I quote:</w:t>
      </w:r>
    </w:p>
    <w:p w:rsidR="00B2045F" w:rsidRDefault="00B2045F">
      <w:pPr>
        <w:pStyle w:val="NormalIndent"/>
        <w:rPr>
          <w:rFonts w:ascii="Times New Roman" w:hAnsi="Times New Roman"/>
        </w:rPr>
      </w:pPr>
      <w:r>
        <w:rPr>
          <w:rFonts w:ascii="Times New Roman" w:hAnsi="Times New Roman"/>
        </w:rPr>
        <w:t>"I once spent almost two years writing a book on public speaking; and yet I find I have to keep going back over it from time to time in order to remember what I wrote in my own book. The rapidity with which we forget is astonishing.</w:t>
      </w:r>
    </w:p>
    <w:p w:rsidR="00B2045F" w:rsidRDefault="00B2045F">
      <w:pPr>
        <w:pStyle w:val="NormalIndent"/>
        <w:rPr>
          <w:rFonts w:ascii="Times New Roman" w:hAnsi="Times New Roman"/>
        </w:rPr>
      </w:pPr>
      <w:r>
        <w:rPr>
          <w:rFonts w:ascii="Times New Roman" w:hAnsi="Times New Roman"/>
        </w:rPr>
        <w:t>So, if you want to get a real, lasting benefit out of this book, don't imagine that skimming through it once will suffice.  ....  Glance through it often. ... Remember that the use of these principles can be made habitual and unconscious only by a constant and vigorous campaign of review and application. There is no other way.</w:t>
      </w:r>
    </w:p>
    <w:p w:rsidR="00B2045F" w:rsidRDefault="00B2045F">
      <w:pPr>
        <w:pStyle w:val="NormalIndent"/>
        <w:rPr>
          <w:rFonts w:ascii="Times New Roman" w:hAnsi="Times New Roman"/>
        </w:rPr>
      </w:pPr>
      <w:r>
        <w:rPr>
          <w:rFonts w:ascii="Times New Roman" w:hAnsi="Times New Roman"/>
        </w:rPr>
        <w:lastRenderedPageBreak/>
        <w:t>... Bernard Shaw once remarked: 'If you teach a man anything, he will never learn.' Shaw was right. Learning is an active process. We learn by doing. So, if you desire to master the principles you are studying in this book, do something about them. Apply these rules at every op</w:t>
      </w:r>
      <w:r>
        <w:rPr>
          <w:rFonts w:ascii="Times New Roman" w:hAnsi="Times New Roman"/>
        </w:rPr>
        <w:softHyphen/>
        <w:t>portunity. If you don't, you will forget them quickly. Only knowledge that is used sticks in your mind.</w:t>
      </w:r>
    </w:p>
    <w:p w:rsidR="00B2045F" w:rsidRDefault="00B2045F">
      <w:pPr>
        <w:pStyle w:val="NormalIndent"/>
        <w:rPr>
          <w:rFonts w:ascii="Times New Roman" w:hAnsi="Times New Roman"/>
        </w:rPr>
      </w:pPr>
      <w:r>
        <w:rPr>
          <w:rFonts w:ascii="Times New Roman" w:hAnsi="Times New Roman"/>
        </w:rPr>
        <w:t>So, as you read this book, remember that you are not merely trying to acquire information. You are attempting to form new habits. Ah yes, you are attempting a new way of life. That will require time and persistence and daily appli</w:t>
      </w:r>
      <w:r>
        <w:rPr>
          <w:rFonts w:ascii="Times New Roman" w:hAnsi="Times New Roman"/>
        </w:rPr>
        <w:softHyphen/>
        <w:t>cation</w:t>
      </w:r>
      <w:r w:rsidR="00085E9C">
        <w:rPr>
          <w:rFonts w:ascii="Times New Roman" w:hAnsi="Times New Roman"/>
        </w:rPr>
        <w:t>.”</w:t>
      </w:r>
      <w:r>
        <w:rPr>
          <w:rStyle w:val="EndnoteReference"/>
          <w:sz w:val="22"/>
        </w:rPr>
        <w:endnoteReference w:id="1"/>
      </w:r>
    </w:p>
    <w:p w:rsidR="00B2045F" w:rsidRDefault="00B2045F">
      <w:r>
        <w:t>To put these principles into practice it may be useful to memorize some of the quotations described in this book</w:t>
      </w:r>
      <w:r w:rsidR="00F25983">
        <w:t>, especially the short verses of the Holy Quran</w:t>
      </w:r>
      <w:r>
        <w:t>.  By repeating and rehearsing these quotations when the situations demands one will be able to make them an integral part of one’s personality.  In this regards it may be very practical for the Muslims to memorize short verses of the Holy Quran in Arabic.</w:t>
      </w:r>
    </w:p>
    <w:p w:rsidR="00B2045F" w:rsidRDefault="00B2045F">
      <w:r>
        <w:t>At times the reader will note that there are certain repetitions in the book. These are intentional and meant to explain the view point from different angles for varied readers, and may help persuade them to put these principles in practice.</w:t>
      </w:r>
    </w:p>
    <w:p w:rsidR="00113BAF" w:rsidRDefault="00B2045F">
      <w:r>
        <w:t>To reiterate, the purpose of this book is to show that peace of mind lies in development of “moral personality</w:t>
      </w:r>
      <w:r w:rsidR="00CF5D48">
        <w:t>”</w:t>
      </w:r>
      <w:r>
        <w:fldChar w:fldCharType="begin"/>
      </w:r>
      <w:r>
        <w:instrText xml:space="preserve"> XE "Moral personality" </w:instrText>
      </w:r>
      <w:r>
        <w:fldChar w:fldCharType="end"/>
      </w:r>
      <w:r>
        <w:rPr>
          <w:rStyle w:val="EndnoteReference"/>
        </w:rPr>
        <w:endnoteReference w:id="2"/>
      </w:r>
      <w:r w:rsidR="00113BAF">
        <w:t xml:space="preserve"> and then going onto develop a Spiritual personality</w:t>
      </w:r>
      <w:r>
        <w:t xml:space="preserve">, and  how it can be achieved. </w:t>
      </w:r>
    </w:p>
    <w:p w:rsidR="00157730" w:rsidRDefault="00157730">
      <w:r>
        <w:t>Another purpose of this book is to bridge the gap that has developed in the secular understanding of Psychology and the teachings of true Islam.</w:t>
      </w:r>
    </w:p>
    <w:p w:rsidR="00113BAF" w:rsidRDefault="00391FAA">
      <w:r>
        <w:t>An effort has been made to offer several different lines of proof on each topic.  Whereever possible assertions are based on the authority of the Holy Quran and for the nonbelievers on the authority of expert witnesses, logic and scientific data.</w:t>
      </w:r>
    </w:p>
    <w:p w:rsidR="00621CC7" w:rsidRDefault="00621CC7">
      <w:r>
        <w:t>Today, February 3, 2020, I simplified the chapter about Soul at Rest to merely two pages, to demystify religion and ensure peace of mind for every one, who is genuinely concerned about righteousness and human compassion.</w:t>
      </w:r>
    </w:p>
    <w:p w:rsidR="00B2045F" w:rsidRDefault="00B2045F">
      <w:r>
        <w:t>Any corrections or suggestions for improvement are not only welcome, but are sought.</w:t>
      </w:r>
    </w:p>
    <w:p w:rsidR="00B2045F" w:rsidRDefault="00B2045F"/>
    <w:p w:rsidR="00B2045F" w:rsidRDefault="00B2045F">
      <w:r>
        <w:t xml:space="preserve">Zia H.  Shah MD.  </w:t>
      </w:r>
    </w:p>
    <w:p w:rsidR="00B2045F" w:rsidRDefault="00B2045F" w:rsidP="00B2045F">
      <w:pPr>
        <w:jc w:val="left"/>
      </w:pPr>
      <w:r>
        <w:t>ziashah@hotmail.com</w:t>
      </w:r>
    </w:p>
    <w:p w:rsidR="00B2045F" w:rsidRDefault="00B2045F">
      <w:pPr>
        <w:pStyle w:val="Heading2"/>
        <w:spacing w:after="240"/>
      </w:pPr>
      <w:bookmarkStart w:id="4" w:name="_Toc358946604"/>
      <w:bookmarkStart w:id="5" w:name="_Toc360153717"/>
      <w:bookmarkStart w:id="6" w:name="_Toc31635324"/>
      <w:bookmarkStart w:id="7" w:name="_Toc358946605"/>
      <w:r>
        <w:lastRenderedPageBreak/>
        <w:t>ACKNOWLEDGMENT</w:t>
      </w:r>
      <w:bookmarkEnd w:id="4"/>
      <w:bookmarkEnd w:id="5"/>
      <w:bookmarkEnd w:id="6"/>
    </w:p>
    <w:p w:rsidR="00B2045F" w:rsidRDefault="00B2045F">
      <w:bookmarkStart w:id="8" w:name="_Toc358946608"/>
      <w:bookmarkEnd w:id="7"/>
      <w:r>
        <w:t xml:space="preserve">Author firmly believes that many of the exceptionally useful  ideas are the  forgotten heritage of religious guidance revealed by God through His massengers for the general benefit of mankind. Sometimes divine guidance takes the form of individual intuition as well, and many inventors, artists, poets, authors and scientists have testified to the contribution of intuition in their works. </w:t>
      </w:r>
      <w:smartTag w:uri="urn:schemas-microsoft-com:office:smarttags" w:element="place">
        <w:r>
          <w:t>Edison</w:t>
        </w:r>
      </w:smartTag>
      <w:r>
        <w:fldChar w:fldCharType="begin"/>
      </w:r>
      <w:r>
        <w:instrText xml:space="preserve"> XE "Edison" </w:instrText>
      </w:r>
      <w:r>
        <w:fldChar w:fldCharType="end"/>
      </w:r>
      <w:r>
        <w:t xml:space="preserve"> received secrets of many of his discoveries through an intuitive flash, and it is said of Michaelangello</w:t>
      </w:r>
      <w:r>
        <w:fldChar w:fldCharType="begin"/>
      </w:r>
      <w:r>
        <w:instrText xml:space="preserve"> XE "Michaelangello" </w:instrText>
      </w:r>
      <w:r>
        <w:fldChar w:fldCharType="end"/>
      </w:r>
      <w:r>
        <w:t>` that he received solutions to some of his most taxing problems while asleep.  BA Orchard</w:t>
      </w:r>
      <w:r>
        <w:fldChar w:fldCharType="begin"/>
      </w:r>
      <w:r>
        <w:instrText xml:space="preserve"> XE "BA Orchard" </w:instrText>
      </w:r>
      <w:r>
        <w:fldChar w:fldCharType="end"/>
      </w:r>
      <w:r>
        <w:t xml:space="preserve"> writes:</w:t>
      </w:r>
    </w:p>
    <w:p w:rsidR="00B2045F" w:rsidRDefault="00B2045F">
      <w:pPr>
        <w:pStyle w:val="NormalIndent"/>
      </w:pPr>
      <w:r>
        <w:t>"Intuitive knowledge stems from a higher and indepen</w:t>
      </w:r>
      <w:r>
        <w:softHyphen/>
        <w:t>dent source and is not the result of mental exercise or reasoning any more than the young squirrel which has never known a winter, nevertheless, gathers and stores a supply of nuts to provide for its nourishment well in advance of the coming cold season. Its actions are guided by instinct from a higher power and not as a result of experience, instruction, or deduction."</w:t>
      </w:r>
      <w:r>
        <w:rPr>
          <w:rStyle w:val="EndnoteReference"/>
          <w:sz w:val="20"/>
        </w:rPr>
        <w:endnoteReference w:id="3"/>
      </w:r>
    </w:p>
    <w:p w:rsidR="00B2045F" w:rsidRDefault="00B2045F">
      <w:r>
        <w:t>Many of the useful ideas utilized in this book have been known to mankind for centuries. The reader will find that whereas, a few ideas are original in this book, there are many that are borrowed from other authors, which have been duely acknowledged. Often the ideas that we may have in a nebulous form in our mind, or that we may have rejected, may come back to us through writings of others. According to William Bennett, "In every work of a genius we recognize our rejected thoughts; they come back to us with a certain alienated majesty.  Great works of art have no more affecting lesson for us than this"</w:t>
      </w:r>
      <w:r>
        <w:rPr>
          <w:rStyle w:val="EndnoteReference"/>
        </w:rPr>
        <w:endnoteReference w:id="4"/>
      </w:r>
      <w:r>
        <w:t>.</w:t>
      </w:r>
    </w:p>
    <w:p w:rsidR="00B2045F" w:rsidRDefault="00B2045F">
      <w:r>
        <w:t>Authors who deserve special mention, as I have benefited most from their writings are, Hazrat Mirza Ghulam Ahmad</w:t>
      </w:r>
      <w:r>
        <w:fldChar w:fldCharType="begin"/>
      </w:r>
      <w:r>
        <w:instrText xml:space="preserve"> XE "Mirza Ghulam Ahmad" </w:instrText>
      </w:r>
      <w:r>
        <w:fldChar w:fldCharType="end"/>
      </w:r>
      <w:r>
        <w:t>, the Promised Messiah may blessings of Allah be on him, Hazrat Mirza Tahir Ahmad</w:t>
      </w:r>
      <w:r>
        <w:fldChar w:fldCharType="begin"/>
      </w:r>
      <w:r>
        <w:instrText xml:space="preserve"> XE "Mirza Tahir Ahmad" </w:instrText>
      </w:r>
      <w:r>
        <w:fldChar w:fldCharType="end"/>
      </w:r>
      <w:r>
        <w:t xml:space="preserve"> Khalifa-tul-Maseh the fourth, </w:t>
      </w:r>
      <w:r>
        <w:fldChar w:fldCharType="begin"/>
      </w:r>
      <w:r>
        <w:instrText xml:space="preserve"> XE "Mirza Tahir Ahmad." </w:instrText>
      </w:r>
      <w:r>
        <w:fldChar w:fldCharType="end"/>
      </w:r>
      <w:r>
        <w:t>Sir Zafarulla Khan, Dale Carnegie</w:t>
      </w:r>
      <w:r>
        <w:fldChar w:fldCharType="begin"/>
      </w:r>
      <w:r>
        <w:instrText xml:space="preserve"> XE "Dale Carnegie" </w:instrText>
      </w:r>
      <w:r>
        <w:fldChar w:fldCharType="end"/>
      </w:r>
      <w:r>
        <w:t>, Maurice Bucaille</w:t>
      </w:r>
      <w:r>
        <w:fldChar w:fldCharType="begin"/>
      </w:r>
      <w:r>
        <w:instrText xml:space="preserve"> XE "Dale Carnegie." </w:instrText>
      </w:r>
      <w:r>
        <w:fldChar w:fldCharType="end"/>
      </w:r>
      <w:r>
        <w:t>, Bashir A Orchard, Nathaniel Branden and Norman Vincent Peale.</w:t>
      </w:r>
    </w:p>
    <w:p w:rsidR="00B2045F" w:rsidRDefault="00B2045F">
      <w:r>
        <w:t>Some of the books by Hazrat Mirza Ghulam Ahmad</w:t>
      </w:r>
      <w:r>
        <w:fldChar w:fldCharType="begin"/>
      </w:r>
      <w:r>
        <w:instrText xml:space="preserve"> XE "Mirza Ghulam Ahmad" </w:instrText>
      </w:r>
      <w:r>
        <w:fldChar w:fldCharType="end"/>
      </w:r>
      <w:r>
        <w:t>, the Promised Messiah may blessings of Allah be on him and Hazrat Mirza Tahir Ahmad</w:t>
      </w:r>
      <w:r>
        <w:fldChar w:fldCharType="begin"/>
      </w:r>
      <w:r>
        <w:instrText xml:space="preserve"> XE "Mirza Tahir Ahmad" </w:instrText>
      </w:r>
      <w:r>
        <w:fldChar w:fldCharType="end"/>
      </w:r>
      <w:r>
        <w:t xml:space="preserve"> Khalifa-tul-Maseh the fourth one could find on the following web address</w:t>
      </w:r>
      <w:r w:rsidR="00CA43CF">
        <w:t>: www.alislam.org</w:t>
      </w:r>
    </w:p>
    <w:p w:rsidR="00B2045F" w:rsidRDefault="00B2045F">
      <w:pPr>
        <w:pStyle w:val="Heading2"/>
        <w:spacing w:after="240"/>
      </w:pPr>
      <w:bookmarkStart w:id="9" w:name="_Toc31635325"/>
      <w:r>
        <w:lastRenderedPageBreak/>
        <w:t>INTRODUCTION</w:t>
      </w:r>
      <w:bookmarkEnd w:id="9"/>
    </w:p>
    <w:p w:rsidR="006E53B2" w:rsidRPr="006E53B2" w:rsidRDefault="00127F05" w:rsidP="006E53B2">
      <w:r>
        <w:rPr>
          <w:noProof/>
        </w:rPr>
        <w:drawing>
          <wp:inline distT="0" distB="0" distL="0" distR="0" wp14:anchorId="1DDF01CA" wp14:editId="0F547329">
            <wp:extent cx="5019675" cy="3343275"/>
            <wp:effectExtent l="0" t="0" r="9525" b="9525"/>
            <wp:docPr id="6" name="Picture 6" descr="IMG_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4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675" cy="3343275"/>
                    </a:xfrm>
                    <a:prstGeom prst="rect">
                      <a:avLst/>
                    </a:prstGeom>
                    <a:noFill/>
                    <a:ln>
                      <a:noFill/>
                    </a:ln>
                  </pic:spPr>
                </pic:pic>
              </a:graphicData>
            </a:graphic>
          </wp:inline>
        </w:drawing>
      </w:r>
    </w:p>
    <w:p w:rsidR="00B2045F" w:rsidRDefault="00B2045F">
      <w:pPr>
        <w:jc w:val="center"/>
      </w:pPr>
      <w:r>
        <w:t>I begin in the name of Allah</w:t>
      </w:r>
      <w:r>
        <w:fldChar w:fldCharType="begin"/>
      </w:r>
      <w:r>
        <w:instrText xml:space="preserve"> XE "Allah" </w:instrText>
      </w:r>
      <w:r>
        <w:fldChar w:fldCharType="end"/>
      </w:r>
      <w:r>
        <w:t>, the Gracious the Merciful.</w:t>
      </w:r>
    </w:p>
    <w:p w:rsidR="00B2045F" w:rsidRDefault="00B2045F">
      <w:r>
        <w:t>This book is not a quick "work book" to acquire some techniques for decreasing stress and anxiety.  It deals with a philosophy and its underlying principles that if gradually mastered will lead not only to peace of mind but to a deep understanding of life and the development of a moral personality.</w:t>
      </w:r>
    </w:p>
    <w:p w:rsidR="003F37FD" w:rsidRPr="00CC013A" w:rsidRDefault="003F37FD" w:rsidP="003F37FD">
      <w:pPr>
        <w:rPr>
          <w:color w:val="000000"/>
        </w:rPr>
      </w:pPr>
      <w:r>
        <w:t xml:space="preserve">In </w:t>
      </w:r>
      <w:smartTag w:uri="urn:schemas-microsoft-com:office:smarttags" w:element="country-region">
        <w:smartTag w:uri="urn:schemas-microsoft-com:office:smarttags" w:element="place">
          <w:r>
            <w:t>USA</w:t>
          </w:r>
        </w:smartTag>
      </w:smartTag>
      <w:r>
        <w:t xml:space="preserve"> alone, there are 32,000 suicides each year.  Suicide is the eighth leading cause of death in </w:t>
      </w:r>
      <w:smartTag w:uri="urn:schemas-microsoft-com:office:smarttags" w:element="country-region">
        <w:smartTag w:uri="urn:schemas-microsoft-com:office:smarttags" w:element="place">
          <w:r>
            <w:t>USA</w:t>
          </w:r>
        </w:smartTag>
      </w:smartTag>
      <w:r>
        <w:t xml:space="preserve">.  There is increasing awareness that there is a </w:t>
      </w:r>
      <w:r>
        <w:rPr>
          <w:rFonts w:ascii="Garamond" w:hAnsi="Garamond"/>
        </w:rPr>
        <w:t xml:space="preserve">dramatic increase in the last two decades in rate of suicide among persons age 10 - 14 years in </w:t>
      </w:r>
      <w:smartTag w:uri="urn:schemas-microsoft-com:office:smarttags" w:element="country-region">
        <w:smartTag w:uri="urn:schemas-microsoft-com:office:smarttags" w:element="place">
          <w:r>
            <w:rPr>
              <w:rFonts w:ascii="Garamond" w:hAnsi="Garamond"/>
            </w:rPr>
            <w:t>USA</w:t>
          </w:r>
        </w:smartTag>
      </w:smartTag>
      <w:r>
        <w:rPr>
          <w:rFonts w:ascii="Garamond" w:hAnsi="Garamond"/>
        </w:rPr>
        <w:t xml:space="preserve">.  </w:t>
      </w:r>
      <w:r>
        <w:t>Suicide is the third leading cause of death among young people between the ages of 15 and 24.  The highest rate</w:t>
      </w:r>
      <w:r w:rsidRPr="00CC013A">
        <w:t xml:space="preserve"> in the </w:t>
      </w:r>
      <w:smartTag w:uri="urn:schemas-microsoft-com:office:smarttags" w:element="country-region">
        <w:smartTag w:uri="urn:schemas-microsoft-com:office:smarttags" w:element="place">
          <w:r w:rsidRPr="00CC013A">
            <w:t>U.S.</w:t>
          </w:r>
        </w:smartTag>
      </w:smartTag>
      <w:r w:rsidRPr="00CC013A">
        <w:t xml:space="preserve"> </w:t>
      </w:r>
      <w:r>
        <w:t>is</w:t>
      </w:r>
      <w:r w:rsidRPr="00CC013A">
        <w:t xml:space="preserve"> found in white men over age 85.  </w:t>
      </w:r>
      <w:r w:rsidRPr="00CC013A">
        <w:rPr>
          <w:color w:val="000000"/>
        </w:rPr>
        <w:t xml:space="preserve">Four times as many men as women die by suicide; however, women attempt suicide two to three times as often as men. </w:t>
      </w:r>
    </w:p>
    <w:p w:rsidR="003F37FD" w:rsidRDefault="003F37FD" w:rsidP="003F37FD">
      <w:r>
        <w:t>In many instances despair of an atheist takes the extreme form of a suicide.  It is a well-known fact to the psychiatrists that suicide rate is much lower in people who are religiously inclined.  The rising incidence of suicide is a testimony to the fact that atheists or agnostics are prone to despair.  They do not have the psychologic support that a believer in a living God has.  .....</w:t>
      </w:r>
    </w:p>
    <w:p w:rsidR="00882CC3" w:rsidRPr="003A57F8" w:rsidRDefault="00882CC3" w:rsidP="00882CC3">
      <w:pPr>
        <w:rPr>
          <w:color w:val="000000"/>
        </w:rPr>
      </w:pPr>
      <w:r w:rsidRPr="003A57F8">
        <w:lastRenderedPageBreak/>
        <w:t xml:space="preserve">Approximately 21 million American adults, or about 10 percent of the </w:t>
      </w:r>
      <w:smartTag w:uri="urn:schemas-microsoft-com:office:smarttags" w:element="country-region">
        <w:smartTag w:uri="urn:schemas-microsoft-com:office:smarttags" w:element="place">
          <w:r w:rsidRPr="003A57F8">
            <w:t>U.S.</w:t>
          </w:r>
        </w:smartTag>
      </w:smartTag>
      <w:r w:rsidRPr="003A57F8">
        <w:t xml:space="preserve"> population age 18 and older in a given year, have a mood disorder.  Among these almost 15 million have major depression.  </w:t>
      </w:r>
      <w:r w:rsidRPr="003A57F8">
        <w:rPr>
          <w:color w:val="000000"/>
        </w:rPr>
        <w:t xml:space="preserve">Bipolar disorder affects approximately 5.7 million American adults, or about 2.6 percent of the </w:t>
      </w:r>
      <w:smartTag w:uri="urn:schemas-microsoft-com:office:smarttags" w:element="country-region">
        <w:smartTag w:uri="urn:schemas-microsoft-com:office:smarttags" w:element="place">
          <w:r w:rsidRPr="003A57F8">
            <w:rPr>
              <w:color w:val="000000"/>
            </w:rPr>
            <w:t>U.S.</w:t>
          </w:r>
        </w:smartTag>
      </w:smartTag>
      <w:r w:rsidRPr="003A57F8">
        <w:rPr>
          <w:color w:val="000000"/>
        </w:rPr>
        <w:t xml:space="preserve"> population age 18 and older in a given year. </w:t>
      </w:r>
    </w:p>
    <w:p w:rsidR="00882CC3" w:rsidRPr="00636F3D" w:rsidRDefault="00882CC3" w:rsidP="00882CC3">
      <w:r w:rsidRPr="003A57F8">
        <w:rPr>
          <w:color w:val="000000"/>
        </w:rPr>
        <w:t>Approximately 40 million American adults ages 18 and older, or about 18.1 percent of people in this age group in a given year, have an anxiety disorder.</w:t>
      </w:r>
      <w:r>
        <w:rPr>
          <w:color w:val="000000"/>
        </w:rPr>
        <w:t xml:space="preserve">  These disorders are subdivided into </w:t>
      </w:r>
      <w:hyperlink r:id="rId14" w:history="1">
        <w:r w:rsidRPr="00636F3D">
          <w:rPr>
            <w:rStyle w:val="Hyperlink"/>
            <w:rFonts w:ascii="Times New Roman" w:hAnsi="Times New Roman"/>
          </w:rPr>
          <w:t>Panic Disorder</w:t>
        </w:r>
      </w:hyperlink>
      <w:r>
        <w:t xml:space="preserve">s, </w:t>
      </w:r>
      <w:hyperlink r:id="rId15" w:history="1">
        <w:r w:rsidRPr="00636F3D">
          <w:rPr>
            <w:rStyle w:val="Hyperlink"/>
            <w:rFonts w:ascii="Times New Roman" w:hAnsi="Times New Roman"/>
          </w:rPr>
          <w:t>Obsessive-Compulsive Disorder</w:t>
        </w:r>
        <w:r>
          <w:rPr>
            <w:rStyle w:val="Hyperlink"/>
            <w:rFonts w:ascii="Times New Roman" w:hAnsi="Times New Roman"/>
          </w:rPr>
          <w:t>,</w:t>
        </w:r>
      </w:hyperlink>
      <w:r w:rsidRPr="00636F3D">
        <w:t xml:space="preserve"> </w:t>
      </w:r>
      <w:hyperlink r:id="rId16" w:history="1">
        <w:r w:rsidRPr="00636F3D">
          <w:rPr>
            <w:rStyle w:val="Hyperlink"/>
            <w:rFonts w:ascii="Times New Roman" w:hAnsi="Times New Roman"/>
          </w:rPr>
          <w:t>Post-Traumatic Stress Disorder</w:t>
        </w:r>
        <w:r>
          <w:rPr>
            <w:rStyle w:val="Hyperlink"/>
            <w:rFonts w:ascii="Times New Roman" w:hAnsi="Times New Roman"/>
          </w:rPr>
          <w:t>,</w:t>
        </w:r>
        <w:r w:rsidRPr="00636F3D">
          <w:rPr>
            <w:rStyle w:val="Hyperlink"/>
            <w:rFonts w:ascii="Times New Roman" w:hAnsi="Times New Roman"/>
          </w:rPr>
          <w:t xml:space="preserve"> </w:t>
        </w:r>
      </w:hyperlink>
      <w:hyperlink r:id="rId17" w:history="1">
        <w:r w:rsidRPr="00636F3D">
          <w:rPr>
            <w:rStyle w:val="Hyperlink"/>
            <w:rFonts w:ascii="Times New Roman" w:hAnsi="Times New Roman"/>
          </w:rPr>
          <w:t>Generalized Anxiety Disorder</w:t>
        </w:r>
      </w:hyperlink>
      <w:r>
        <w:t xml:space="preserve"> and different Phobias.</w:t>
      </w:r>
      <w:r w:rsidRPr="00636F3D">
        <w:t xml:space="preserve"> </w:t>
      </w:r>
      <w:r>
        <w:t xml:space="preserve"> According to BBC almost one billion people world wide are suffering from different anxiety and depression disorders that are grouped together under the label of neurosis.</w:t>
      </w:r>
    </w:p>
    <w:p w:rsidR="00882CC3" w:rsidRPr="00104558" w:rsidRDefault="00882CC3" w:rsidP="00882CC3">
      <w:pPr>
        <w:rPr>
          <w:rFonts w:ascii="Times New Roman" w:hAnsi="Times New Roman"/>
          <w:sz w:val="24"/>
          <w:szCs w:val="24"/>
        </w:rPr>
      </w:pPr>
      <w:r w:rsidRPr="00104558">
        <w:rPr>
          <w:rFonts w:ascii="Times New Roman" w:hAnsi="Times New Roman"/>
          <w:sz w:val="24"/>
          <w:szCs w:val="24"/>
        </w:rPr>
        <w:t>In almost all the cases these problems are result of lack of belief in the living God especially His attribute of Al Sameeh or the hearing of prayers.  Restoring the belief in a living God and leading a moral life will fix these problems.</w:t>
      </w:r>
    </w:p>
    <w:p w:rsidR="00882CC3" w:rsidRPr="00104558" w:rsidRDefault="00882CC3" w:rsidP="00882CC3">
      <w:pPr>
        <w:rPr>
          <w:rFonts w:ascii="Times New Roman" w:hAnsi="Times New Roman"/>
          <w:sz w:val="24"/>
          <w:szCs w:val="24"/>
        </w:rPr>
      </w:pPr>
      <w:r w:rsidRPr="00104558">
        <w:rPr>
          <w:rFonts w:ascii="Times New Roman" w:hAnsi="Times New Roman"/>
          <w:sz w:val="24"/>
          <w:szCs w:val="24"/>
        </w:rPr>
        <w:t xml:space="preserve">In the words of the Holy Quran, </w:t>
      </w:r>
      <w:r>
        <w:rPr>
          <w:rFonts w:ascii="Times New Roman" w:hAnsi="Times New Roman"/>
          <w:sz w:val="24"/>
          <w:szCs w:val="24"/>
        </w:rPr>
        <w:t>“</w:t>
      </w:r>
      <w:r w:rsidRPr="00104558">
        <w:rPr>
          <w:rFonts w:ascii="Times New Roman" w:hAnsi="Times New Roman"/>
          <w:sz w:val="24"/>
          <w:szCs w:val="24"/>
        </w:rPr>
        <w:t>By the Time, Surely, man is ever in a state of loss, Except those who believe and do righteous deeds, and exhort one another to preach Truth, and exhort one another to be steadfast.</w:t>
      </w:r>
      <w:r>
        <w:rPr>
          <w:rFonts w:ascii="Times New Roman" w:hAnsi="Times New Roman"/>
          <w:sz w:val="24"/>
          <w:szCs w:val="24"/>
        </w:rPr>
        <w:t>”</w:t>
      </w:r>
      <w:r w:rsidRPr="00104558">
        <w:rPr>
          <w:rFonts w:ascii="Times New Roman" w:hAnsi="Times New Roman"/>
          <w:sz w:val="24"/>
          <w:szCs w:val="24"/>
        </w:rPr>
        <w:t xml:space="preserve"> (Al Asar 103:2-4)</w:t>
      </w:r>
    </w:p>
    <w:p w:rsidR="00882CC3" w:rsidRPr="00104558" w:rsidRDefault="00882CC3" w:rsidP="00882CC3">
      <w:pPr>
        <w:rPr>
          <w:rFonts w:ascii="Times New Roman" w:hAnsi="Times New Roman"/>
          <w:sz w:val="24"/>
          <w:szCs w:val="24"/>
        </w:rPr>
      </w:pPr>
      <w:r w:rsidRPr="00104558">
        <w:rPr>
          <w:rFonts w:ascii="Times New Roman" w:hAnsi="Times New Roman"/>
          <w:sz w:val="24"/>
          <w:szCs w:val="24"/>
        </w:rPr>
        <w:t xml:space="preserve">The distinguished psychiatrist, Dr. Carl Jung, who was a contemporary of Freud and is well known for several contributions in the field, says in the chapter, “Psychotherapists or clergy” of his book, </w:t>
      </w:r>
      <w:r w:rsidRPr="00104558">
        <w:rPr>
          <w:rFonts w:ascii="Times New Roman" w:hAnsi="Times New Roman"/>
          <w:i/>
          <w:sz w:val="24"/>
          <w:szCs w:val="24"/>
        </w:rPr>
        <w:t>Modern Man in Search of a Soul</w:t>
      </w:r>
      <w:r w:rsidRPr="00104558">
        <w:rPr>
          <w:rFonts w:ascii="Times New Roman" w:hAnsi="Times New Roman"/>
          <w:sz w:val="24"/>
          <w:szCs w:val="24"/>
        </w:rPr>
        <w:t>:</w:t>
      </w:r>
    </w:p>
    <w:p w:rsidR="00882CC3" w:rsidRDefault="00882CC3" w:rsidP="00882CC3">
      <w:pPr>
        <w:pStyle w:val="Heading4"/>
      </w:pPr>
      <w:r>
        <w:t>"During the past thirty years, people from all the civilized countries of the earth have consulted me. I have treated many hundreds of patients.  …  Among all my patients in the second half of life -- to say, over thirty</w:t>
      </w:r>
      <w:r>
        <w:noBreakHyphen/>
        <w:t>five -- there has not been one whose problem in the last resort was not that of finding a religious outlook on life.  It is safe to say that every one of them fell ill because he had lost that which the living religions of every age have given to their followers, and none of them has been really healed who did not regain his religious outlook."</w:t>
      </w:r>
      <w:r>
        <w:rPr>
          <w:rStyle w:val="EndnoteReference"/>
        </w:rPr>
        <w:endnoteReference w:id="5"/>
      </w:r>
    </w:p>
    <w:p w:rsidR="00882CC3" w:rsidRDefault="00882CC3" w:rsidP="00882CC3">
      <w:r>
        <w:t>The famous psychiatrist has declared in no uncertain terms that the origin of all psychiatric problems which will include anxiety, depression and personality disorders lies in moving away from true religious values.  It is my firm opinion that it is not possible to do justice to the subject of "Peace of Mind" without reference to a religion.  For instance, the commonest defense mechanism that the humans resort to in time of dire need is prayer.  This fact is so commonly recognized that there is a common proverb, "There are no atheists in foxholes."  How then can one do justice to the subject of “Peace</w:t>
      </w:r>
      <w:r>
        <w:rPr>
          <w:i/>
        </w:rPr>
        <w:t xml:space="preserve"> </w:t>
      </w:r>
      <w:r>
        <w:t>of</w:t>
      </w:r>
      <w:r>
        <w:rPr>
          <w:i/>
        </w:rPr>
        <w:t xml:space="preserve"> </w:t>
      </w:r>
      <w:r>
        <w:t>Mind”</w:t>
      </w:r>
      <w:r>
        <w:rPr>
          <w:i/>
        </w:rPr>
        <w:t xml:space="preserve"> </w:t>
      </w:r>
      <w:r>
        <w:t>without</w:t>
      </w:r>
      <w:r>
        <w:rPr>
          <w:i/>
        </w:rPr>
        <w:t xml:space="preserve"> </w:t>
      </w:r>
      <w:r>
        <w:t>reference to religion?  The negative consequences of atheism are examined in a separate chapter in the section of “Anxiety and Depression</w:t>
      </w:r>
      <w:r w:rsidR="00085E9C">
        <w:t>.”</w:t>
      </w:r>
    </w:p>
    <w:p w:rsidR="00B2045F" w:rsidRDefault="00B2045F">
      <w:r>
        <w:lastRenderedPageBreak/>
        <w:t xml:space="preserve">To emphasize that morality has a great influence on the peace and tranquility of humans let me quote from another book, </w:t>
      </w:r>
      <w:r>
        <w:rPr>
          <w:i/>
        </w:rPr>
        <w:t>Teaching your children values</w:t>
      </w:r>
      <w:r>
        <w:t xml:space="preserve"> by Linda and Richard Eyre, who have written many good books on child rearing:</w:t>
      </w:r>
    </w:p>
    <w:p w:rsidR="00B2045F" w:rsidRDefault="00B2045F">
      <w:pPr>
        <w:pStyle w:val="NormalIndent"/>
      </w:pPr>
      <w:r>
        <w:t xml:space="preserve">“The wisdom of the ages — as well as of our own experience —teaches us that individual and collective happiness is connected to (if not the direct product of) behavior that is governed by </w:t>
      </w:r>
      <w:r>
        <w:rPr>
          <w:i/>
        </w:rPr>
        <w:t xml:space="preserve">moral values. </w:t>
      </w:r>
      <w:r>
        <w:t>It is no co</w:t>
      </w:r>
      <w:r>
        <w:softHyphen/>
        <w:t xml:space="preserve">incidence that the sages and seers of different cultures and countries have taught the same basic values. The historical correlation between amorality and the decline of </w:t>
      </w:r>
      <w:smartTag w:uri="urn:schemas-microsoft-com:office:smarttags" w:element="City">
        <w:smartTag w:uri="urn:schemas-microsoft-com:office:smarttags" w:element="place">
          <w:r>
            <w:t>Rome</w:t>
          </w:r>
        </w:smartTag>
      </w:smartTag>
      <w:r>
        <w:t xml:space="preserve"> corresponds to the personal connections we've all observed in people who seem to lose their principles and their peace of mind at the same time.”</w:t>
      </w:r>
      <w:r>
        <w:rPr>
          <w:rStyle w:val="EndnoteReference"/>
        </w:rPr>
        <w:endnoteReference w:id="6"/>
      </w:r>
    </w:p>
    <w:p w:rsidR="00B2045F" w:rsidRDefault="00B2045F">
      <w:r>
        <w:t>Like peace of mind cannot be divorced from morality, likewise morality cannot be divorced from religion.  A rabbi Harold Kushner, who has authored many good books writes in this regards:</w:t>
      </w:r>
    </w:p>
    <w:p w:rsidR="00B2045F" w:rsidRDefault="00B2045F">
      <w:pPr>
        <w:pStyle w:val="NormalIndent"/>
      </w:pPr>
      <w:r>
        <w:t>"Even the most dedi</w:t>
      </w:r>
      <w:r>
        <w:softHyphen/>
        <w:t>cated atheist or secular humanist would have to admit that the moral values he cherishes derive from, and his conscience has been formed by, the Biblical heritage."</w:t>
      </w:r>
      <w:r>
        <w:rPr>
          <w:rStyle w:val="EndnoteReference"/>
        </w:rPr>
        <w:endnoteReference w:id="7"/>
      </w:r>
      <w:r>
        <w:t xml:space="preserve"> </w:t>
      </w:r>
    </w:p>
    <w:p w:rsidR="00B2045F" w:rsidRDefault="00B2045F">
      <w:r>
        <w:t>Most books on morality or self help books on the subject of peace of mind acknowledge in a subtle manner that it is not possible to do justice to this subject without reference to a religion.  Perhaps, it is time now to say that more openly and clearly.</w:t>
      </w:r>
    </w:p>
    <w:p w:rsidR="00B2045F" w:rsidRDefault="00B2045F">
      <w:r>
        <w:t>All religious scriptures, be it Bible, Quran or Gita, have had a profound impact on the thinking of believers as well as non-religious people.  The perspective of this book is mainly based on Islam and its scripture, the Holy Quran</w:t>
      </w:r>
      <w:r>
        <w:fldChar w:fldCharType="begin"/>
      </w:r>
      <w:r>
        <w:instrText xml:space="preserve"> XE "Quran" </w:instrText>
      </w:r>
      <w:r>
        <w:fldChar w:fldCharType="end"/>
      </w:r>
      <w:r>
        <w:t xml:space="preserve">.  It is one of the few books in English on this subject so based. </w:t>
      </w:r>
    </w:p>
    <w:p w:rsidR="00B2045F" w:rsidRDefault="00B2045F">
      <w:r>
        <w:t xml:space="preserve">There is a lot of emphasis these days on morality and talk about family values.  This is all applaudable.  However, it should be realized that it is not possible to construct a lofty structure without strong foundation or pillars to stand on.  One of the problems with some of the other books that are available on the subject of personality development or stress reduction is that their value is dependent upon the foundation that they are built upon, whether religious or secular.  You cannot construct a beautiful building on a crumbling foundation.  If the foundation is defective then the philosophical structures built upon them are inherently weak, creating a fools paradise and not realistic solutions to the problems and issues.  This has been observed by other authors for example, Stephen R.  Covey author of </w:t>
      </w:r>
      <w:r>
        <w:rPr>
          <w:i/>
        </w:rPr>
        <w:t>The 7 habits of highly effective people</w:t>
      </w:r>
      <w:r>
        <w:t xml:space="preserve"> writes:</w:t>
      </w:r>
    </w:p>
    <w:p w:rsidR="00B2045F" w:rsidRDefault="00B2045F">
      <w:pPr>
        <w:pStyle w:val="NormalIndent"/>
      </w:pPr>
      <w:r>
        <w:t>“Much of the success literature of the past 50 years was superficial. It was filled with social image consciousness, techniques and quick fixes—with social band</w:t>
      </w:r>
      <w:r>
        <w:noBreakHyphen/>
        <w:t>aids and aspirin that addressed acute problems and sometimes even appeared to solve them temporarily, but left the underlying chronic problems untouched to fester and reface time and again.”</w:t>
      </w:r>
      <w:r>
        <w:rPr>
          <w:rStyle w:val="EndnoteReference"/>
        </w:rPr>
        <w:endnoteReference w:id="8"/>
      </w:r>
    </w:p>
    <w:p w:rsidR="00B2045F" w:rsidRDefault="00B2045F">
      <w:r>
        <w:lastRenderedPageBreak/>
        <w:t>Atheism over generations leads to immorality and other problem.  This is examined in the chapter, “Atheism leads to anxiety and depression</w:t>
      </w:r>
      <w:r w:rsidR="00085E9C">
        <w:t>.”</w:t>
      </w:r>
      <w:r>
        <w:t xml:space="preserve">  Christianity has failed to impress the minds of enlightened westerners and as a result of this a large majority of them are atheists for practical purposes.  This is examined in an appendix.  The writer invites the reader to Islam that provides a complete solution to the problem.</w:t>
      </w:r>
    </w:p>
    <w:p w:rsidR="001108C6" w:rsidRDefault="00B2045F">
      <w:r>
        <w:t xml:space="preserve">In other words the intent of this book is to provide a solution based on a well founded religion that is the religion of Islam.  However, as this book does not deal with the comparative study of the fundamental beliefs of different religions or cultures, so an independent study will be required for this purpose.  </w:t>
      </w:r>
    </w:p>
    <w:p w:rsidR="00B2045F" w:rsidRDefault="00B2045F">
      <w:r>
        <w:t xml:space="preserve">The intent of the book is not to  provide a patch-work, or a quick fix, but to provide a complete solution to the problem at hand.  </w:t>
      </w:r>
    </w:p>
    <w:p w:rsidR="001108C6" w:rsidRDefault="001108C6" w:rsidP="001108C6">
      <w:r>
        <w:rPr>
          <w:b/>
        </w:rPr>
        <w:t>The author has, however, tried to quote from other religions and the Western secular thought so that the Western readers are able to relate to the thoughts.</w:t>
      </w:r>
      <w:r>
        <w:t xml:space="preserve">  The goal is also to bridge the gap between Western secular thought and monotheistic </w:t>
      </w:r>
      <w:r w:rsidR="000F0141">
        <w:t>religions.  The book is also me</w:t>
      </w:r>
      <w:r>
        <w:t>a</w:t>
      </w:r>
      <w:r w:rsidR="000F0141">
        <w:t>n</w:t>
      </w:r>
      <w:r>
        <w:t>t to serve as a correlation between the science of psychology and religion in some spheres. The concept of  building bridges  and developing common grounds is based on a verse of the Holy Quran: Say, ‘O people of the book! Come to a word common between us and you – that we worship none but one God and that we associate no partners with Him.  (3:65).  The Holy Quran describes this process of developing common ground and it uses the oneness of God as an example.  Indeed, the concept can be enlarged and applied to all affairs of human interest.  This teaching is one of the underlying themes of this book.</w:t>
      </w:r>
    </w:p>
    <w:p w:rsidR="001108C6" w:rsidRDefault="001108C6" w:rsidP="001108C6">
      <w:r>
        <w:t>Further, every effort has been made toward</w:t>
      </w:r>
      <w:r w:rsidR="00792841">
        <w:t>s</w:t>
      </w:r>
      <w:r>
        <w:t xml:space="preserve"> offering a logical process from which Non-Muslims, agnostics and atheists may benefit.  The book is written with the intention that western readers should be able to relate to this.  It is hoped that all readers would be able to benefit from this writing.  However, it is felt that one who will take up the subject in depth and go onto examine the truth of Islam, will benefit the most.</w:t>
      </w:r>
    </w:p>
    <w:p w:rsidR="001108C6" w:rsidRDefault="001108C6" w:rsidP="001108C6">
      <w:r>
        <w:t>The reader is suggested to avoid the sterotypes about Islam that are all too prevalent in the Western television media these days and focus on the image as is created through the reading of various chapters of this book.  Other useful reading material can be reviewed on the website alislam.org.  Two books for the one not initiated in Islam before would be Philosophy of teachings of Islam and Islam’s response to cotemporary issues.  It is important that the reader appreciate that Islamic teachings should be appreciated in their total milieu.  It is not possible to imagine one teaching divorced from the others.  This concept is very well explained in this excerpt from Mirza Tahir Ahmad</w:t>
      </w:r>
      <w:r>
        <w:fldChar w:fldCharType="begin"/>
      </w:r>
      <w:r>
        <w:instrText xml:space="preserve"> XE "Mirza Tahir Ahmad" </w:instrText>
      </w:r>
      <w:r>
        <w:fldChar w:fldCharType="end"/>
      </w:r>
      <w:r>
        <w:t>:</w:t>
      </w:r>
    </w:p>
    <w:p w:rsidR="001108C6" w:rsidRDefault="001108C6" w:rsidP="001108C6">
      <w:pPr>
        <w:pStyle w:val="NormalIndent"/>
      </w:pPr>
      <w:r>
        <w:t xml:space="preserve">"It would be very difficult for the western mind to understand the philosophy of Islamic Message (piecemeal). This is because moral teachings must be studied as parts of a social climate. One must look at them in totality. You cannot understand the autumnal season just by looking at a fallen dry leaf or some foliage changing </w:t>
      </w:r>
      <w:r>
        <w:lastRenderedPageBreak/>
        <w:t>its color. One has to visualize and feel the whole atmosphere and temperament of autumn to know what autumn is and what it does to plant life.  Likewise, one swallow does not a summer make. Whereas autumn discourages life, spring encourages it. It is not just a change in temperature but a transformation in the whole atmosphere when the very wind seems to breathe life. Social systems are also like seasons with their own qualities and influences."</w:t>
      </w:r>
      <w:r>
        <w:rPr>
          <w:rStyle w:val="EndnoteReference"/>
        </w:rPr>
        <w:endnoteReference w:id="9"/>
      </w:r>
    </w:p>
    <w:p w:rsidR="001108C6" w:rsidRDefault="001108C6" w:rsidP="001108C6">
      <w:r>
        <w:t>I suggest that the reader not make final impressions until he has read the whole text, and imagined and visualized each teaching in its total context.  It is also important to appreciate that, in the short run, acting on only a few of these teachings in this book may create some trials for the person who dedicates himself to moral principles.  However, as time passes and as one acts on more and more of these principles, one is bound to find peace and serenity.</w:t>
      </w:r>
    </w:p>
    <w:p w:rsidR="002338D6" w:rsidRDefault="002338D6" w:rsidP="00086BE4">
      <w:r>
        <w:t xml:space="preserve">Better understanding of oneself is of also fundamental importance and </w:t>
      </w:r>
      <w:r w:rsidR="00280471">
        <w:t xml:space="preserve">therefore we have devoted one chapter to the </w:t>
      </w:r>
      <w:r>
        <w:t>subconscious mind.</w:t>
      </w:r>
    </w:p>
    <w:p w:rsidR="00280471" w:rsidRDefault="00280471" w:rsidP="00280471">
      <w:pPr>
        <w:pStyle w:val="Heading3"/>
      </w:pPr>
      <w:r>
        <w:t>THE TITLE PICTURE</w:t>
      </w:r>
    </w:p>
    <w:p w:rsidR="00DF6755" w:rsidRDefault="0063382A" w:rsidP="0063382A">
      <w:pPr>
        <w:pStyle w:val="NormalIndent"/>
        <w:ind w:left="0"/>
      </w:pPr>
      <w:r>
        <w:t xml:space="preserve">The verse quoted in the title picture is the last verse of Sura Al Nahl: “Indeed, </w:t>
      </w:r>
      <w:r w:rsidRPr="0063382A">
        <w:t xml:space="preserve">Allah is with those who are </w:t>
      </w:r>
      <w:r w:rsidR="00130013">
        <w:t>God conscious</w:t>
      </w:r>
      <w:r w:rsidRPr="0063382A">
        <w:t xml:space="preserve"> and who</w:t>
      </w:r>
      <w:r>
        <w:t xml:space="preserve"> are compassionate and</w:t>
      </w:r>
      <w:r w:rsidRPr="0063382A">
        <w:t xml:space="preserve"> do good</w:t>
      </w:r>
      <w:r>
        <w:t xml:space="preserve"> to others</w:t>
      </w:r>
      <w:r w:rsidRPr="0063382A">
        <w:t>.</w:t>
      </w:r>
      <w:r>
        <w:t>” (Al Quran 16:129)</w:t>
      </w:r>
    </w:p>
    <w:p w:rsidR="0063382A" w:rsidRPr="00DF6755" w:rsidRDefault="0063382A" w:rsidP="0063382A">
      <w:pPr>
        <w:pStyle w:val="NormalIndent"/>
        <w:ind w:left="0"/>
      </w:pPr>
      <w:r>
        <w:t>If you are going to learn only one verse from this book, may I suggest, let it be this one and the message of this one verse alone can make or break our lives.</w:t>
      </w:r>
    </w:p>
    <w:p w:rsidR="00280471" w:rsidRDefault="00280471" w:rsidP="00280471">
      <w:r>
        <w:t>Many of the ideas in this book are borrowed from the writings of the Promised Messiah may blessings of God be on him</w:t>
      </w:r>
      <w:r w:rsidR="00DF6755">
        <w:t>,</w:t>
      </w:r>
      <w:r>
        <w:t xml:space="preserve"> who is the reformer of this age.  He has described the three states of human existence and a separate chapter is devoted to those states.  We need to develop our moral state in reference to the fellow beings and spiritual state in reference to Allah All Mighty.  There are different sections of the book dedicated to this subject.</w:t>
      </w:r>
    </w:p>
    <w:p w:rsidR="00280471" w:rsidRDefault="00280471" w:rsidP="00280471">
      <w:r>
        <w:t>Allah who is most gracious and merciful relates to human beings through his attribute of Rahmaniyat and Raheemiyyat that are described in Sura Fatihah.  These attributes are discussed further in a chapter titled attributes of Allah especially Rahmaniyat and Raheemiyyat.</w:t>
      </w:r>
    </w:p>
    <w:p w:rsidR="00280471" w:rsidRDefault="00280471" w:rsidP="00086BE4"/>
    <w:p w:rsidR="00701A17" w:rsidRPr="00086BE4" w:rsidRDefault="00701A17" w:rsidP="00086BE4"/>
    <w:p w:rsidR="00B2045F" w:rsidRDefault="00B2045F">
      <w:pPr>
        <w:pStyle w:val="Heading1"/>
      </w:pPr>
      <w:bookmarkStart w:id="10" w:name="_Toc31635326"/>
      <w:r>
        <w:lastRenderedPageBreak/>
        <w:t>PART  I: THE PRESENT</w:t>
      </w:r>
      <w:bookmarkEnd w:id="10"/>
    </w:p>
    <w:p w:rsidR="00B2045F" w:rsidRDefault="00B2045F">
      <w:pPr>
        <w:pStyle w:val="Heading2"/>
      </w:pPr>
      <w:bookmarkStart w:id="11" w:name="_Toc31635327"/>
      <w:r>
        <w:lastRenderedPageBreak/>
        <w:t xml:space="preserve">HUMANITY IS MARCHING TOWARDS </w:t>
      </w:r>
      <w:smartTag w:uri="urn:schemas-microsoft-com:office:smarttags" w:element="City">
        <w:smartTag w:uri="urn:schemas-microsoft-com:office:smarttags" w:element="place">
          <w:r>
            <w:t>GOMORRAH</w:t>
          </w:r>
        </w:smartTag>
      </w:smartTag>
      <w:bookmarkEnd w:id="11"/>
    </w:p>
    <w:p w:rsidR="007A27AF" w:rsidRPr="007A27AF" w:rsidRDefault="007A27AF" w:rsidP="007A27AF">
      <w:pPr>
        <w:pStyle w:val="Heading4"/>
      </w:pPr>
      <w:r w:rsidRPr="00104558">
        <w:t>By the Time, Surely, man is ever in a state of loss, Except those who believe and do righteous deeds, and exhort one another to preach Truth, and exhort one another to be steadfast.</w:t>
      </w:r>
      <w:r>
        <w:t>”</w:t>
      </w:r>
      <w:r w:rsidRPr="00104558">
        <w:t xml:space="preserve"> (Al Asar 103:2-4)</w:t>
      </w:r>
    </w:p>
    <w:p w:rsidR="00E040DA" w:rsidRDefault="00E040DA" w:rsidP="00E040DA">
      <w:r>
        <w:t xml:space="preserve">Today, an estimated 40 million people in the world are living with HIV, some 7 million more than the entire population of </w:t>
      </w:r>
      <w:smartTag w:uri="urn:schemas-microsoft-com:office:smarttags" w:element="country-region">
        <w:smartTag w:uri="urn:schemas-microsoft-com:office:smarttags" w:element="place">
          <w:r>
            <w:t>Canada</w:t>
          </w:r>
        </w:smartTag>
      </w:smartTag>
      <w:r>
        <w:t xml:space="preserve">. </w:t>
      </w:r>
    </w:p>
    <w:p w:rsidR="00B2045F" w:rsidRDefault="00B2045F">
      <w:r>
        <w:t>Despite man’s tremendous progress in the last century in the scientific arena in the moral spheres the human race is marching towards a moral destruction.  Other than in the area of some of business ethics there is constant deterioration in all the moral spheres.</w:t>
      </w:r>
    </w:p>
    <w:p w:rsidR="00B2045F" w:rsidRDefault="00B2045F">
      <w:r>
        <w:t xml:space="preserve">In </w:t>
      </w:r>
      <w:smartTag w:uri="urn:schemas-microsoft-com:office:smarttags" w:element="country-region">
        <w:smartTag w:uri="urn:schemas-microsoft-com:office:smarttags" w:element="place">
          <w:r>
            <w:t>USA</w:t>
          </w:r>
        </w:smartTag>
      </w:smartTag>
      <w:r>
        <w:t xml:space="preserve"> alone there are 1 million people in jails and another 3 million are on probation.</w:t>
      </w:r>
    </w:p>
    <w:p w:rsidR="00B2045F" w:rsidRDefault="00B2045F">
      <w:r>
        <w:t xml:space="preserve">The number of fatherless children is constantly on a rise in </w:t>
      </w:r>
      <w:smartTag w:uri="urn:schemas-microsoft-com:office:smarttags" w:element="country-region">
        <w:smartTag w:uri="urn:schemas-microsoft-com:office:smarttags" w:element="place">
          <w:r>
            <w:t>USA</w:t>
          </w:r>
        </w:smartTag>
      </w:smartTag>
      <w:r>
        <w:t>.  In 1960 17.5% of children were living without their fathers.  Despite the increase in medical technology and life expectancy, in 1990, 36.3% of children were living away from their fathers. David Blankenhorn calls this trend “Fatherless America” and “Fatherless society</w:t>
      </w:r>
      <w:r w:rsidR="00085E9C">
        <w:t>.”</w:t>
      </w:r>
      <w:r>
        <w:t xml:space="preserve">  What is the cause of this growing trend which is predicted to rise to 50% in the early part of the 21</w:t>
      </w:r>
      <w:r>
        <w:rPr>
          <w:vertAlign w:val="superscript"/>
        </w:rPr>
        <w:t>st</w:t>
      </w:r>
      <w:r>
        <w:t xml:space="preserve"> century?  I will let the reader to judge for himself. David Blankenhorn in his book </w:t>
      </w:r>
      <w:r>
        <w:rPr>
          <w:i/>
        </w:rPr>
        <w:t>Fatherless America</w:t>
      </w:r>
      <w:r>
        <w:rPr>
          <w:rStyle w:val="EndnoteReference"/>
          <w:i/>
        </w:rPr>
        <w:endnoteReference w:id="10"/>
      </w:r>
      <w:r>
        <w:t xml:space="preserve"> traces the origins of youth violence, domestic violence against women, child sexual abuse, teenage pregnancy and many of the psychiatric problems in adolescents to broken families and fatherlessness.  In my opinion, the phenomenon of broken families and fatherlessness is closely related to loss of value of chastity in the society.</w:t>
      </w:r>
    </w:p>
    <w:p w:rsidR="00B2045F" w:rsidRDefault="00B2045F">
      <w:r>
        <w:t xml:space="preserve">Let us examine some other consequences of broken family system.  Nathaniel Branden quotes, Robert Reasoner, former superintendent of a school district in </w:t>
      </w:r>
      <w:smartTag w:uri="urn:schemas-microsoft-com:office:smarttags" w:element="State">
        <w:smartTag w:uri="urn:schemas-microsoft-com:office:smarttags" w:element="place">
          <w:r>
            <w:t>California</w:t>
          </w:r>
        </w:smartTag>
      </w:smartTag>
      <w:r>
        <w:t xml:space="preserve">, in his book, </w:t>
      </w:r>
      <w:r>
        <w:rPr>
          <w:i/>
        </w:rPr>
        <w:t>Six pillars of self-esteem</w:t>
      </w:r>
      <w:r>
        <w:t>.</w:t>
      </w:r>
    </w:p>
    <w:p w:rsidR="00B2045F" w:rsidRDefault="00B2045F">
      <w:pPr>
        <w:pStyle w:val="NormalIndent"/>
      </w:pPr>
      <w:r>
        <w:t>“Over 50 percent of students have already seen a family change—a separation, a divorce, or a remarriage; in many districts, by high school 68 percent are not living with their two original parents. Twenty</w:t>
      </w:r>
      <w:r>
        <w:noBreakHyphen/>
        <w:t>four percent are born out of wedlock and have never known a father. Twenty</w:t>
      </w:r>
      <w:r>
        <w:noBreakHyphen/>
        <w:t xml:space="preserve">four percent are born bearing the residual effects of their mother's abuse of drugs. In </w:t>
      </w:r>
      <w:smartTag w:uri="urn:schemas-microsoft-com:office:smarttags" w:element="State">
        <w:smartTag w:uri="urn:schemas-microsoft-com:office:smarttags" w:element="place">
          <w:r>
            <w:t>California</w:t>
          </w:r>
        </w:smartTag>
      </w:smartTag>
      <w:r>
        <w:t>, 25 percent will be either sexually or physically abused before they finish. high school. … Whereas in 1890, 90 percent of the children had grand</w:t>
      </w:r>
      <w:r>
        <w:softHyphen/>
        <w:t>parents living in the home, and in 1950 40 percent living in the home, today the figure is down to 7 percent; so there is far less of a support system. As to the emotional life of young people, consider these fig</w:t>
      </w:r>
      <w:r>
        <w:softHyphen/>
        <w:t>ures. Thirty to 50 percent will contemplate suicide. Fifteen percent will make a serious attempt to kill themselves. Forty</w:t>
      </w:r>
      <w:r>
        <w:noBreakHyphen/>
        <w:t>one percent drink heavily every two</w:t>
      </w:r>
      <w:r>
        <w:noBreakHyphen/>
        <w:t>three weaks. Ten percent of girls will become preg</w:t>
      </w:r>
      <w:r>
        <w:softHyphen/>
        <w:t>nant before they finish high school. Thirty percent of boys and girls will drop out of school by the age of eighteen.”</w:t>
      </w:r>
      <w:r>
        <w:rPr>
          <w:rStyle w:val="EndnoteReference"/>
        </w:rPr>
        <w:endnoteReference w:id="11"/>
      </w:r>
    </w:p>
    <w:p w:rsidR="00B2045F" w:rsidRDefault="00B2045F">
      <w:r>
        <w:lastRenderedPageBreak/>
        <w:t xml:space="preserve">Another negative consequence of not valuing chastity is teen pregnancy.  The prevalence of teen pregnancy is on a rise.  Each year in </w:t>
      </w:r>
      <w:smartTag w:uri="urn:schemas-microsoft-com:office:smarttags" w:element="country-region">
        <w:smartTag w:uri="urn:schemas-microsoft-com:office:smarttags" w:element="place">
          <w:r>
            <w:t>USA</w:t>
          </w:r>
        </w:smartTag>
      </w:smartTag>
      <w:r>
        <w:t xml:space="preserve"> 350,000 teen age girls have babies out of wedlock.  In 1994 the birth rate for unmarried teens was 46.4 per thousand girls as compared to 16.7 in 1965.</w:t>
      </w:r>
      <w:r>
        <w:rPr>
          <w:rStyle w:val="EndnoteReference"/>
        </w:rPr>
        <w:endnoteReference w:id="12"/>
      </w:r>
      <w:r>
        <w:t xml:space="preserve"> It is common knowledge that teen pregnancy implies a life of deprivation both for the child and the mother.  </w:t>
      </w:r>
    </w:p>
    <w:p w:rsidR="00B2045F" w:rsidRDefault="00B2045F">
      <w:r>
        <w:t xml:space="preserve">Next, we are going to examine some of the terrifying facts about different sexually transmitted diseases.  Most of the statistics quoted are from </w:t>
      </w:r>
      <w:smartTag w:uri="urn:schemas-microsoft-com:office:smarttags" w:element="country-region">
        <w:smartTag w:uri="urn:schemas-microsoft-com:office:smarttags" w:element="place">
          <w:r>
            <w:t>USA</w:t>
          </w:r>
        </w:smartTag>
      </w:smartTag>
      <w:r>
        <w:t xml:space="preserve"> unless specified otherwise.  HIV disease has become the leading cause of death in young adults in </w:t>
      </w:r>
      <w:smartTag w:uri="urn:schemas-microsoft-com:office:smarttags" w:element="country-region">
        <w:smartTag w:uri="urn:schemas-microsoft-com:office:smarttags" w:element="place">
          <w:r>
            <w:t>USA</w:t>
          </w:r>
        </w:smartTag>
      </w:smartTag>
      <w:r>
        <w:t>.  It is estimated that by the year 2000      ….  The Center of Disease Control in Atlanta estimates that at least 12 million US residents acquire an STD each year and some authorities believe that half or more of all Americans acquire an STD by age 35.</w:t>
      </w:r>
      <w:r>
        <w:rPr>
          <w:rStyle w:val="EndnoteReference"/>
        </w:rPr>
        <w:endnoteReference w:id="13"/>
      </w:r>
    </w:p>
    <w:p w:rsidR="00B2045F" w:rsidRDefault="00B2045F">
      <w:r>
        <w:t>Take the example of one of the several known sexually transmitted diseases, genital herpes.   According to the latest facts and figures published by the American Health Department, 20-30% of the American population is suffering from herpes type II.  Patient with herpes get  painful eruptions in their genitalia every time their immunity is at a low ebb.  For most of these patients it continues to occur repeatedly as a painful reminder of the short comings of the past.</w:t>
      </w:r>
    </w:p>
    <w:p w:rsidR="00B2045F" w:rsidRDefault="00B2045F">
      <w:r>
        <w:t xml:space="preserve">The statistics of HIV infection are even more worrisome.  The US Public health service estimates that there are approximately 1 million HIV infected people in </w:t>
      </w:r>
      <w:smartTag w:uri="urn:schemas-microsoft-com:office:smarttags" w:element="country-region">
        <w:smartTag w:uri="urn:schemas-microsoft-com:office:smarttags" w:element="place">
          <w:r>
            <w:t>USA</w:t>
          </w:r>
        </w:smartTag>
      </w:smartTag>
      <w:r>
        <w:t xml:space="preserve">.  Approximately 6000 infected mothers give rise to children resulting in 2000 infected newborns each year.  WHO estimates that world wide 1 million HIV infected children have been born since the start of the epidemic and more than half of these have developed AIDS and have died.  In addition, approximately 2 million uninfected children are currently or will become AIDS orphans.  In </w:t>
      </w:r>
      <w:smartTag w:uri="urn:schemas-microsoft-com:office:smarttags" w:element="country-region">
        <w:smartTag w:uri="urn:schemas-microsoft-com:office:smarttags" w:element="place">
          <w:r>
            <w:t>Thailand</w:t>
          </w:r>
        </w:smartTag>
      </w:smartTag>
      <w:r>
        <w:t xml:space="preserve"> where infection rates are among the highest in the world, 10% of young males are infected presently.  WHO estimates that by the year 2000 the number of AIDS victims will be beyond 40 million worldwide.  Other estimates are even higher ranging from 60-120 million.  It is clear that the global impact of HIV infection in the 21st century will be immense. </w:t>
      </w:r>
      <w:r>
        <w:rPr>
          <w:rStyle w:val="EndnoteReference"/>
        </w:rPr>
        <w:endnoteReference w:id="14"/>
      </w:r>
    </w:p>
    <w:p w:rsidR="00B2045F" w:rsidRDefault="00B2045F">
      <w:r>
        <w:t xml:space="preserve">Take up another sexually transmitted disease, Chlamydia trachomatis infections are the most common bacterial cause of sexually transmitted disease in the </w:t>
      </w:r>
      <w:smartTag w:uri="urn:schemas-microsoft-com:office:smarttags" w:element="country-region">
        <w:smartTag w:uri="urn:schemas-microsoft-com:office:smarttags" w:element="place">
          <w:r>
            <w:t>United States</w:t>
          </w:r>
        </w:smartTag>
      </w:smartTag>
      <w:r>
        <w:t>. Although the precise incidence of infection is not known, it has been calculated that more than 4 million chlamydial infections occur each year with direct and indirect costs exceeding $2.4 billion annually.  The most im</w:t>
      </w:r>
      <w:r>
        <w:softHyphen/>
        <w:t>portant complications of genital chlamydia infections involve the repro</w:t>
      </w:r>
      <w:r>
        <w:softHyphen/>
        <w:t>ductive health sequelae in women: pelvic inflammatory disease (PID), ectopic pregnancy, and infertility.  PID can also lead to chronic lower backache.  A large number of pub</w:t>
      </w:r>
      <w:r>
        <w:softHyphen/>
        <w:t>lished studies have examined the prevalence of chla</w:t>
      </w:r>
      <w:r>
        <w:softHyphen/>
        <w:t>mydial infections.  The prevalence is reported to be 6%</w:t>
      </w:r>
      <w:r>
        <w:noBreakHyphen/>
        <w:t>13% among sexually active women attending fam</w:t>
      </w:r>
      <w:r>
        <w:softHyphen/>
        <w:t>ily planning clinics.  Fewer studies have been reported among men, but in selected male populations chlamydial infections occur in 4% to 10% of asymptomatic men. As many as 25% of men and 70% to 80% of women identified as having genital tract infections caused by C. tracho</w:t>
      </w:r>
      <w:r>
        <w:softHyphen/>
        <w:t xml:space="preserve">matis have no symptoms of infection.  But, what is worrisome in this regards </w:t>
      </w:r>
      <w:r>
        <w:lastRenderedPageBreak/>
        <w:t>is that, asymptomatic car</w:t>
      </w:r>
      <w:r>
        <w:softHyphen/>
        <w:t>riage in both men and women may be prolonged, often persisting for months, increasing the potential for transmission and the development of complications.  Asymptomatic infection in mothers can lead to infection of newborn at the time of their delivery. Nearly two</w:t>
      </w:r>
      <w:r>
        <w:noBreakHyphen/>
        <w:t xml:space="preserve">thirds of infants born vaginally to mothers with chlamydial infections become infected during delivery. 15% to 25% of exposed infants develop eye infection and 3% to 16% develop chlamydial pneumonia.  Chlamydial pneumonia, which usually develops 4 to 17 weaks following delivery, is one of the most common causes of pneumonia during the first months of life.  These children with pneumonia have a prolonged illness and are at increased risk of further respiratory infections later in life. </w:t>
      </w:r>
      <w:r>
        <w:rPr>
          <w:rStyle w:val="EndnoteReference"/>
        </w:rPr>
        <w:endnoteReference w:id="15"/>
      </w:r>
    </w:p>
    <w:p w:rsidR="00B2045F" w:rsidRDefault="00B2045F">
      <w:r>
        <w:t xml:space="preserve">There are 50,000 cases of syphilis each year in </w:t>
      </w:r>
      <w:smartTag w:uri="urn:schemas-microsoft-com:office:smarttags" w:element="country-region">
        <w:smartTag w:uri="urn:schemas-microsoft-com:office:smarttags" w:element="place">
          <w:r>
            <w:t>USA</w:t>
          </w:r>
        </w:smartTag>
      </w:smartTag>
      <w:r>
        <w:t xml:space="preserve">.  The risk of passing syphilis to the fetus in cases of maternal syphilis is very high in range of 75-95%.  Each year about 3000 cases of congenital syphilis (syphilis in children acquired from the mothers) are born.  Because of their special features due to disease, they continue to expose the misdeeds of their parents through out their lives. </w:t>
      </w:r>
      <w:r>
        <w:rPr>
          <w:rStyle w:val="EndnoteReference"/>
        </w:rPr>
        <w:endnoteReference w:id="16"/>
      </w:r>
      <w:r>
        <w:t xml:space="preserve"> </w:t>
      </w:r>
      <w:r>
        <w:rPr>
          <w:vertAlign w:val="superscript"/>
        </w:rPr>
        <w:t>,</w:t>
      </w:r>
      <w:r>
        <w:t xml:space="preserve"> </w:t>
      </w:r>
      <w:r>
        <w:rPr>
          <w:rStyle w:val="EndnoteReference"/>
        </w:rPr>
        <w:endnoteReference w:id="17"/>
      </w:r>
    </w:p>
    <w:p w:rsidR="00B2045F" w:rsidRDefault="00B2045F">
      <w:r>
        <w:t>This is the state of affairs which people do not want to know or talk about.  All they are shown every day on television are games and mad dancing and the exhibition of one's beauty and what not.  What is not shown is what such shows lead to.  They lead to the horrible epidemic of AIDs, other venereal diseases, high divorce rate, broken families and various psychiatric problems in the future generations.  In the pursuit of artificial pleasure man is loosing his peace of mind.</w:t>
      </w:r>
    </w:p>
    <w:p w:rsidR="00B2045F" w:rsidRDefault="00B2045F">
      <w:r>
        <w:t>Many people are crying themselves hoarse against the bitterness of the fruits of the tree of promiscuity today but somehow they do not want to replace the tree with a better one. However, still there is a part of the population that fails to recognize fully the link between these evil fruits and the tree.  They look for short term quick fixes.  When you hear a talk on television about AIDs, many a time, the solution proposed is safe sex and condoms and very often the real solution which is restoring the importance of chastity is ignored.  Restoration of chastity needs radical changes in our media and social structure.  Man needs to move again towards moral values.  It is difficult to artificially create moral values.  Only a true religion which can move the hearts and souls of common men can give birth to moral values.</w:t>
      </w:r>
    </w:p>
    <w:p w:rsidR="00B2045F" w:rsidRDefault="00B2045F">
      <w:r>
        <w:t>Man has to realize that he is born with limited capabilities and limited resources. He is born with limited imagination and limited reach. So, it is impossible for man to get unlimited pleasure.  If he goes in pursuit of  unlimited pleasures in many instances he ends up on roads with dead ends. He is left with only the sense of a hangover and the true happiness and peace of mind evades him.</w:t>
      </w:r>
    </w:p>
    <w:p w:rsidR="003F37FD" w:rsidRDefault="003F37FD">
      <w:r>
        <w:t>The above are some of the statistics about the physical well being of general population.  The sphere of mental health is no different.  We noted a few details in the introduction section of the book.  It is worth repeating those facts here.</w:t>
      </w:r>
    </w:p>
    <w:p w:rsidR="003F37FD" w:rsidRDefault="003F37FD" w:rsidP="003F37FD">
      <w:pPr>
        <w:rPr>
          <w:rFonts w:ascii="Times New Roman" w:hAnsi="Times New Roman"/>
          <w:sz w:val="24"/>
          <w:szCs w:val="24"/>
        </w:rPr>
      </w:pPr>
      <w:r w:rsidRPr="00104558">
        <w:rPr>
          <w:rFonts w:ascii="Times New Roman" w:hAnsi="Times New Roman"/>
          <w:sz w:val="24"/>
          <w:szCs w:val="24"/>
        </w:rPr>
        <w:lastRenderedPageBreak/>
        <w:t xml:space="preserve">In the words of the Holy Quran, </w:t>
      </w:r>
      <w:r>
        <w:rPr>
          <w:rFonts w:ascii="Times New Roman" w:hAnsi="Times New Roman"/>
          <w:sz w:val="24"/>
          <w:szCs w:val="24"/>
        </w:rPr>
        <w:t>“</w:t>
      </w:r>
      <w:r w:rsidRPr="00104558">
        <w:rPr>
          <w:rFonts w:ascii="Times New Roman" w:hAnsi="Times New Roman"/>
          <w:sz w:val="24"/>
          <w:szCs w:val="24"/>
        </w:rPr>
        <w:t>By the Time, Surely, man is ever in a state of loss, Except those who believe and do righteous deeds, and exhort one another to preach Truth, and exhort one another to be steadfast.</w:t>
      </w:r>
      <w:r>
        <w:rPr>
          <w:rFonts w:ascii="Times New Roman" w:hAnsi="Times New Roman"/>
          <w:sz w:val="24"/>
          <w:szCs w:val="24"/>
        </w:rPr>
        <w:t>”</w:t>
      </w:r>
      <w:r w:rsidRPr="00104558">
        <w:rPr>
          <w:rFonts w:ascii="Times New Roman" w:hAnsi="Times New Roman"/>
          <w:sz w:val="24"/>
          <w:szCs w:val="24"/>
        </w:rPr>
        <w:t xml:space="preserve"> (Al Asar 103:2-4)</w:t>
      </w:r>
    </w:p>
    <w:p w:rsidR="003F37FD" w:rsidRDefault="003F37FD">
      <w:r>
        <w:t>In this brief chapter God says, ‘</w:t>
      </w:r>
      <w:r w:rsidRPr="00104558">
        <w:rPr>
          <w:rFonts w:ascii="Times New Roman" w:hAnsi="Times New Roman"/>
          <w:sz w:val="24"/>
          <w:szCs w:val="24"/>
        </w:rPr>
        <w:t>By the Time</w:t>
      </w:r>
      <w:r>
        <w:rPr>
          <w:rFonts w:ascii="Times New Roman" w:hAnsi="Times New Roman"/>
          <w:sz w:val="24"/>
          <w:szCs w:val="24"/>
        </w:rPr>
        <w:t>’</w:t>
      </w:r>
      <w:r>
        <w:t xml:space="preserve"> that is, the facts of history and contemporary observations are a proof that man is lost without the teachings of the Holy Quran.</w:t>
      </w:r>
    </w:p>
    <w:p w:rsidR="003F37FD" w:rsidRPr="00CC013A" w:rsidRDefault="003F37FD" w:rsidP="003F37FD">
      <w:pPr>
        <w:rPr>
          <w:color w:val="000000"/>
        </w:rPr>
      </w:pPr>
      <w:r>
        <w:t xml:space="preserve">In </w:t>
      </w:r>
      <w:smartTag w:uri="urn:schemas-microsoft-com:office:smarttags" w:element="country-region">
        <w:smartTag w:uri="urn:schemas-microsoft-com:office:smarttags" w:element="place">
          <w:r>
            <w:t>USA</w:t>
          </w:r>
        </w:smartTag>
      </w:smartTag>
      <w:r>
        <w:t xml:space="preserve"> alone, there are 32,000 suicides each year.  Suicide is the eighth leading cause of death in </w:t>
      </w:r>
      <w:smartTag w:uri="urn:schemas-microsoft-com:office:smarttags" w:element="country-region">
        <w:smartTag w:uri="urn:schemas-microsoft-com:office:smarttags" w:element="place">
          <w:r>
            <w:t>USA</w:t>
          </w:r>
        </w:smartTag>
      </w:smartTag>
      <w:r>
        <w:t xml:space="preserve">.  There is increasing awareness that there is a </w:t>
      </w:r>
      <w:r>
        <w:rPr>
          <w:rFonts w:ascii="Garamond" w:hAnsi="Garamond"/>
        </w:rPr>
        <w:t xml:space="preserve">dramatic increase in the last two decades in rate of suicide among persons age 10 - 14 years in </w:t>
      </w:r>
      <w:smartTag w:uri="urn:schemas-microsoft-com:office:smarttags" w:element="country-region">
        <w:smartTag w:uri="urn:schemas-microsoft-com:office:smarttags" w:element="place">
          <w:r>
            <w:rPr>
              <w:rFonts w:ascii="Garamond" w:hAnsi="Garamond"/>
            </w:rPr>
            <w:t>USA</w:t>
          </w:r>
        </w:smartTag>
      </w:smartTag>
      <w:r>
        <w:rPr>
          <w:rFonts w:ascii="Garamond" w:hAnsi="Garamond"/>
        </w:rPr>
        <w:t xml:space="preserve">.  </w:t>
      </w:r>
      <w:r>
        <w:t>Suicide is the third leading cause of death among young people between the ages of 15 and 24.  The highest rate</w:t>
      </w:r>
      <w:r w:rsidRPr="00CC013A">
        <w:t xml:space="preserve"> in the </w:t>
      </w:r>
      <w:smartTag w:uri="urn:schemas-microsoft-com:office:smarttags" w:element="country-region">
        <w:smartTag w:uri="urn:schemas-microsoft-com:office:smarttags" w:element="place">
          <w:r w:rsidRPr="00CC013A">
            <w:t>U.S.</w:t>
          </w:r>
        </w:smartTag>
      </w:smartTag>
      <w:r w:rsidRPr="00CC013A">
        <w:t xml:space="preserve"> </w:t>
      </w:r>
      <w:r>
        <w:t>is</w:t>
      </w:r>
      <w:r w:rsidRPr="00CC013A">
        <w:t xml:space="preserve"> found in white men over age 85.  </w:t>
      </w:r>
      <w:r w:rsidRPr="00CC013A">
        <w:rPr>
          <w:color w:val="000000"/>
        </w:rPr>
        <w:t xml:space="preserve">Four times as many men as women die by suicide; however, women attempt suicide two to three times as often as men. </w:t>
      </w:r>
    </w:p>
    <w:p w:rsidR="003F37FD" w:rsidRDefault="003F37FD" w:rsidP="003F37FD">
      <w:r>
        <w:t>In many instances despair of an atheist takes the extreme form of a suicide.  It is a well-known fact to the psychiatrists that suicide rate is much lower in people who are religiously inclined.  The rising incidence of suicide is a testimony to the fact that atheists or agnostics are prone to despair.  They do not have the psycho logic support that a believer in a living God has.  .....</w:t>
      </w:r>
    </w:p>
    <w:p w:rsidR="003F37FD" w:rsidRPr="003A57F8" w:rsidRDefault="003F37FD" w:rsidP="003F37FD">
      <w:pPr>
        <w:rPr>
          <w:color w:val="000000"/>
        </w:rPr>
      </w:pPr>
      <w:r w:rsidRPr="003A57F8">
        <w:t xml:space="preserve">Approximately 21 million American adults, or about 10 percent of the </w:t>
      </w:r>
      <w:smartTag w:uri="urn:schemas-microsoft-com:office:smarttags" w:element="country-region">
        <w:smartTag w:uri="urn:schemas-microsoft-com:office:smarttags" w:element="place">
          <w:r w:rsidRPr="003A57F8">
            <w:t>U.S.</w:t>
          </w:r>
        </w:smartTag>
      </w:smartTag>
      <w:r w:rsidRPr="003A57F8">
        <w:t xml:space="preserve"> population age 18 and older in a given year, have a mood disorder.  Among these almost 15 million have major depression.  </w:t>
      </w:r>
      <w:r w:rsidRPr="003A57F8">
        <w:rPr>
          <w:color w:val="000000"/>
        </w:rPr>
        <w:t xml:space="preserve">Bipolar disorder affects approximately 5.7 million American adults, or about 2.6 percent of the </w:t>
      </w:r>
      <w:smartTag w:uri="urn:schemas-microsoft-com:office:smarttags" w:element="country-region">
        <w:smartTag w:uri="urn:schemas-microsoft-com:office:smarttags" w:element="place">
          <w:r w:rsidRPr="003A57F8">
            <w:rPr>
              <w:color w:val="000000"/>
            </w:rPr>
            <w:t>U.S.</w:t>
          </w:r>
        </w:smartTag>
      </w:smartTag>
      <w:r w:rsidRPr="003A57F8">
        <w:rPr>
          <w:color w:val="000000"/>
        </w:rPr>
        <w:t xml:space="preserve"> population age 18 and older in a given year. </w:t>
      </w:r>
      <w:r w:rsidR="00275AD3">
        <w:rPr>
          <w:color w:val="000000"/>
        </w:rPr>
        <w:t xml:space="preserve"> </w:t>
      </w:r>
      <w:r w:rsidR="00275AD3">
        <w:rPr>
          <w:rFonts w:ascii="Arial" w:hAnsi="Arial" w:cs="Arial"/>
          <w:sz w:val="20"/>
        </w:rPr>
        <w:t>As many as 20% of adolescents may experience major depression.</w:t>
      </w:r>
    </w:p>
    <w:p w:rsidR="003F37FD" w:rsidRPr="00636F3D" w:rsidRDefault="003F37FD" w:rsidP="003F37FD">
      <w:r w:rsidRPr="003A57F8">
        <w:rPr>
          <w:color w:val="000000"/>
        </w:rPr>
        <w:t>Approximately 40 million American adults ages 18 and older, or about 18.1 percent of people in this age group in a given year, have an anxiety disorder.</w:t>
      </w:r>
      <w:r>
        <w:rPr>
          <w:color w:val="000000"/>
        </w:rPr>
        <w:t xml:space="preserve">  These disorders are subdivided into </w:t>
      </w:r>
      <w:hyperlink r:id="rId18" w:history="1">
        <w:r w:rsidRPr="00636F3D">
          <w:rPr>
            <w:rStyle w:val="Hyperlink"/>
            <w:rFonts w:ascii="Times New Roman" w:hAnsi="Times New Roman"/>
          </w:rPr>
          <w:t>Panic Disorder</w:t>
        </w:r>
      </w:hyperlink>
      <w:r>
        <w:t xml:space="preserve">s, </w:t>
      </w:r>
      <w:hyperlink r:id="rId19" w:history="1">
        <w:r w:rsidRPr="00636F3D">
          <w:rPr>
            <w:rStyle w:val="Hyperlink"/>
            <w:rFonts w:ascii="Times New Roman" w:hAnsi="Times New Roman"/>
          </w:rPr>
          <w:t>Obsessive-Compulsive Disorder</w:t>
        </w:r>
        <w:r>
          <w:rPr>
            <w:rStyle w:val="Hyperlink"/>
            <w:rFonts w:ascii="Times New Roman" w:hAnsi="Times New Roman"/>
          </w:rPr>
          <w:t>,</w:t>
        </w:r>
      </w:hyperlink>
      <w:r w:rsidRPr="00636F3D">
        <w:t xml:space="preserve"> </w:t>
      </w:r>
      <w:hyperlink r:id="rId20" w:history="1">
        <w:r w:rsidRPr="00636F3D">
          <w:rPr>
            <w:rStyle w:val="Hyperlink"/>
            <w:rFonts w:ascii="Times New Roman" w:hAnsi="Times New Roman"/>
          </w:rPr>
          <w:t>Post-Traumatic Stress Disorder</w:t>
        </w:r>
        <w:r>
          <w:rPr>
            <w:rStyle w:val="Hyperlink"/>
            <w:rFonts w:ascii="Times New Roman" w:hAnsi="Times New Roman"/>
          </w:rPr>
          <w:t>,</w:t>
        </w:r>
        <w:r w:rsidRPr="00636F3D">
          <w:rPr>
            <w:rStyle w:val="Hyperlink"/>
            <w:rFonts w:ascii="Times New Roman" w:hAnsi="Times New Roman"/>
          </w:rPr>
          <w:t xml:space="preserve"> </w:t>
        </w:r>
      </w:hyperlink>
      <w:hyperlink r:id="rId21" w:history="1">
        <w:r w:rsidRPr="00636F3D">
          <w:rPr>
            <w:rStyle w:val="Hyperlink"/>
            <w:rFonts w:ascii="Times New Roman" w:hAnsi="Times New Roman"/>
          </w:rPr>
          <w:t>Generalized Anxiety Disorder</w:t>
        </w:r>
      </w:hyperlink>
      <w:r>
        <w:t xml:space="preserve"> and different Phobias.</w:t>
      </w:r>
      <w:r w:rsidRPr="00636F3D">
        <w:t xml:space="preserve"> </w:t>
      </w:r>
      <w:r>
        <w:t xml:space="preserve"> According to BBC almost one billion people world wide are suffering from different anxiety and depression disorders that are grouped together under the label of neurosis.</w:t>
      </w:r>
    </w:p>
    <w:p w:rsidR="003F37FD" w:rsidRDefault="003F37FD" w:rsidP="003F37FD">
      <w:pPr>
        <w:rPr>
          <w:rFonts w:ascii="Times New Roman" w:hAnsi="Times New Roman"/>
          <w:sz w:val="24"/>
          <w:szCs w:val="24"/>
        </w:rPr>
      </w:pPr>
      <w:r w:rsidRPr="00104558">
        <w:rPr>
          <w:rFonts w:ascii="Times New Roman" w:hAnsi="Times New Roman"/>
          <w:sz w:val="24"/>
          <w:szCs w:val="24"/>
        </w:rPr>
        <w:t>In almost all the cases these problems are result of lack of belief in the living God especially His attribute of Al Sameeh or the hearing of prayers.  Restoring the belief in a living God and leading a moral life will fix these problems.</w:t>
      </w:r>
      <w:r>
        <w:rPr>
          <w:rFonts w:ascii="Times New Roman" w:hAnsi="Times New Roman"/>
          <w:sz w:val="24"/>
          <w:szCs w:val="24"/>
        </w:rPr>
        <w:t xml:space="preserve">  </w:t>
      </w:r>
    </w:p>
    <w:p w:rsidR="003F37FD" w:rsidRPr="00104558" w:rsidRDefault="003F37FD" w:rsidP="003F37FD">
      <w:pPr>
        <w:rPr>
          <w:rFonts w:ascii="Times New Roman" w:hAnsi="Times New Roman"/>
          <w:sz w:val="24"/>
          <w:szCs w:val="24"/>
        </w:rPr>
      </w:pPr>
      <w:r>
        <w:rPr>
          <w:rFonts w:ascii="Times New Roman" w:hAnsi="Times New Roman"/>
          <w:sz w:val="24"/>
          <w:szCs w:val="24"/>
        </w:rPr>
        <w:t>To reiterate the concept let me quote Sura Aasr again, which is one of the shortest chapters of the Holy Quran.</w:t>
      </w:r>
    </w:p>
    <w:p w:rsidR="003F37FD" w:rsidRDefault="003F37FD" w:rsidP="003F37FD">
      <w:pPr>
        <w:rPr>
          <w:rFonts w:ascii="Times New Roman" w:hAnsi="Times New Roman"/>
          <w:sz w:val="24"/>
          <w:szCs w:val="24"/>
        </w:rPr>
      </w:pPr>
      <w:r w:rsidRPr="00104558">
        <w:rPr>
          <w:rFonts w:ascii="Times New Roman" w:hAnsi="Times New Roman"/>
          <w:sz w:val="24"/>
          <w:szCs w:val="24"/>
        </w:rPr>
        <w:t xml:space="preserve">In the words of the Holy Quran, </w:t>
      </w:r>
      <w:r>
        <w:rPr>
          <w:rFonts w:ascii="Times New Roman" w:hAnsi="Times New Roman"/>
          <w:sz w:val="24"/>
          <w:szCs w:val="24"/>
        </w:rPr>
        <w:t>“</w:t>
      </w:r>
      <w:r w:rsidR="007A27AF" w:rsidRPr="00104558">
        <w:rPr>
          <w:rFonts w:ascii="Times New Roman" w:hAnsi="Times New Roman"/>
          <w:sz w:val="24"/>
          <w:szCs w:val="24"/>
        </w:rPr>
        <w:t>By the Time, Surely, man is ever in a state of loss, Except those who believe and do righteous deeds, and exhort one another to preach Truth, and exhort one another to be steadfast.</w:t>
      </w:r>
      <w:r w:rsidR="007A27AF">
        <w:rPr>
          <w:rFonts w:ascii="Times New Roman" w:hAnsi="Times New Roman"/>
          <w:sz w:val="24"/>
          <w:szCs w:val="24"/>
        </w:rPr>
        <w:t>”</w:t>
      </w:r>
      <w:r w:rsidR="007A27AF" w:rsidRPr="00104558">
        <w:rPr>
          <w:rFonts w:ascii="Times New Roman" w:hAnsi="Times New Roman"/>
          <w:sz w:val="24"/>
          <w:szCs w:val="24"/>
        </w:rPr>
        <w:t xml:space="preserve"> (Al Asar 103:2-4)</w:t>
      </w:r>
    </w:p>
    <w:p w:rsidR="003F37FD" w:rsidRDefault="003F37FD" w:rsidP="003F37FD">
      <w:pPr>
        <w:rPr>
          <w:rFonts w:ascii="Times New Roman" w:hAnsi="Times New Roman"/>
          <w:sz w:val="24"/>
          <w:szCs w:val="24"/>
        </w:rPr>
      </w:pPr>
      <w:r>
        <w:rPr>
          <w:rFonts w:ascii="Times New Roman" w:hAnsi="Times New Roman"/>
          <w:sz w:val="24"/>
          <w:szCs w:val="24"/>
        </w:rPr>
        <w:lastRenderedPageBreak/>
        <w:t>The rest fo the book in a way is a commentary of this claim by all knowing God.  We will examine the truth of need of right belief or thought processes and right actions on the authority of experts, science and logic in the remaining of this book.</w:t>
      </w:r>
    </w:p>
    <w:p w:rsidR="005764C7" w:rsidRDefault="009F5989" w:rsidP="009F5989">
      <w:pPr>
        <w:rPr>
          <w:rFonts w:ascii="Times New Roman" w:hAnsi="Times New Roman"/>
          <w:sz w:val="24"/>
          <w:szCs w:val="24"/>
        </w:rPr>
      </w:pPr>
      <w:r w:rsidRPr="009F5989">
        <w:rPr>
          <w:rFonts w:ascii="Times New Roman" w:hAnsi="Times New Roman"/>
          <w:sz w:val="24"/>
          <w:szCs w:val="24"/>
        </w:rPr>
        <w:t xml:space="preserve">Jean-Martin Charcot 1825-1893 was founder (with Guillaume Duchenne) of modern neurology and one of </w:t>
      </w:r>
      <w:smartTag w:uri="urn:schemas-microsoft-com:office:smarttags" w:element="country-region">
        <w:smartTag w:uri="urn:schemas-microsoft-com:office:smarttags" w:element="place">
          <w:r w:rsidRPr="009F5989">
            <w:rPr>
              <w:rFonts w:ascii="Times New Roman" w:hAnsi="Times New Roman"/>
              <w:sz w:val="24"/>
              <w:szCs w:val="24"/>
            </w:rPr>
            <w:t>France</w:t>
          </w:r>
        </w:smartTag>
      </w:smartTag>
      <w:r w:rsidRPr="009F5989">
        <w:rPr>
          <w:rFonts w:ascii="Times New Roman" w:hAnsi="Times New Roman"/>
          <w:sz w:val="24"/>
          <w:szCs w:val="24"/>
        </w:rPr>
        <w:t xml:space="preserve">'s greatest medical teachers and clinicians. </w:t>
      </w:r>
      <w:r>
        <w:rPr>
          <w:rFonts w:ascii="Times New Roman" w:hAnsi="Times New Roman"/>
          <w:sz w:val="24"/>
          <w:szCs w:val="24"/>
        </w:rPr>
        <w:t xml:space="preserve"> </w:t>
      </w:r>
      <w:r w:rsidRPr="009F5989">
        <w:rPr>
          <w:rFonts w:ascii="Times New Roman" w:hAnsi="Times New Roman"/>
          <w:sz w:val="24"/>
          <w:szCs w:val="24"/>
        </w:rPr>
        <w:t>In 1885 one of</w:t>
      </w:r>
      <w:r>
        <w:rPr>
          <w:rFonts w:ascii="Times New Roman" w:hAnsi="Times New Roman"/>
          <w:sz w:val="24"/>
          <w:szCs w:val="24"/>
        </w:rPr>
        <w:t xml:space="preserve"> his students was Sigmund Freud.  Charcot's employed</w:t>
      </w:r>
      <w:r w:rsidRPr="009F5989">
        <w:rPr>
          <w:rFonts w:ascii="Times New Roman" w:hAnsi="Times New Roman"/>
          <w:sz w:val="24"/>
          <w:szCs w:val="24"/>
        </w:rPr>
        <w:t xml:space="preserve"> hypnosis</w:t>
      </w:r>
      <w:r w:rsidR="00675D69">
        <w:rPr>
          <w:rFonts w:ascii="Times New Roman" w:hAnsi="Times New Roman"/>
          <w:sz w:val="24"/>
          <w:szCs w:val="24"/>
        </w:rPr>
        <w:t xml:space="preserve">, previously known as mesmerism after Franz Mesmer, </w:t>
      </w:r>
      <w:r w:rsidRPr="009F5989">
        <w:rPr>
          <w:rFonts w:ascii="Times New Roman" w:hAnsi="Times New Roman"/>
          <w:sz w:val="24"/>
          <w:szCs w:val="24"/>
        </w:rPr>
        <w:t>in attempt</w:t>
      </w:r>
      <w:r>
        <w:rPr>
          <w:rFonts w:ascii="Times New Roman" w:hAnsi="Times New Roman"/>
          <w:sz w:val="24"/>
          <w:szCs w:val="24"/>
        </w:rPr>
        <w:t>s</w:t>
      </w:r>
      <w:r w:rsidRPr="009F5989">
        <w:rPr>
          <w:rFonts w:ascii="Times New Roman" w:hAnsi="Times New Roman"/>
          <w:sz w:val="24"/>
          <w:szCs w:val="24"/>
        </w:rPr>
        <w:t xml:space="preserve"> to discover basis for hysteria</w:t>
      </w:r>
      <w:r>
        <w:rPr>
          <w:rFonts w:ascii="Times New Roman" w:hAnsi="Times New Roman"/>
          <w:sz w:val="24"/>
          <w:szCs w:val="24"/>
        </w:rPr>
        <w:t xml:space="preserve">. He postulated that ideas can cause psychological disease.  His pioneering work later </w:t>
      </w:r>
      <w:r w:rsidRPr="009F5989">
        <w:rPr>
          <w:rFonts w:ascii="Times New Roman" w:hAnsi="Times New Roman"/>
          <w:sz w:val="24"/>
          <w:szCs w:val="24"/>
        </w:rPr>
        <w:t xml:space="preserve">stimulated Freud's interest in the psychological origins of neurosis. </w:t>
      </w:r>
    </w:p>
    <w:p w:rsidR="005764C7" w:rsidRDefault="005764C7" w:rsidP="003F37FD">
      <w:r>
        <w:t>One of the influences that arose in Sigmund Freud’s life came</w:t>
      </w:r>
      <w:r w:rsidRPr="005764C7">
        <w:t xml:space="preserve"> from the partnership Freud began with the physician Josef Breuer. Freud turned to a clinical practice in neuropsychology, and the office he established at Berggasse 19</w:t>
      </w:r>
      <w:r>
        <w:t xml:space="preserve"> in </w:t>
      </w:r>
      <w:smartTag w:uri="urn:schemas-microsoft-com:office:smarttags" w:element="City">
        <w:smartTag w:uri="urn:schemas-microsoft-com:office:smarttags" w:element="place">
          <w:r>
            <w:t>Vienna</w:t>
          </w:r>
        </w:smartTag>
      </w:smartTag>
      <w:r w:rsidRPr="005764C7">
        <w:t xml:space="preserve"> was to remain his consulting room for almost half a century. Before their collaboration began, during the early 1880s, Breuer had treated a patient named Bertha Pappenheim—or “Anna O.,” as she became known in the literature—who was suffering from a variety of hysterical symptoms. </w:t>
      </w:r>
      <w:r>
        <w:t xml:space="preserve">During treatment </w:t>
      </w:r>
      <w:r w:rsidRPr="005764C7">
        <w:t xml:space="preserve">Breuer allowed her to lapse into a state resembling autohypnosis, in which she would talk about the initial manifestations of her symptoms. To Breuer's surprise, the very act of verbalization seemed to provide some relief from their hold over her. “The talking cure” </w:t>
      </w:r>
      <w:r w:rsidR="00C46C3F">
        <w:t xml:space="preserve">as Breuer </w:t>
      </w:r>
      <w:r w:rsidRPr="005764C7">
        <w:t>called it, seemed to act cathartically to produce an abreaction, or discharge, of the pent-up emotional blockage at the root of the pathological behaviour.</w:t>
      </w:r>
      <w:r>
        <w:t xml:space="preserve">  From these early beginnings developed the science of Psychoanalysis.  If ideas can cause disease they can be cured by bringing them to consciousness and talking about them.  That is the demystified description of Psychoanalysis.  So what sort of wrong ideas can cause disease or decrease the potential of human happiness.  The ideas are basic and commonly known and have been taught by almost all </w:t>
      </w:r>
      <w:r w:rsidR="00C46C3F">
        <w:t xml:space="preserve">monotheistic </w:t>
      </w:r>
      <w:r>
        <w:t xml:space="preserve">religions over the centuries.  Granted, most religions are mixed up with many a non-truths but if we look at the </w:t>
      </w:r>
      <w:smartTag w:uri="urn:schemas-microsoft-com:office:smarttags" w:element="City">
        <w:smartTag w:uri="urn:schemas-microsoft-com:office:smarttags" w:element="place">
          <w:r>
            <w:t>essen</w:t>
          </w:r>
        </w:smartTag>
      </w:smartTag>
      <w:r>
        <w:t>ce of the religions and what is common among them then finding the truth may not be an exhausting exercise.</w:t>
      </w:r>
    </w:p>
    <w:p w:rsidR="008B78E5" w:rsidRDefault="008B78E5" w:rsidP="008B78E5">
      <w:pPr>
        <w:pStyle w:val="Heading3"/>
      </w:pPr>
      <w:r>
        <w:t>CONCLUSION</w:t>
      </w:r>
    </w:p>
    <w:p w:rsidR="008B78E5" w:rsidRPr="008B78E5" w:rsidRDefault="008B78E5" w:rsidP="008B78E5">
      <w:pPr>
        <w:pStyle w:val="Heading4"/>
      </w:pPr>
      <w:r>
        <w:t>And be not like those who forgot Allah, so He caused them to forget their own souls. It is they that are the transgressors.  Al Hashr 59:20</w:t>
      </w:r>
    </w:p>
    <w:p w:rsidR="00B2045F" w:rsidRDefault="00B2045F" w:rsidP="008B78E5">
      <w:pPr>
        <w:pStyle w:val="Heading3"/>
        <w:rPr>
          <w:rFonts w:ascii="CG Times" w:hAnsi="CG Times"/>
          <w:b w:val="0"/>
          <w:i w:val="0"/>
          <w:color w:val="auto"/>
          <w:sz w:val="22"/>
        </w:rPr>
      </w:pPr>
    </w:p>
    <w:p w:rsidR="008B78E5" w:rsidRPr="008B78E5" w:rsidRDefault="008B78E5" w:rsidP="008B78E5">
      <w:pPr>
        <w:sectPr w:rsidR="008B78E5" w:rsidRPr="008B78E5" w:rsidSect="003267F8">
          <w:footerReference w:type="even" r:id="rId22"/>
          <w:footerReference w:type="default" r:id="rId23"/>
          <w:headerReference w:type="first" r:id="rId24"/>
          <w:endnotePr>
            <w:numFmt w:val="decimal"/>
          </w:endnotePr>
          <w:type w:val="nextColumn"/>
          <w:pgSz w:w="12240" w:h="15840" w:code="1"/>
          <w:pgMar w:top="2160" w:right="2160" w:bottom="2160" w:left="2160" w:header="864" w:footer="864" w:gutter="0"/>
          <w:cols w:space="720" w:equalWidth="0">
            <w:col w:w="7920"/>
          </w:cols>
          <w:titlePg/>
        </w:sectPr>
      </w:pPr>
    </w:p>
    <w:p w:rsidR="00B2045F" w:rsidRDefault="00B2045F" w:rsidP="00C44C61">
      <w:pPr>
        <w:pStyle w:val="Heading1"/>
        <w:spacing w:after="240"/>
      </w:pPr>
      <w:bookmarkStart w:id="12" w:name="_Toc358946606"/>
      <w:bookmarkStart w:id="13" w:name="_Toc31635328"/>
      <w:bookmarkStart w:id="14" w:name="_Toc358946607"/>
      <w:r>
        <w:lastRenderedPageBreak/>
        <w:t>PART  II: THOUGHT PROCESS AND ISLAMIC THEORY OF PERSONALITY DEVELOPMENT</w:t>
      </w:r>
      <w:bookmarkEnd w:id="12"/>
      <w:r w:rsidR="004E7EFF">
        <w:br w:type="page"/>
      </w:r>
      <w:r w:rsidR="00127F05">
        <w:rPr>
          <w:noProof/>
        </w:rPr>
        <w:lastRenderedPageBreak/>
        <w:drawing>
          <wp:inline distT="0" distB="0" distL="0" distR="0" wp14:anchorId="35D29807" wp14:editId="6B1F1DDB">
            <wp:extent cx="5019675" cy="3343275"/>
            <wp:effectExtent l="0" t="0" r="9525" b="9525"/>
            <wp:docPr id="7" name="Picture 7" descr="IMG_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4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9675" cy="3343275"/>
                    </a:xfrm>
                    <a:prstGeom prst="rect">
                      <a:avLst/>
                    </a:prstGeom>
                    <a:noFill/>
                    <a:ln>
                      <a:noFill/>
                    </a:ln>
                  </pic:spPr>
                </pic:pic>
              </a:graphicData>
            </a:graphic>
          </wp:inline>
        </w:drawing>
      </w:r>
      <w:bookmarkEnd w:id="13"/>
    </w:p>
    <w:p w:rsidR="004E7EFF" w:rsidRPr="004E7EFF" w:rsidRDefault="00127F05" w:rsidP="004E7EFF">
      <w:pPr>
        <w:sectPr w:rsidR="004E7EFF" w:rsidRPr="004E7EFF" w:rsidSect="003267F8">
          <w:endnotePr>
            <w:numFmt w:val="decimal"/>
          </w:endnotePr>
          <w:type w:val="nextColumn"/>
          <w:pgSz w:w="12240" w:h="15840" w:code="1"/>
          <w:pgMar w:top="2160" w:right="2160" w:bottom="2160" w:left="2160" w:header="864" w:footer="864" w:gutter="0"/>
          <w:cols w:space="720" w:equalWidth="0">
            <w:col w:w="7920"/>
          </w:cols>
          <w:titlePg/>
        </w:sectPr>
      </w:pPr>
      <w:r>
        <w:rPr>
          <w:noProof/>
        </w:rPr>
        <w:drawing>
          <wp:inline distT="0" distB="0" distL="0" distR="0" wp14:anchorId="23C9482E" wp14:editId="7BE2DCA8">
            <wp:extent cx="5019675" cy="3343275"/>
            <wp:effectExtent l="0" t="0" r="9525" b="9525"/>
            <wp:docPr id="8" name="Picture 8" descr="IMG_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5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9675" cy="3343275"/>
                    </a:xfrm>
                    <a:prstGeom prst="rect">
                      <a:avLst/>
                    </a:prstGeom>
                    <a:noFill/>
                    <a:ln>
                      <a:noFill/>
                    </a:ln>
                  </pic:spPr>
                </pic:pic>
              </a:graphicData>
            </a:graphic>
          </wp:inline>
        </w:drawing>
      </w:r>
    </w:p>
    <w:p w:rsidR="00B2045F" w:rsidRDefault="00B2045F">
      <w:pPr>
        <w:pStyle w:val="Heading2"/>
        <w:spacing w:after="240"/>
      </w:pPr>
      <w:bookmarkStart w:id="15" w:name="_Toc31635329"/>
      <w:r>
        <w:lastRenderedPageBreak/>
        <w:t>TRUE PEACE OF MIND LIES IN ONE'S REALIZATION OF BEING GOOD</w:t>
      </w:r>
      <w:bookmarkEnd w:id="14"/>
      <w:bookmarkEnd w:id="15"/>
    </w:p>
    <w:p w:rsidR="001B1E54" w:rsidRPr="001B1E54" w:rsidRDefault="00127F05" w:rsidP="001B1E54">
      <w:r>
        <w:rPr>
          <w:noProof/>
        </w:rPr>
        <w:drawing>
          <wp:inline distT="0" distB="0" distL="0" distR="0" wp14:anchorId="626F125E" wp14:editId="5A20963C">
            <wp:extent cx="5019675" cy="3343275"/>
            <wp:effectExtent l="0" t="0" r="9525" b="9525"/>
            <wp:docPr id="11" name="Picture 11" descr="IMG_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4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3343275"/>
                    </a:xfrm>
                    <a:prstGeom prst="rect">
                      <a:avLst/>
                    </a:prstGeom>
                    <a:noFill/>
                    <a:ln>
                      <a:noFill/>
                    </a:ln>
                  </pic:spPr>
                </pic:pic>
              </a:graphicData>
            </a:graphic>
          </wp:inline>
        </w:drawing>
      </w:r>
    </w:p>
    <w:p w:rsidR="00B2045F" w:rsidRDefault="00B2045F">
      <w:pPr>
        <w:pStyle w:val="Heading4"/>
      </w:pPr>
      <w:r>
        <w:t>It is in remembrance of Allah</w:t>
      </w:r>
      <w:r>
        <w:fldChar w:fldCharType="begin"/>
      </w:r>
      <w:r>
        <w:instrText xml:space="preserve"> XE "Allah" </w:instrText>
      </w:r>
      <w:r>
        <w:fldChar w:fldCharType="end"/>
      </w:r>
      <w:r>
        <w:t xml:space="preserve"> (in words and in actions) that hearts can find comfort  (</w:t>
      </w:r>
      <w:smartTag w:uri="urn:schemas-microsoft-com:office:smarttags" w:element="time">
        <w:smartTagPr>
          <w:attr w:name="Minute" w:val="29"/>
          <w:attr w:name="Hour" w:val="13"/>
        </w:smartTagPr>
        <w:r>
          <w:t>13:29</w:t>
        </w:r>
      </w:smartTag>
      <w:r>
        <w:t>).</w:t>
      </w:r>
    </w:p>
    <w:p w:rsidR="00B2045F" w:rsidRDefault="00B2045F">
      <w:pPr>
        <w:pStyle w:val="Heading4"/>
      </w:pPr>
      <w:r>
        <w:t xml:space="preserve">“Watch out! Be on your guard against all kinds of greed; a man’s life does not consist in the abundance of his possessions (Bible, Luke </w:t>
      </w:r>
      <w:smartTag w:uri="urn:schemas-microsoft-com:office:smarttags" w:element="time">
        <w:smartTagPr>
          <w:attr w:name="Minute" w:val="15"/>
          <w:attr w:name="Hour" w:val="12"/>
        </w:smartTagPr>
        <w:r>
          <w:t>12:15</w:t>
        </w:r>
      </w:smartTag>
      <w:r>
        <w:t>).</w:t>
      </w:r>
    </w:p>
    <w:p w:rsidR="00B2045F" w:rsidRDefault="00B2045F">
      <w:pPr>
        <w:pStyle w:val="Heading4"/>
      </w:pPr>
      <w:r>
        <w:t>When I do good I feel good, when I do bad I feel bad, and that is my religion (Abraham Lincoln).</w:t>
      </w:r>
    </w:p>
    <w:p w:rsidR="00B2045F" w:rsidRDefault="00B2045F">
      <w:pPr>
        <w:pStyle w:val="Heading4"/>
      </w:pPr>
      <w:r>
        <w:t>The greatest evil that can befall man is that he should come to think ill of himself (Goethe).</w:t>
      </w:r>
    </w:p>
    <w:p w:rsidR="00B2045F" w:rsidRDefault="00B2045F">
      <w:pPr>
        <w:pStyle w:val="Heading4"/>
      </w:pPr>
      <w:r>
        <w:t>He alone is happy who is free from hatred and malice and has his passions under control (Bhagwat Gita).</w:t>
      </w:r>
    </w:p>
    <w:p w:rsidR="00B2045F" w:rsidRDefault="00B2045F">
      <w:pPr>
        <w:rPr>
          <w:sz w:val="24"/>
        </w:rPr>
      </w:pPr>
      <w:r>
        <w:rPr>
          <w:sz w:val="24"/>
        </w:rPr>
        <w:t xml:space="preserve">The characters in Shakespear drama </w:t>
      </w:r>
      <w:r>
        <w:rPr>
          <w:i/>
          <w:sz w:val="24"/>
        </w:rPr>
        <w:t>Macbeth</w:t>
      </w:r>
      <w:r>
        <w:rPr>
          <w:sz w:val="24"/>
        </w:rPr>
        <w:t xml:space="preserve"> are based on real life historical figures.  Macbeth thought that if he could be the king he would be really happy.  But, when he had killed the king who had been kind and generous to him, he was filled with horror.  It was not the horror of one who fears discovery. When he heard </w:t>
      </w:r>
      <w:r>
        <w:rPr>
          <w:sz w:val="24"/>
        </w:rPr>
        <w:lastRenderedPageBreak/>
        <w:t>one of the men awaken from sleep and say, "God bless us</w:t>
      </w:r>
      <w:r w:rsidR="00085E9C">
        <w:rPr>
          <w:sz w:val="24"/>
        </w:rPr>
        <w:t>,”</w:t>
      </w:r>
      <w:r>
        <w:rPr>
          <w:sz w:val="24"/>
        </w:rPr>
        <w:t xml:space="preserve"> he could not say "Amen</w:t>
      </w:r>
      <w:r w:rsidR="00085E9C">
        <w:rPr>
          <w:sz w:val="24"/>
        </w:rPr>
        <w:t>;”</w:t>
      </w:r>
      <w:r>
        <w:rPr>
          <w:sz w:val="24"/>
        </w:rPr>
        <w:t xml:space="preserve"> for his vivid imagination presented to him the dryness and choking of his throat as an immediate judgment from heaven. He heard a voice that first cried “Macbeth has murdered sleep</w:t>
      </w:r>
      <w:r w:rsidR="00085E9C">
        <w:rPr>
          <w:sz w:val="24"/>
        </w:rPr>
        <w:t>,”</w:t>
      </w:r>
      <w:r>
        <w:rPr>
          <w:sz w:val="24"/>
        </w:rPr>
        <w:t xml:space="preserve"> then, a minute later, denounced him in his three names, as if the three names gave him three personalities to suffer in the doom of sleeplessness:</w:t>
      </w:r>
    </w:p>
    <w:p w:rsidR="00B2045F" w:rsidRDefault="00B2045F">
      <w:pPr>
        <w:pStyle w:val="NormalIndent"/>
      </w:pPr>
      <w:r>
        <w:t xml:space="preserve">“Glamis had murdered sleep, and therefore Cawdor </w:t>
      </w:r>
    </w:p>
    <w:p w:rsidR="00B2045F" w:rsidRDefault="00B2045F">
      <w:pPr>
        <w:pStyle w:val="NormalIndent"/>
      </w:pPr>
      <w:r>
        <w:t>Shall sleep no more, Macbeth shall sleep no more.”</w:t>
      </w:r>
    </w:p>
    <w:p w:rsidR="00B2045F" w:rsidRDefault="00B2045F">
      <w:r>
        <w:t>Very often we do not realize that real peace of mind  lies in the realization of one's being good.  It cannot result from some fabulous feat achieved by employing bad and foul means.</w:t>
      </w:r>
    </w:p>
    <w:p w:rsidR="00B2045F" w:rsidRDefault="00B2045F">
      <w:r>
        <w:t>True and sincere satisfaction will continue to evade one unless one satisfies the ingrained urge in human nature to do good, be good and lead a noble life.  For example, if criticized for a moral shortcoming, a person will feel the natural need to come up with a rationalization.  Moreover, we seldom find a person who would take pride in his being a liar, fraud, cheat, irresponsible, drunk or timid.  What causes this behavior?  Why  cannot some people take pride in being truthful and others in being liars.  The answer is that it is an instinctual element of human psyche to be good and noble.  All psychologically healthy persons have a conscience, an urge to live upto certain human standards.  We need a noble and a true self-esteem to enjoy life and have peace of mind.  Many a times one would hear some noble people say that it is their integrity, that, they value the most.  Many examples are on record in history that women when faced with the threat of rape committed suicide.  They valued their chastity more than their life.  These facts, are all reflections of the same phenomenon. True satisfaction evades one unless one satisfies the ingrained urge in human nature to do good, be good and lead a noble life.</w:t>
      </w:r>
    </w:p>
    <w:p w:rsidR="00B2045F" w:rsidRDefault="00B2045F">
      <w:r>
        <w:t>Many a times in life we seem to set up a particular material goal, like getting a car, buying a house, getting a certain educational qualification or getting a certain promotion.  All these are fine pursuits, essential provisions of the journey of life, yet they are not end goals in themselves.  If we seem to think that these provisions are ends in themselves, and are under the impression that achievement of these in themselves is going to lead us to happiness, then we are bound to be disappointed.  According to the Holy Quran</w:t>
      </w:r>
      <w:r>
        <w:fldChar w:fldCharType="begin"/>
      </w:r>
      <w:r>
        <w:instrText xml:space="preserve"> XE "Quran" </w:instrText>
      </w:r>
      <w:r>
        <w:fldChar w:fldCharType="end"/>
      </w:r>
      <w:r>
        <w:t>, “These pursuits are like following a mirage in a desert.  The thirsty one thinks it to be water, until, when he comes up to it, he finds it to be nothing” (24:40).</w:t>
      </w:r>
    </w:p>
    <w:p w:rsidR="00B2045F" w:rsidRDefault="00B2045F">
      <w:pPr>
        <w:rPr>
          <w:lang w:val="en-GB"/>
        </w:rPr>
      </w:pPr>
      <w:r>
        <w:t>The nature of desire is such that it is ever expanding and there is no limit to it.  No society in the world, however econo</w:t>
      </w:r>
      <w:r>
        <w:softHyphen/>
        <w:t>mically sound it may be, can support unlimited and unbridled generation of lustful desires.  "</w:t>
      </w:r>
      <w:r>
        <w:rPr>
          <w:lang w:val="en-GB"/>
        </w:rPr>
        <w:t>Beautified for men is the love of desired things -- women and children, and stored</w:t>
      </w:r>
      <w:r>
        <w:rPr>
          <w:lang w:val="en-GB"/>
        </w:rPr>
        <w:noBreakHyphen/>
        <w:t>up heaps of gold and silver, and pastured horses and cattle and crops.   That is the provision of the present life; but it is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with Whom is an excellent home" (</w:t>
      </w:r>
      <w:smartTag w:uri="urn:schemas-microsoft-com:office:smarttags" w:element="time">
        <w:smartTagPr>
          <w:attr w:name="Minute" w:val="15"/>
          <w:attr w:name="Hour" w:val="15"/>
        </w:smartTagPr>
        <w:r>
          <w:rPr>
            <w:lang w:val="en-GB"/>
          </w:rPr>
          <w:t>3:15</w:t>
        </w:r>
      </w:smartTag>
      <w:r>
        <w:rPr>
          <w:lang w:val="en-GB"/>
        </w:rPr>
        <w:t xml:space="preserve">).  If one pursues only the provisions of the present life then one is left with a </w:t>
      </w:r>
      <w:r>
        <w:rPr>
          <w:lang w:val="en-GB"/>
        </w:rPr>
        <w:lastRenderedPageBreak/>
        <w:t>void and insecurity.  This is because he has missed on the "Excellent home" with Allah in the hereafter, having not developed communion with his creator nor a moral personality.</w:t>
      </w:r>
    </w:p>
    <w:p w:rsidR="00B2045F" w:rsidRDefault="00B2045F">
      <w:r>
        <w:t>Individuals who are after material gains can never be at peace with either society or them</w:t>
      </w:r>
      <w:r>
        <w:softHyphen/>
        <w:t>selves. To casual observers, they may present a camouflage of great attainment and consequential satisfaction but it is more a hollow victory than a real triumph.  Some of such people confess to this hard reality; some do not.  However, none can defeat human nature.  One can succeed in amassing wealth and have access to all amenities and luxuries of life.  But there is no denying the fact that there are few, if any, materialistic rich people who are truly happy and content.  The condition of immoral materialistic people is described in the Holy Quran</w:t>
      </w:r>
      <w:r>
        <w:fldChar w:fldCharType="begin"/>
      </w:r>
      <w:r>
        <w:instrText xml:space="preserve"> XE "Quran" </w:instrText>
      </w:r>
      <w:r>
        <w:fldChar w:fldCharType="end"/>
      </w:r>
      <w:r>
        <w:t xml:space="preserve"> as follows:</w:t>
      </w:r>
    </w:p>
    <w:p w:rsidR="00B2045F" w:rsidRDefault="00B2045F">
      <w:pPr>
        <w:pStyle w:val="NormalIndent"/>
      </w:pPr>
      <w:r>
        <w:t>"Woe to every backbiter, slanderer, who amasses wealth and keeps counting it. He thinks that his wealth will make him immortal. Nay, he shall surely be cast into the crushing torment. And what should make you know what the crushing torment is? It is Allah</w:t>
      </w:r>
      <w:r>
        <w:fldChar w:fldCharType="begin"/>
      </w:r>
      <w:r>
        <w:instrText xml:space="preserve"> XE "Allah" </w:instrText>
      </w:r>
      <w:r>
        <w:fldChar w:fldCharType="end"/>
      </w:r>
      <w:r>
        <w:t>'s kindled fire which rises over the hearts. It will be closed in on them, in widely extended columns" (104:2</w:t>
      </w:r>
      <w:r>
        <w:noBreakHyphen/>
        <w:t>10).</w:t>
      </w:r>
    </w:p>
    <w:p w:rsidR="00B2045F" w:rsidRDefault="00B2045F">
      <w:r>
        <w:t>The crushing torment in worldly terms can be explained by the following incident from a book by Robert Schuller, "Once I hoped that I'd be wealthy enough to own my own home," a person who must remain nameless con</w:t>
      </w:r>
      <w:r>
        <w:softHyphen/>
        <w:t>fided to me. "When that happened, I immediately wanted something more -- a vacation place. By the time I ac</w:t>
      </w:r>
      <w:r>
        <w:softHyphen/>
        <w:t>quired that second residence I found myself traveling so much I seldom was at home to enjoy my primary resi</w:t>
      </w:r>
      <w:r>
        <w:softHyphen/>
        <w:t>dence. The more I got, the less I enjoyed everything I had."</w:t>
      </w:r>
      <w:r>
        <w:rPr>
          <w:rStyle w:val="EndnoteReference"/>
        </w:rPr>
        <w:endnoteReference w:id="18"/>
      </w:r>
      <w:r>
        <w:t xml:space="preserve">  The lust and desire keeps on increasing and true serenity and peace escapes the materialist.</w:t>
      </w:r>
    </w:p>
    <w:p w:rsidR="00B2045F" w:rsidRDefault="00B2045F">
      <w:r>
        <w:t xml:space="preserve">The Bible says, " Blessed are those who hunger and thirst after righteousness, for they shall be satisfied" (Mathew 5:6). Robert H Schuller explains this: </w:t>
      </w:r>
    </w:p>
    <w:p w:rsidR="00B2045F" w:rsidRDefault="00B2045F">
      <w:pPr>
        <w:pStyle w:val="NormalIndent"/>
      </w:pPr>
      <w:r>
        <w:t>"How do you really satisfy that inner emotional hunger? Jesus didn't say, "Blessed are those who seek fame, suc</w:t>
      </w:r>
      <w:r>
        <w:softHyphen/>
        <w:t>cess, or power." Likewise, Jesus didn't say, "Blessed are those who seek sexual gratification."</w:t>
      </w:r>
    </w:p>
    <w:p w:rsidR="00B2045F" w:rsidRDefault="00B2045F">
      <w:pPr>
        <w:pStyle w:val="NormalIndent"/>
      </w:pPr>
      <w:r>
        <w:t>I disagree with Freud, who contended that the heart's deepest passion or need is pleasure. Man's ultimate need is for a healthy sense of self</w:t>
      </w:r>
      <w:r>
        <w:noBreakHyphen/>
        <w:t>esteem, self</w:t>
      </w:r>
      <w:r>
        <w:noBreakHyphen/>
        <w:t>worth, a sense of sanctified, Holy</w:t>
      </w:r>
      <w:r>
        <w:noBreakHyphen/>
        <w:t>Spirit</w:t>
      </w:r>
      <w:r>
        <w:noBreakHyphen/>
        <w:t>induced pride.</w:t>
      </w:r>
    </w:p>
    <w:p w:rsidR="00B2045F" w:rsidRDefault="00B2045F">
      <w:pPr>
        <w:pStyle w:val="NormalIndent"/>
      </w:pPr>
      <w:r>
        <w:t>... Satisfaction, happiness, fulfillment -- all are as elusive and fleeting as shadows, when we search for them through fame, success, power, or sexual gratification.</w:t>
      </w:r>
    </w:p>
    <w:p w:rsidR="00B2045F" w:rsidRDefault="00B2045F">
      <w:pPr>
        <w:pStyle w:val="NormalIndent"/>
      </w:pPr>
      <w:r>
        <w:t>... Jesus says the way to satisfaction and happiness lies in seeking righteousness."</w:t>
      </w:r>
      <w:r>
        <w:rPr>
          <w:rStyle w:val="EndnoteReference"/>
        </w:rPr>
        <w:endnoteReference w:id="19"/>
      </w:r>
    </w:p>
    <w:p w:rsidR="00B2045F" w:rsidRDefault="00B2045F">
      <w:r>
        <w:t>Righteousness as mentioned in this verse of Bible, to me, means, developing a Moral personality</w:t>
      </w:r>
      <w:r>
        <w:fldChar w:fldCharType="begin"/>
      </w:r>
      <w:r>
        <w:instrText xml:space="preserve"> XE "Moral personality" </w:instrText>
      </w:r>
      <w:r>
        <w:fldChar w:fldCharType="end"/>
      </w:r>
      <w:r>
        <w:t xml:space="preserve"> and putting it to a beautiful use or possibility.  If you followed this teaching, </w:t>
      </w:r>
      <w:r>
        <w:lastRenderedPageBreak/>
        <w:t>and for some reason you were to lose your struggle you will still be able to live with yourself proudly, knowing that at least you tried with the best means.</w:t>
      </w:r>
    </w:p>
    <w:p w:rsidR="00B2045F" w:rsidRDefault="00B2045F">
      <w:r>
        <w:t xml:space="preserve">Modern media plays a very important role in developing a materialistic attitude in us. Day in and day out, it brings to our homes, rosy images of a glorious lifestyle with palatial homes, fabulous gardens, fleets of luxury cars, helicopters, private planes and an army of attendants. The lifestyle of </w:t>
      </w:r>
      <w:smartTag w:uri="urn:schemas-microsoft-com:office:smarttags" w:element="City">
        <w:smartTag w:uri="urn:schemas-microsoft-com:office:smarttags" w:element="place">
          <w:r>
            <w:t>Hollywood</w:t>
          </w:r>
        </w:smartTag>
      </w:smartTag>
      <w:r>
        <w:t xml:space="preserve"> and </w:t>
      </w:r>
      <w:smartTag w:uri="urn:schemas-microsoft-com:office:smarttags" w:element="City">
        <w:smartTag w:uri="urn:schemas-microsoft-com:office:smarttags" w:element="place">
          <w:r>
            <w:t>Beverly Hills</w:t>
          </w:r>
        </w:smartTag>
      </w:smartTag>
      <w:r>
        <w:t xml:space="preserve"> with dances, merry</w:t>
      </w:r>
      <w:r>
        <w:noBreakHyphen/>
        <w:t xml:space="preserve">making parties, or the life in casinos and gambling houses are temptations to which the poor or even the middle class have no access.  This leads the have-nots to lose interest in their poor coarse surroundings. The home has no longer any appeal to them.  The process occurs to the extent that their own life begins to lose all meaning.  We have to rediscover our peace of mind.  </w:t>
      </w:r>
    </w:p>
    <w:p w:rsidR="00B2045F" w:rsidRDefault="00B2045F">
      <w:r>
        <w:t xml:space="preserve">It is in moral living, and in the traditional family unit which binds its members together with mutual trust, reliance and warmth.  Traditional family units are not possible in a society without moral values.  As lack of moral values leads to mistrust and that is a lethal poison for happy family life.  Robert Bellah and his colleagues write in </w:t>
      </w:r>
      <w:r>
        <w:rPr>
          <w:i/>
        </w:rPr>
        <w:t xml:space="preserve">Habits of the Heart, </w:t>
      </w:r>
      <w:r>
        <w:t>"It is the moral context of relationships that allows mar</w:t>
      </w:r>
      <w:r>
        <w:softHyphen/>
        <w:t>riages, families and communities to persist with some certainty that there are agreed</w:t>
      </w:r>
      <w:r>
        <w:noBreakHyphen/>
        <w:t>upon standards of right and wrong that we can count on and that are not sub</w:t>
      </w:r>
      <w:r>
        <w:softHyphen/>
        <w:t>ject to incessant renegotiation."  Indeed, true satisfaction of a soul is in a peaceful society, a trusting family unit and in honest and sincere service to others.</w:t>
      </w:r>
    </w:p>
    <w:p w:rsidR="00B2045F" w:rsidRDefault="00B2045F">
      <w:r>
        <w:t xml:space="preserve">In the present day overwhelming materialism and commercialism, man is preoccupied with the acquirement of the material needs of this everyday life, and the peace and the beauty that is the need of the soul is lost to his view.  Man's interest and struggle in all aspects of life </w:t>
      </w:r>
      <w:r>
        <w:noBreakHyphen/>
      </w:r>
      <w:r>
        <w:noBreakHyphen/>
        <w:t xml:space="preserve"> science, art, philosophy -- remains incomplete in the absence of peace of mind.  In another sense, true peace of mind lies in transforming oneself from a man into a gentleman.</w:t>
      </w:r>
    </w:p>
    <w:p w:rsidR="00B2045F" w:rsidRDefault="00B2045F">
      <w:r>
        <w:t>Not only one's peace of mind but one's ultimate success is related to developing a Moral Self: Truly he succeeds who purifies (and develops a Moral Self), and he is ruined who corrupts it (and follows the ways of evil) (97:9-11).  The concept of Moral Self is described in detail in the next chapter.</w:t>
      </w:r>
    </w:p>
    <w:p w:rsidR="00B2045F" w:rsidRDefault="00B2045F">
      <w:r>
        <w:t>According to Nathaniel Branden a psychiatrist, author of several books and a best seller on self-esteem says that personal integrity is a prerequisite to having a high self-esteem.  According to him a high self-esteem is essential for a happy life.  A person with low self-esteem is set up for anxiety and depression.</w:t>
      </w:r>
      <w:r>
        <w:rPr>
          <w:rStyle w:val="EndnoteReference"/>
        </w:rPr>
        <w:endnoteReference w:id="20"/>
      </w:r>
      <w:r>
        <w:t xml:space="preserve">  These concepts are totally in agreement with what I have described here.  </w:t>
      </w:r>
    </w:p>
    <w:p w:rsidR="00B2045F" w:rsidRDefault="00B2045F">
      <w:r>
        <w:t xml:space="preserve">Another issue that we have to understand here is that, generally speaking, a person will continue to enjoy a feeling of being good and noble and a high self-esteem as long as he is genuinely following his standards of morality.  However, one's standard of morality may be distorted.  In those circumstances one is set up for a rude awakening and suffering in later life.  Once he realizes the negative consequences of his deeds, he is potentially set up </w:t>
      </w:r>
      <w:r>
        <w:lastRenderedPageBreak/>
        <w:t>for guilt feelings.  It can be said with reasonable certainty that what Hitler did was fair game in his eyes.  Let it be assumed, that by some provision, he was to realize in his life that he is no hero, but simply a murderer of millions of people -- what havoc such a realization would have wrought with his peace of mind.  One is, therefore, bound to struggle in search of true standards of morality so that one's peace of mind and self-esteem is set on real and strong footings which are not likely to give way with greater information and consciousness.</w:t>
      </w:r>
    </w:p>
    <w:p w:rsidR="00B2045F" w:rsidRDefault="00B2045F">
      <w:r>
        <w:t>There is, however, a state of ultimate pleasure and peace beyond the one that is achieved by becoming a moral person.  This stage lies in going beyond the state of Moral Self and developing a Spiritual Self.  "Those who believe and whose hearts find peace in the rememb</w:t>
      </w:r>
      <w:r>
        <w:softHyphen/>
        <w:t>rance of Allah</w:t>
      </w:r>
      <w:r>
        <w:fldChar w:fldCharType="begin"/>
      </w:r>
      <w:r>
        <w:instrText xml:space="preserve"> XE "Allah" </w:instrText>
      </w:r>
      <w:r>
        <w:fldChar w:fldCharType="end"/>
      </w:r>
      <w:r>
        <w:t xml:space="preserve"> because it is only in the remembrance of Allah that hearts can find (ultimate) peace ..."</w:t>
      </w:r>
      <w:r>
        <w:tab/>
        <w:t xml:space="preserve">(13:29).  </w:t>
      </w:r>
      <w:r w:rsidR="004D65AF">
        <w:t xml:space="preserve">This is addressed in the chapter </w:t>
      </w:r>
      <w:r w:rsidR="004D65AF" w:rsidRPr="004D65AF">
        <w:rPr>
          <w:i/>
        </w:rPr>
        <w:t>Soul at Rest</w:t>
      </w:r>
      <w:r w:rsidR="004D65AF">
        <w:t>.</w:t>
      </w:r>
    </w:p>
    <w:p w:rsidR="00B2045F" w:rsidRDefault="00B2045F">
      <w:r>
        <w:t>I wish to conclude this chapter with the following Quote from Bashir A Orchard's book, "Life Supreme":</w:t>
      </w:r>
    </w:p>
    <w:p w:rsidR="00B2045F" w:rsidRDefault="00B2045F" w:rsidP="00F97A8F">
      <w:pPr>
        <w:pStyle w:val="NormalIndent"/>
      </w:pPr>
      <w:r>
        <w:t xml:space="preserve">"Those of you who have visited </w:t>
      </w:r>
      <w:smartTag w:uri="urn:schemas-microsoft-com:office:smarttags" w:element="City">
        <w:smartTag w:uri="urn:schemas-microsoft-com:office:smarttags" w:element="place">
          <w:r>
            <w:t>Edinburgh</w:t>
          </w:r>
        </w:smartTag>
      </w:smartTag>
      <w:r>
        <w:t xml:space="preserve"> in </w:t>
      </w:r>
      <w:smartTag w:uri="urn:schemas-microsoft-com:office:smarttags" w:element="country-region">
        <w:smartTag w:uri="urn:schemas-microsoft-com:office:smarttags" w:element="place">
          <w:r>
            <w:t>Scotland</w:t>
          </w:r>
        </w:smartTag>
      </w:smartTag>
      <w:r>
        <w:t xml:space="preserve"> may have observed a massive monument standing beside </w:t>
      </w:r>
      <w:smartTag w:uri="urn:schemas-microsoft-com:office:smarttags" w:element="Street">
        <w:smartTag w:uri="urn:schemas-microsoft-com:office:smarttags" w:element="address">
          <w:r>
            <w:t>Princess Street</w:t>
          </w:r>
        </w:smartTag>
      </w:smartTag>
      <w:r>
        <w:t xml:space="preserve"> about a hundred yards from Waverly station. This monument was erected in honor and memory of Sir Walter Scott who was a renowned Scottish author and historian of the last century. Whenever I see or visualize this monument I am reminded of his dying words to his son</w:t>
      </w:r>
      <w:r>
        <w:softHyphen/>
        <w:t>-in</w:t>
      </w:r>
      <w:r>
        <w:noBreakHyphen/>
        <w:t>law as he lay on his death bed. He said:</w:t>
      </w:r>
    </w:p>
    <w:p w:rsidR="00B2045F" w:rsidRDefault="00B2045F">
      <w:pPr>
        <w:pStyle w:val="NormalIndent"/>
      </w:pPr>
      <w:r>
        <w:t>'I have but a minute to speak to you.  My dear, be a good man, be virtuous, be religious -- be a good man.  Nothing else will give you any comfort when you come to lie here.'</w:t>
      </w:r>
    </w:p>
    <w:p w:rsidR="00B2045F" w:rsidRDefault="00B2045F">
      <w:pPr>
        <w:pStyle w:val="NormalIndent"/>
      </w:pPr>
      <w:r>
        <w:t>Although Sir Walter Scott had earned literary fame and had won the admiration of millions of his readers, he realized during the last moments of his life that the most worth</w:t>
      </w:r>
      <w:r>
        <w:noBreakHyphen/>
        <w:t>while avocation in life was the acquisition of virtue."</w:t>
      </w:r>
      <w:r>
        <w:rPr>
          <w:rStyle w:val="EndnoteReference"/>
        </w:rPr>
        <w:endnoteReference w:id="21"/>
      </w:r>
    </w:p>
    <w:p w:rsidR="00B2045F" w:rsidRDefault="00B2045F">
      <w:r>
        <w:t>The words merit special attention that I will repeat these in bold:</w:t>
      </w:r>
    </w:p>
    <w:p w:rsidR="00B2045F" w:rsidRDefault="00B2045F">
      <w:pPr>
        <w:pStyle w:val="NormalIndent"/>
        <w:rPr>
          <w:b/>
        </w:rPr>
      </w:pPr>
      <w:r>
        <w:rPr>
          <w:b/>
        </w:rPr>
        <w:t>'I have but a minute to speak to you.  My dear, be a good man, be virtuous, be religious -- be a good man.  Nothing else will give you any comfort when you come to lie here.'</w:t>
      </w:r>
    </w:p>
    <w:p w:rsidR="00B2045F" w:rsidRDefault="00B2045F">
      <w:r>
        <w:t>These words form a good commentary to the verses: 55:27-29.</w:t>
      </w:r>
    </w:p>
    <w:p w:rsidR="00B2045F" w:rsidRDefault="00B2045F">
      <w:pPr>
        <w:pStyle w:val="Heading2"/>
        <w:spacing w:after="240"/>
      </w:pPr>
      <w:bookmarkStart w:id="16" w:name="_Toc31635330"/>
      <w:r>
        <w:lastRenderedPageBreak/>
        <w:t>THE HUMAN INSTINCTS</w:t>
      </w:r>
      <w:bookmarkEnd w:id="16"/>
    </w:p>
    <w:p w:rsidR="00EB4579" w:rsidRDefault="001A2611" w:rsidP="00EB4579">
      <w:r>
        <w:t xml:space="preserve">Instincts are involuntary response by an animal to an external stimulus. The concept has come to refer to complex unlearned behaviour that is recognizable and predictable in at least one sex of a species.  </w:t>
      </w:r>
      <w:r w:rsidR="00EB4579">
        <w:t xml:space="preserve">Examples of such heritable traits include the display movements of birds (e.g., peacocks), the web-spinning movements of spiders, the burrowing habits of marine worms, the prey-catching techniques of </w:t>
      </w:r>
      <w:r w:rsidR="003B70F3">
        <w:t>predators</w:t>
      </w:r>
      <w:r w:rsidR="00EB4579">
        <w:t>, the food-hoarding movements of squirrels</w:t>
      </w:r>
      <w:r w:rsidR="003B70F3">
        <w:t xml:space="preserve"> or wood peckers</w:t>
      </w:r>
      <w:r w:rsidR="00EB4579">
        <w:t xml:space="preserve">, and the browsing methods of antelope. </w:t>
      </w:r>
    </w:p>
    <w:p w:rsidR="00EB4579" w:rsidRPr="003B70F3" w:rsidRDefault="00EB4579" w:rsidP="00EB4579">
      <w:r>
        <w:t>Instinctive activity is not usually a limited response to a simple stimulus but rather is a sequence of behaviour that runs a predictable course; for example, nest-building behaviour that shows a patterned sequence of acts among many birds and some fishes. Many of these actions are far from being either simple or brief. Extraordinary elaboration may be found, and, although some instinctive behaviours may be complete in seconds, others may take minutes, hours, or days.</w:t>
      </w:r>
      <w:r w:rsidR="003B70F3">
        <w:t xml:space="preserve">  </w:t>
      </w:r>
      <w:r w:rsidR="003B70F3" w:rsidRPr="003B70F3">
        <w:t>Ideally, instinctive behaviour seems not to depend on learning or practice but to emerge in full complexity without rehearsal when appropriate stimuli or circumstances are encountered. Often, such stimuli do not guide or mold the instinctive behaviour but seem simply to trigger or release it.</w:t>
      </w:r>
    </w:p>
    <w:p w:rsidR="00B2045F" w:rsidRDefault="00B2045F">
      <w:pPr>
        <w:pStyle w:val="NormalIndent"/>
      </w:pPr>
      <w:r>
        <w:t xml:space="preserve">"A notable experiment is the recent experiment by Dr.  Maurice, a scholar and student of the weaver-bird of </w:t>
      </w:r>
      <w:smartTag w:uri="urn:schemas-microsoft-com:office:smarttags" w:element="country-region">
        <w:smartTag w:uri="urn:schemas-microsoft-com:office:smarttags" w:element="place">
          <w:r>
            <w:t>South Africa</w:t>
          </w:r>
        </w:smartTag>
      </w:smartTag>
      <w:r>
        <w:t>. This interesting little bird makes its nest out of reeds, lines it with silky grass, and does what no other bird does -- he makes a hole in the bottom of his nest through which he makes his entrance.</w:t>
      </w:r>
    </w:p>
    <w:p w:rsidR="00B2045F" w:rsidRDefault="00B2045F">
      <w:pPr>
        <w:pStyle w:val="NormalIndent"/>
      </w:pPr>
      <w:r>
        <w:t xml:space="preserve">Dr. Maurice, trying to test the strength of instinctive drives, took two eggs from a nest in </w:t>
      </w:r>
      <w:smartTag w:uri="urn:schemas-microsoft-com:office:smarttags" w:element="country-region">
        <w:smartTag w:uri="urn:schemas-microsoft-com:office:smarttags" w:element="place">
          <w:r>
            <w:t>South Africa</w:t>
          </w:r>
        </w:smartTag>
      </w:smartTag>
      <w:r>
        <w:t>, trans</w:t>
      </w:r>
      <w:r>
        <w:softHyphen/>
        <w:t>ported them out of the country, and incubated them until they hatched. He successfully raised the birds in cages through four and even five generations. None of these birds ever had any exposure to nests with a hole in the bottom of it.</w:t>
      </w:r>
    </w:p>
    <w:p w:rsidR="00B2045F" w:rsidRDefault="00B2045F">
      <w:pPr>
        <w:pStyle w:val="NormalIndent"/>
      </w:pPr>
      <w:r>
        <w:t xml:space="preserve">Dr. Maurice took the fifth generation of weaver birds, brought them back to </w:t>
      </w:r>
      <w:smartTag w:uri="urn:schemas-microsoft-com:office:smarttags" w:element="country-region">
        <w:smartTag w:uri="urn:schemas-microsoft-com:office:smarttags" w:element="place">
          <w:r>
            <w:t>South Africa</w:t>
          </w:r>
        </w:smartTag>
      </w:smartTag>
      <w:r>
        <w:t>, and released them in their natural habitat. The birds found reeds, immediately lined their nests with silky grass, and then made holes in the bottom. Incredible!</w:t>
      </w:r>
    </w:p>
    <w:p w:rsidR="00B2045F" w:rsidRDefault="00B2045F">
      <w:pPr>
        <w:pStyle w:val="NormalIndent"/>
      </w:pPr>
      <w:r>
        <w:t>There are mysteries in anthropology and natural sci</w:t>
      </w:r>
      <w:r>
        <w:softHyphen/>
        <w:t>ence -- mysteries that can only be described as instinctive. These instincts are powerful; they can propel swarms of bees, herds of whales, schools of salmon, flocks of geese thousands of miles. These instincts are also enduring; ani</w:t>
      </w:r>
      <w:r>
        <w:softHyphen/>
        <w:t xml:space="preserve">mals who are born with their peculiar instinctive modes of behavior have them as long as their species is in its native habitat." </w:t>
      </w:r>
      <w:r>
        <w:rPr>
          <w:rStyle w:val="EndnoteReference"/>
        </w:rPr>
        <w:endnoteReference w:id="22"/>
      </w:r>
    </w:p>
    <w:p w:rsidR="00B2045F" w:rsidRDefault="00B2045F">
      <w:r>
        <w:t>Islam aims at guiding these instincts into morality and eventually spirituality.</w:t>
      </w:r>
    </w:p>
    <w:p w:rsidR="00B2045F" w:rsidRDefault="00B2045F">
      <w:pPr>
        <w:pStyle w:val="Heading2"/>
        <w:spacing w:after="240"/>
      </w:pPr>
      <w:bookmarkStart w:id="17" w:name="_Toc31635331"/>
      <w:r>
        <w:lastRenderedPageBreak/>
        <w:t xml:space="preserve">THE NATURAL, MORAL AND </w:t>
      </w:r>
      <w:smartTag w:uri="urn:schemas-microsoft-com:office:smarttags" w:element="place">
        <w:smartTag w:uri="urn:schemas-microsoft-com:office:smarttags" w:element="PlaceName">
          <w:r>
            <w:t>SPIRITUAL</w:t>
          </w:r>
        </w:smartTag>
        <w:r>
          <w:t xml:space="preserve"> </w:t>
        </w:r>
        <w:smartTag w:uri="urn:schemas-microsoft-com:office:smarttags" w:element="PlaceType">
          <w:r>
            <w:t>STATES</w:t>
          </w:r>
        </w:smartTag>
      </w:smartTag>
      <w:r>
        <w:t xml:space="preserve"> OF MAN</w:t>
      </w:r>
      <w:bookmarkEnd w:id="8"/>
      <w:r w:rsidR="003F37FD">
        <w:t xml:space="preserve"> DESCRIBED BY PROMISED MESSIAH</w:t>
      </w:r>
      <w:bookmarkEnd w:id="17"/>
    </w:p>
    <w:p w:rsidR="00B2045F" w:rsidRDefault="00B2045F">
      <w:r>
        <w:t>To proceed with this book, the first thing that the reader has to realize, is that Islamic theory of human psychology, in some ways, differs from Freudian or other western theories on human psychology.  One has to understand this Islamic perspective, if one is to benefit from this book.  In this chapter we deal with the Quranic theory of human psychology.</w:t>
      </w:r>
    </w:p>
    <w:p w:rsidR="00B2045F" w:rsidRDefault="00B2045F">
      <w:r>
        <w:t>Many of the ideas, in this chapter, are borrowed from Mirza Ghaulam Ahmad's book "The Philosophy of teachings of Islam"</w:t>
      </w:r>
      <w:r>
        <w:rPr>
          <w:rStyle w:val="EndnoteReference"/>
        </w:rPr>
        <w:endnoteReference w:id="23"/>
      </w:r>
      <w:r>
        <w:t>.  The matters discussed may seem unimportant or irrelevant, to some readers, on a cursory examination.  However, in my opinion these matters are of fundamental importance in understanding of the rest of the book.</w:t>
      </w:r>
    </w:p>
    <w:p w:rsidR="00B2045F" w:rsidRDefault="00B2045F">
      <w:r>
        <w:t xml:space="preserve">Man is born with many natural states, and as each one of these is changed in the course of his life with experience and use of reason and intellect, it achieves a state, which if positive, can be described as Moral state, and then if he develops further, he reaches a state called a Spiritual state.  These can also be called as three phases of life of a person, who is moving in a positive direction.  These phases do not have to be totally consecutive, the way these are described, the Moral state and the Spiritual state, in some situations, can be acquired simultaneously.  However, the above model is easy to understand, and is pretty close to reality.  </w:t>
      </w:r>
      <w:r>
        <w:rPr>
          <w:b/>
        </w:rPr>
        <w:t>In this book our focus is on how to convert the Natural states of man into Moral states and in doing so achieve peace of mind.</w:t>
      </w:r>
      <w:r>
        <w:t xml:space="preserve">  Peace of mind lies only in one's realization of being good, as we described in the previous chapter.  This realization comes through developing Moral states from Natural states.  Acquiring Spiritual states is just a higher stage of the same process of development.</w:t>
      </w:r>
    </w:p>
    <w:p w:rsidR="00B2045F" w:rsidRDefault="00B2045F">
      <w:pPr>
        <w:pStyle w:val="Heading3"/>
        <w:spacing w:after="240"/>
      </w:pPr>
      <w:r>
        <w:t>THE NATURAL SELF</w:t>
      </w:r>
    </w:p>
    <w:p w:rsidR="00B2045F" w:rsidRDefault="00B2045F">
      <w:r>
        <w:t>All the human instincts as described in the previous chapter together are called the Natural states or the Natural Self of man. When Natural states are regulated and are used on their proper occasions, under the direction of reason, they acquire a moral character. Before these are controlled by reason and understanding, these do not have the character of moral qualities, but are natural impulses, however, in outward manifestations they might resemble moral qualities.  For instance, if a pet dog or a cat display affection or docility towards its master, it is not, or at least should not be described as moral, it is instinctual state of these animals.  In the same way a wolf or a tiger would not be described as ill</w:t>
      </w:r>
      <w:r>
        <w:noBreakHyphen/>
        <w:t>mannered on account of its wildness and ferocity, as these are instinctual in these animals.  Likewise, a person who does not have libido on account of lacking gonads has a Natural state of chastity. However, he cannot be described to have a Moral state of chastity.  A Moral state emerges after reflection and regard for time and occasion come into play. Likewise, a mad man, sometimes behaves, in a manner that has the appearance of moral action, but no sensible person calls such conduct moral, as such conduct does not proceed from good sense and appropriate</w:t>
      </w:r>
      <w:r>
        <w:softHyphen/>
        <w:t xml:space="preserve">ness, but is a natural reaction to the circumstances.  Similarly, consider a person who has lost contact with humans and grows up in a jungle </w:t>
      </w:r>
      <w:r>
        <w:lastRenderedPageBreak/>
        <w:t>with animals without any human encounter.  He will display natural impulses in his words, actions and movements and will be governed by his natural emotions. Whatever surges up from his inside under the operation of a natural impulse and as a reaction to external stimuli, becomes manifest. It is possible that his natural impulses that are exhibited as a reaction to an external stimulus may not all be vicious, and some might resemble good morals, but they are normally not the consequences of reason</w:t>
      </w:r>
      <w:r>
        <w:softHyphen/>
        <w:t>able reflection and consideration, and even if they are to some degree so motivated, they cannot be relied upon on account of the domination of natural impulses.  There is a continuum from Natural Self to Moral Self and then onto Spiritual Self.  So one who possesses more of Natural instincts or states than Moral states will be described as Natural Self, and one who possesses more of Moral States than other states will be described as Moral Self.</w:t>
      </w:r>
    </w:p>
    <w:p w:rsidR="00B2045F" w:rsidRDefault="00B2045F">
      <w:r>
        <w:t>To repeat, the sum total of all human instincts make the Natural states or the Natural Self of man.</w:t>
      </w:r>
    </w:p>
    <w:p w:rsidR="00B2045F" w:rsidRDefault="00B2045F">
      <w:pPr>
        <w:pStyle w:val="Heading3"/>
        <w:spacing w:after="240"/>
      </w:pPr>
      <w:r>
        <w:t>THE MORAL SELF</w:t>
      </w:r>
    </w:p>
    <w:p w:rsidR="00B2045F" w:rsidRDefault="00B2045F">
      <w:r>
        <w:t xml:space="preserve">Developing all the Natural instincts with wisdom and reason or divine law converts each of these instincts into a Moral state or a Moral quality, the sum total of all these developed states makes the Moral Self.  </w:t>
      </w:r>
      <w:r>
        <w:rPr>
          <w:b/>
        </w:rPr>
        <w:t>In this book the emphasis is on how some of the important natural instincts of man can be converted into Moral states.</w:t>
      </w:r>
      <w:r>
        <w:t xml:space="preserve">  It is through this process of gradual evolution of each instinct that we acquire peace of mind.  Every act of our life produces an effect which brings about spiritual comfort or spiritual pain in this life, and will be manifested more clearly in the hereafter, i.e. life after death.  So this process of development of Moral states is aimed at avoiding pain of evil and enjoying the spiritual comfort of each positive act and state.</w:t>
      </w:r>
    </w:p>
    <w:p w:rsidR="00B2045F" w:rsidRDefault="00B2045F">
      <w:r>
        <w:t>The time of true morals, whether good or bad, begins when a person's reason becomes mature, and he is able to distinguish between good and bad and the degree of evil and goodness, and begins to feel sorry when he misses an opportunity of doing good and is remorseful when he has done some wrong.  It is easier for a believer in God to acquire the Moral Self.  This is because, he does not consider his creation as without purpose, so that an under</w:t>
      </w:r>
      <w:r>
        <w:softHyphen/>
        <w:t>standing of the Divine stimulates his true moral qualities.</w:t>
      </w:r>
    </w:p>
    <w:p w:rsidR="00B2045F" w:rsidRDefault="00B2045F">
      <w:r>
        <w:t>At the stage of the self that reproves, a person is bestowed so much of reason and understanding and good conscience, that he reproves himself over a wrong done by him and is anxious to do good. That is the stage when a person acquires high moral qualities.  According to Islam, one who has a predominance of Moral states, even though he still has some weaknesses, will be considered Moral Self (101:7-8).  A few weaknesses cannot negate the abundance of qualities.  This stance is perfectly logical, and does not need any further explanation.</w:t>
      </w:r>
    </w:p>
    <w:p w:rsidR="00B2045F" w:rsidRDefault="00B2045F">
      <w:r>
        <w:t xml:space="preserve">Journey towards Moral Self is an uphill task.  However, the benefits are numerous.  As one nears the destination, one finds that in shunning the evil, one has actually lightened his </w:t>
      </w:r>
      <w:r>
        <w:lastRenderedPageBreak/>
        <w:t>burden, and has found for himself comfort and peace of mind.  "Allah</w:t>
      </w:r>
      <w:r>
        <w:fldChar w:fldCharType="begin"/>
      </w:r>
      <w:r>
        <w:instrText xml:space="preserve"> XE "Allah" </w:instrText>
      </w:r>
      <w:r>
        <w:fldChar w:fldCharType="end"/>
      </w:r>
      <w:r>
        <w:t xml:space="preserve"> desires to lighten your burden, for man has been created weak." (</w:t>
      </w:r>
      <w:smartTag w:uri="urn:schemas-microsoft-com:office:smarttags" w:element="time">
        <w:smartTagPr>
          <w:attr w:name="Minute" w:val="29"/>
          <w:attr w:name="Hour" w:val="16"/>
        </w:smartTagPr>
        <w:r>
          <w:t>4:29</w:t>
        </w:r>
      </w:smartTag>
      <w:r>
        <w:t>).</w:t>
      </w:r>
    </w:p>
    <w:p w:rsidR="00B2045F" w:rsidRDefault="00B2045F">
      <w:pPr>
        <w:pStyle w:val="Heading3"/>
        <w:spacing w:after="240"/>
      </w:pPr>
      <w:r>
        <w:t>THE SPIRITUAL SELF</w:t>
      </w:r>
    </w:p>
    <w:p w:rsidR="00B2045F" w:rsidRDefault="00B2045F">
      <w:r>
        <w:t xml:space="preserve">The sum total of all Spiritual states make the Spiritual Self.  In other words, when most of the natural instincts, in a person, have evolved into spiritual conditions, he is said to possess a Spiritual Self.  It is necessary for us to understand, that the Natural Self of man, is not something divorced from his Moral Self, and likewise the Moral Self is not divorced form Spiritual Self. </w:t>
      </w:r>
    </w:p>
    <w:p w:rsidR="00B2045F" w:rsidRDefault="00B2045F">
      <w:r>
        <w:t>When man's natural faculties and instincts and urges, as natural conditions, are consciously regulated and controlled and are brought into action on their proper occasions and places, as directed by wisdom and reason, they become moral qualities. In the same way, moral conditions are not entirely distinct from spiritual conditions. When moral conditions develop absolute devotion to God and complete purification and full serenity and complete accord with the divine will, they become spiritual conditions.</w:t>
      </w:r>
    </w:p>
    <w:p w:rsidR="00B2045F" w:rsidRDefault="00B2045F">
      <w:r>
        <w:t>Another way to comprehend Spiritual conditions is that when high morals are practiced towards other humans they lead to the development of Moral Self and when these good morals are directed both towards the humanity and the creator with purity and perfection then they lead to the development of Spiritual Self.</w:t>
      </w:r>
    </w:p>
    <w:p w:rsidR="00B2045F" w:rsidRDefault="00B2045F">
      <w:r>
        <w:t xml:space="preserve">For most people, the evolution of their personality stops at the stage of Moral Self.  At this stage, they show some good qualities, but stumble off and on, when the stakes are high. The prophets of God, and a few other saintly people, achieve the stage of Spiritual Self.  At the stage of Spiritual Self, they lose all inclination or desire to evil.  Only, followers of a true religion can reach this high stage, and obviously atheists cannot reach this stage, as they do not believe in the first prerequisite of this stage.  </w:t>
      </w:r>
    </w:p>
    <w:p w:rsidR="00B2045F" w:rsidRDefault="00B2045F">
      <w:r>
        <w:t>However, atheists can certainly rise to the stage of Moral Self, even though their journey may be more difficult.  Certainly, when the atheists are honest, helpful and generous, under the influence of wisdom, they are being moral.  But why is their journey more difficult.  Let us for a moment examine this question.  As we are discussing here that man has an internal drive in way of "Conscience</w:t>
      </w:r>
      <w:r w:rsidR="00085E9C">
        <w:t>,”</w:t>
      </w:r>
      <w:r>
        <w:t xml:space="preserve">  "Superego" or " Reproving spirit" to do good.  In addition, for truly religious people, there is also an external force to do good and refrain from evil.  That force is the presence or at least the concept of God in their minds. The truly religious people find themselves accountable for their deeds and have a thought of being constantly observed by the Creator.  This serves as a constant deterrent from any evil.  This external force is obviously missing in case of atheists.  So they are more likely to give in to the evil force of "id</w:t>
      </w:r>
      <w:r w:rsidR="00085E9C">
        <w:t>,”</w:t>
      </w:r>
      <w:r>
        <w:t xml:space="preserve"> because of absence of one of the opposing forces.  This process, however, in my opinion, influences the behavior of atheists, slowly and over generations.  In first generation of atheists, one may not see any trend towards immorality, but, over successive generations atheism is likely to lead to immorality, because of lack of one </w:t>
      </w:r>
      <w:r>
        <w:lastRenderedPageBreak/>
        <w:t>driving force to do good.  Another difference between truly religious and atheists in this regards is pointed out in the chapter on "Steadfastness in trials</w:t>
      </w:r>
      <w:r w:rsidR="00085E9C">
        <w:t>.”</w:t>
      </w:r>
      <w:r>
        <w:t xml:space="preserve">  </w:t>
      </w:r>
    </w:p>
    <w:p w:rsidR="00B2045F" w:rsidRDefault="00B2045F">
      <w:r>
        <w:t>The Holy Quran</w:t>
      </w:r>
      <w:r>
        <w:fldChar w:fldCharType="begin"/>
      </w:r>
      <w:r>
        <w:instrText xml:space="preserve"> XE "Quran" </w:instrText>
      </w:r>
      <w:r>
        <w:fldChar w:fldCharType="end"/>
      </w:r>
      <w:r>
        <w:t xml:space="preserve"> has indicated three separate sources or driving forces for the above mentioned three states. In other words, it has pointed out there are three springs out of which these respective states gush out.  Now we will study briefly the three driving forces.</w:t>
      </w:r>
    </w:p>
    <w:p w:rsidR="00B2045F" w:rsidRDefault="00B2045F">
      <w:pPr>
        <w:pStyle w:val="Heading3"/>
        <w:spacing w:after="240"/>
      </w:pPr>
      <w:r>
        <w:t>DRIVING FORCE OF THE NATURAL SELF: THE SPIRIT THAT INCITES TO EVIL OR ID</w:t>
      </w:r>
    </w:p>
    <w:p w:rsidR="00B2045F" w:rsidRDefault="00B2045F">
      <w:r>
        <w:t>The first spring which is the source of many natural states and instincts is designated by the Holy Quran</w:t>
      </w:r>
      <w:r>
        <w:fldChar w:fldCharType="begin"/>
      </w:r>
      <w:r>
        <w:instrText xml:space="preserve"> XE "Quran" </w:instrText>
      </w:r>
      <w:r>
        <w:fldChar w:fldCharType="end"/>
      </w:r>
      <w:r>
        <w:t xml:space="preserve"> the Nafse Ammarah, which means the self that incites to evil, as it says:</w:t>
      </w:r>
    </w:p>
    <w:p w:rsidR="00B2045F" w:rsidRDefault="00B2045F"/>
    <w:p w:rsidR="00B2045F" w:rsidRDefault="00B2045F">
      <w:r>
        <w:t>“The mind of man is ever ready to incite to evil” (l2 :54).</w:t>
      </w:r>
    </w:p>
    <w:p w:rsidR="00B2045F" w:rsidRDefault="00B2045F"/>
    <w:p w:rsidR="00B2045F" w:rsidRDefault="00B2045F">
      <w:r>
        <w:t>This means that it is characteristic of the Natural Self, that it incites man to evil and is opposed to his attainment of perfection and to his moral state, and urges him towards undesirable and evil ways. Thus the propensity towards evil and intemperance is a feature of Natural Self, which predominates over the mind of a person before he enters into the Moral state. The  driving force of man's Natural Self as described here is equivalent to 'id' as described in Freud's Theory of Unconscious.  The id, is composed of basic instinctual drives and operates on the pleasure principle.  The pleasure principle is a simple assertion, that an organism tends to seek the greatest possible pleasure for itself and avoid pain.  So, man exists in this Natural Self, as long as he is not guided by reason and understanding, but follows his natural bent in eating, drinking, sleeping, waking, anger and provocation.  In this state man can be likened to other animals. When a person is guided by reason and understanding and brings; his Natural states under control and regulates it in a proper manner, that state ceases to be his Natural Self and is called his Moral Self.</w:t>
      </w:r>
    </w:p>
    <w:p w:rsidR="00B2045F" w:rsidRDefault="00B2045F">
      <w:pPr>
        <w:pStyle w:val="Heading3"/>
        <w:spacing w:after="240"/>
      </w:pPr>
      <w:r>
        <w:t>THE DRIVING FORCE OF THE MORAL SELF: THE REPROVING SPIRITOR THE CONSCIENCE</w:t>
      </w:r>
    </w:p>
    <w:p w:rsidR="00B2045F" w:rsidRDefault="00B2045F">
      <w:r>
        <w:t>The driving force or source of the Moral Self of man is designated by the Holy Quran</w:t>
      </w:r>
      <w:r>
        <w:fldChar w:fldCharType="begin"/>
      </w:r>
      <w:r>
        <w:instrText xml:space="preserve"> XE "Quran" </w:instrText>
      </w:r>
      <w:r>
        <w:fldChar w:fldCharType="end"/>
      </w:r>
      <w:r>
        <w:t xml:space="preserve"> as Nafse Lawwama (the “Reproving Spirit” or “Conscience”), as is said:</w:t>
      </w:r>
    </w:p>
    <w:p w:rsidR="00B2045F" w:rsidRDefault="00B2045F"/>
    <w:p w:rsidR="00B2045F" w:rsidRDefault="00B2045F">
      <w:r>
        <w:t>“I call to witness the Reproving Spirit” (75:3).</w:t>
      </w:r>
    </w:p>
    <w:p w:rsidR="00B2045F" w:rsidRDefault="00B2045F"/>
    <w:p w:rsidR="00B2045F" w:rsidRDefault="00B2045F">
      <w:r>
        <w:lastRenderedPageBreak/>
        <w:t>Here Allah</w:t>
      </w:r>
      <w:r>
        <w:fldChar w:fldCharType="begin"/>
      </w:r>
      <w:r>
        <w:instrText xml:space="preserve"> XE "Allah" </w:instrText>
      </w:r>
      <w:r>
        <w:fldChar w:fldCharType="end"/>
      </w:r>
      <w:r>
        <w:t xml:space="preserve"> is saying, I call to witness the self that reproves itself for every vice and intemperance. So this Reproving Spirit which is inherent in the Moral Self is the second source of human states. The Reproving Spirit coexists with the driving force of the Natural Self at birth.  However, as the Reproving Spirit acquires strength and success man evolves into a Moral Self.  Calling the Reproving Self to witness in this verse is for the purpose of doing it honor. </w:t>
      </w:r>
    </w:p>
    <w:p w:rsidR="00B2045F" w:rsidRDefault="00B2045F">
      <w:r>
        <w:t>The Reproving Spirit desires that man should be in a good state and should practice good morals, and no kind of intemperance should be manifested in any aspect of human life, and natural emotions and desires should be regulated by reason.</w:t>
      </w:r>
    </w:p>
    <w:p w:rsidR="00B2045F" w:rsidRDefault="00B2045F">
      <w:r>
        <w:t>The early Moral Self reproves itself in respect of vices, yet it is not fully effective in practicing virtue and occasionally it is dominated by natural emotions, when it stumbles and falls. It is like a weak child who does not wish to stumble and falls but does so out of weak</w:t>
      </w:r>
      <w:r>
        <w:softHyphen/>
        <w:t>ness, and is then remorseful over his infirmity.</w:t>
      </w:r>
    </w:p>
    <w:p w:rsidR="00B2045F" w:rsidRDefault="00B2045F">
      <w:r>
        <w:t>The Reproving Spirit in common language may be regarded as conscience, and in Freud's Theory of Unconscious the equivalence is "Superego</w:t>
      </w:r>
      <w:r w:rsidR="00085E9C">
        <w:t>.”</w:t>
      </w:r>
      <w:r>
        <w:t xml:space="preserve">  Superego, in Freud's theory, represents a system of values and restrictions imposed on instinctual behavior by the society.  These values may be originating from religion or other sources, but the individual acquires them at an early age, through identification with his parents.  The values of Reproving Spirit however are supposed to undergo constant metamorphosis as one acquires better understanding of good and evil.  Another difference between Reproving Spirit and superego is that Reproving Spirit is present, in however a rudimentary form, at birth (30:31).  The Quran</w:t>
      </w:r>
      <w:r>
        <w:fldChar w:fldCharType="begin"/>
      </w:r>
      <w:r>
        <w:instrText xml:space="preserve"> XE "Quran" </w:instrText>
      </w:r>
      <w:r>
        <w:fldChar w:fldCharType="end"/>
      </w:r>
      <w:r>
        <w:t xml:space="preserve"> says that man is endowed with a discrimination that prompts him towards good, and seeks to restrain him from evil (91:8-11). The Prophet has said that every child is born with a pure nature and a conscience. Outside influences tend to then make him moral or distort him.  According to Islam all humans are born sinless and their basic nature has a certain nobility about it.</w:t>
      </w:r>
    </w:p>
    <w:p w:rsidR="00B2045F" w:rsidRDefault="00B2045F">
      <w:r>
        <w:t>It is important to realize that the driving force of Moral Self is conscience, superego or Reproving Spirit, whatever, you may call it.  To illustrate this, let us take the example of a business executive, who is honest and truthful when he feels that it will benefit the business and resorts to dishonesty and lies, when he sees dishonesty or lies to be good for business.  If such be the case, then, the driving force of such a person is coming from his intelligence and not from his conscience or true wisdom of Reproving Spirit.  Such a person even when he is honest and true can be only described as  intelligent and shrewd.  Call his behavior, whatever you may, but it is by no means morality.</w:t>
      </w:r>
    </w:p>
    <w:p w:rsidR="00B2045F" w:rsidRDefault="00B2045F">
      <w:pPr>
        <w:pStyle w:val="Heading3"/>
        <w:spacing w:after="240"/>
      </w:pPr>
      <w:r>
        <w:t>THE DRIVING FORCE OF SPIRITUAL SELF: THE SOUL AT REST</w:t>
      </w:r>
    </w:p>
    <w:p w:rsidR="00B2045F" w:rsidRDefault="00B2045F">
      <w:r>
        <w:t>The third source which should be described as the beginning of the Spiritual Self of man is called by the Holy Quran</w:t>
      </w:r>
      <w:r>
        <w:fldChar w:fldCharType="begin"/>
      </w:r>
      <w:r>
        <w:instrText xml:space="preserve"> XE "Quran" </w:instrText>
      </w:r>
      <w:r>
        <w:fldChar w:fldCharType="end"/>
      </w:r>
      <w:r>
        <w:t xml:space="preserve"> Nafse Mut</w:t>
      </w:r>
      <w:r>
        <w:softHyphen/>
        <w:t>mainnah, that is to say, the soul at rest.  It is the inherent attraction that men have towards their creator, God Almighty.  The Holy Quran says:</w:t>
      </w:r>
    </w:p>
    <w:p w:rsidR="00B2045F" w:rsidRDefault="00B2045F"/>
    <w:p w:rsidR="00B2045F" w:rsidRDefault="00B2045F">
      <w:r>
        <w:t>"O soul at rest that has found comfort in God return to your Lord, you well pleased with Him and He well pleased with you. Now join My chosen servants and enter into My garden" (89:28</w:t>
      </w:r>
      <w:r>
        <w:noBreakHyphen/>
        <w:t>31).</w:t>
      </w:r>
    </w:p>
    <w:p w:rsidR="00B2045F" w:rsidRDefault="00B2045F"/>
    <w:p w:rsidR="00B2045F" w:rsidRDefault="00B2045F">
      <w:r>
        <w:t>This is the stage when the soul of a person being delivered from all weaknesses is filled with spiritual powers and establishes a relationship with God Almighty without Whose support it cannot exist. As water flowing down from a height, on account of its volume and the absence of any obstruction, rushes with great force, in the same way the soul at rest flows towards God. That is indicated by the divine direction to the soul that has found comfort in God to return to its Lord. It undergoes a great transformation in this very life and is bestowed a paradise while still in this world. As this verse indicates in its direction to such a soul to return to its Lord, it is nourished by its Lord and its love of God becomes its nurture, and it drinks at this fountain of life and is thus delivered from death. This is indicated at another place in the Holy Quran</w:t>
      </w:r>
      <w:r>
        <w:fldChar w:fldCharType="begin"/>
      </w:r>
      <w:r>
        <w:instrText xml:space="preserve"> XE "Quran" </w:instrText>
      </w:r>
      <w:r>
        <w:fldChar w:fldCharType="end"/>
      </w:r>
      <w:r>
        <w:t xml:space="preserve"> where it is said:</w:t>
      </w:r>
    </w:p>
    <w:p w:rsidR="00B2045F" w:rsidRDefault="00B2045F"/>
    <w:p w:rsidR="00DF056E" w:rsidRDefault="00DF056E" w:rsidP="00DF056E">
      <w:r>
        <w:t>“He who purifies his soul of earthly passions shall be saved and shall not suffer ruin, but he who is overcome by his earthly passions should despair of life (91:10-11)</w:t>
      </w:r>
      <w:r w:rsidR="00085E9C">
        <w:t>.”</w:t>
      </w:r>
    </w:p>
    <w:p w:rsidR="00B2045F" w:rsidRDefault="00B2045F">
      <w:pPr>
        <w:pStyle w:val="Heading3"/>
        <w:spacing w:after="240"/>
      </w:pPr>
      <w:r>
        <w:t>GRADUAL PROGRESS THROUGH THESE PHASES</w:t>
      </w:r>
    </w:p>
    <w:p w:rsidR="00B2045F" w:rsidRDefault="00B2045F">
      <w:r>
        <w:t xml:space="preserve">Man cannot achieve moral or spiritual excellence overnight.  It is a gradual journey.  Like, there are three springs from which these three human states flow, there are also three levels of reformation. </w:t>
      </w:r>
    </w:p>
    <w:p w:rsidR="00B2045F" w:rsidRDefault="00B2045F">
      <w:r>
        <w:t>The first is that senseless savages should be taught the elementary social values pertaining to for example eating, drinking or marriage. They should not go about naked nor eat carrion, like dogs, nor practice any other type of wildness. This is an elementary stage of the reform of natural conditions of the type that would have to be adopted as the first step.</w:t>
      </w:r>
    </w:p>
    <w:p w:rsidR="00B2045F" w:rsidRDefault="00B2045F">
      <w:r>
        <w:t>The second level of reformation is that when a person has adopted elementary human ways, he may be taught the higher moral qualities and should be instructed to employ his basic faculties in their proper places and on their proper occasions.</w:t>
      </w:r>
    </w:p>
    <w:p w:rsidR="00B2045F" w:rsidRDefault="00B2045F">
      <w:r>
        <w:t>The third level of reform is that those who have acquired high moral qualities should be given a taste of the love of and union with God.</w:t>
      </w:r>
    </w:p>
    <w:p w:rsidR="00B2045F" w:rsidRDefault="00B2045F">
      <w:r>
        <w:t xml:space="preserve">Reflection on Quran discloses that it lays down rules for all these levels of reformation.  It picks up man at his first natural condition and lifts him gradually upwards and desires to raise him to the highest spiritual state.  It desires to regulate his elementary moral habits in </w:t>
      </w:r>
      <w:r>
        <w:lastRenderedPageBreak/>
        <w:t>two phases so that they acquire the character of high moral qualities.  The third phase of progress of human personality is that a person should become wholly devoted to the love of his True Creator and to a winning of His pleasure. However, belief in All Mighty God also makes the journey of earlier stages easier.  The atheist in developing a selfless personality will have to go through the journey with more difficulty than a believer.  I say so because  the concept of Allah</w:t>
      </w:r>
      <w:r>
        <w:fldChar w:fldCharType="begin"/>
      </w:r>
      <w:r>
        <w:instrText xml:space="preserve"> XE "Allah" </w:instrText>
      </w:r>
      <w:r>
        <w:fldChar w:fldCharType="end"/>
      </w:r>
      <w:r>
        <w:t xml:space="preserve"> and the doctrine of the last day adds a new perspective to the personality of the believer.  With these concepts one man's gain no longer entails or implies another's loss.  With this new perspective a man is freely able to serve his fellow beings without a fear or apprehension of loss to him.  For a true believer there seems to be no room for error, as is described by the Promised Mesiah:</w:t>
      </w:r>
    </w:p>
    <w:p w:rsidR="00B2045F" w:rsidRDefault="00B2045F"/>
    <w:p w:rsidR="00B2045F" w:rsidRDefault="00B2045F">
      <w:pPr>
        <w:pStyle w:val="NormalIndent"/>
      </w:pPr>
      <w:r>
        <w:t>"The true purpose of adopting a faith is that one should acquire such certainty concerning God, Who is the fountainhead of salvation, as if one can see Him with one's eyes. … Till he believes with full certainty in the perfect and Living God and till he knows for certain that God exists, Who punishes the offender and bestows upon a righteous one every lasting joy. It is a common experience that when one believes in the fatal effects of anything one does not have recourse to it. For in</w:t>
      </w:r>
      <w:r>
        <w:softHyphen/>
        <w:t>stance, no one swallows poison knowingly. No one deliberately thrusts his hand into the hole of a serpent. The reason why an average person does not always fear God and shuns sin is that he does not have that certainty in this matter as he has in other matters.  How can such certainty be acquired? Can it be acquired through stories and tales? Never. It cannot be acquired through mere arguments. The only way of acquiring certainty is to experience God repeatedly through converse with Him, or through witnessing His extraordinary signs, or by keeping company with someone who has that experience" (Naseem</w:t>
      </w:r>
      <w:r>
        <w:noBreakHyphen/>
        <w:t>e</w:t>
      </w:r>
      <w:r>
        <w:noBreakHyphen/>
        <w:t>Da'wat, p.81</w:t>
      </w:r>
      <w:r>
        <w:noBreakHyphen/>
        <w:t xml:space="preserve"> 82).</w:t>
      </w:r>
    </w:p>
    <w:p w:rsidR="00B2045F" w:rsidRDefault="00B2045F"/>
    <w:p w:rsidR="00B2045F" w:rsidRDefault="00B2045F">
      <w:r>
        <w:t>An atheist cannot acquire the consistency of action against heavy odds that a true believer can acquire and in that much an atheist is limited in this journey.  This subject is further developed in chapter on "Steadfastness in trials</w:t>
      </w:r>
      <w:r w:rsidR="00085E9C">
        <w:t>.”</w:t>
      </w:r>
      <w:r>
        <w:t xml:space="preserve">  For the purposes of this discussion it is assumed, here, that the belief in true God is based on reality and facts and is not a fancy, story or tale.  The proofs of the existence of God, however, are beyond the scope of this book and an independent study is required for this.  Some of the books quoted in Appendix IV may be helpful in this regards.</w:t>
      </w:r>
    </w:p>
    <w:p w:rsidR="00B2045F" w:rsidRDefault="00B2045F">
      <w:pPr>
        <w:pStyle w:val="Heading3"/>
        <w:spacing w:after="240"/>
      </w:pPr>
      <w:r>
        <w:t>FIRST LEVEL OF  REFORMATION IN ISLAM</w:t>
      </w:r>
    </w:p>
    <w:p w:rsidR="00B2045F" w:rsidRDefault="00B2045F">
      <w:r>
        <w:t>The first level of reform relates to what are known as good manners, that is to say, the code that regulates the simple day to day life, like eating, drinking, or marriage.</w:t>
      </w:r>
    </w:p>
    <w:p w:rsidR="00B2045F" w:rsidRDefault="00B2045F">
      <w:r>
        <w:t xml:space="preserve">Reflection confirms that physical conditions deeply affect the soul. For instance, when our eyes are filled with tears, even if the tears are artificially induced, the heart is immediately </w:t>
      </w:r>
      <w:r>
        <w:lastRenderedPageBreak/>
        <w:t>affected and becomes sorrowful. In the same way, when we begin to laugh or smile, even if these are artificially induced, the heart begins to feel cheerful. Likewise, if we think of something cheerful that also induces a spirit of liveliness in our heart.  It has also been observed that physical prostration to God in Muslim</w:t>
      </w:r>
      <w:r>
        <w:fldChar w:fldCharType="begin"/>
      </w:r>
      <w:r>
        <w:instrText xml:space="preserve"> XE "Muslim" </w:instrText>
      </w:r>
      <w:r>
        <w:fldChar w:fldCharType="end"/>
      </w:r>
      <w:r>
        <w:t xml:space="preserve"> prayer induces humility in the soul.  In contrast to that when we draw ourselves up physically and strut about with our neck raised and our chest pushed forward a mood of arrogance and vanity is induced. These instances establish clearly that physical conditions certainly affect moral and spiritual conditions.  As the soul is affected by physical conduct, in the same way sometimes the soul affects the body. For instance, when a person experiences sorrow his eyes become wet, and a person who feels happy, smiles. All our natural actions like eating, drinking, sleeping, waking, moving about, resting, or bathing affect our spiritual condition. Our physical structure is related intimately to our total humanity.  This is the reason why the Quran proposes to regulate such aspects of human life.  These teachings are not meant to burden human soul but are aimed at smooth running of life like the traffic signs lead to smooth running of traffic.  The Holy Quran ordains:</w:t>
      </w:r>
    </w:p>
    <w:p w:rsidR="00B2045F" w:rsidRDefault="00B2045F"/>
    <w:p w:rsidR="00B2045F" w:rsidRDefault="00B2045F">
      <w:pPr>
        <w:pStyle w:val="NormalIndent"/>
      </w:pPr>
      <w:r>
        <w:t>“Forbidden to you, in marriage, are your mothers, and your daughters, and your sisters, and your fathers' sisters, and your mothers' sisters, and the daughters of your brothers, and the daughters of your sisters, and your foster</w:t>
      </w:r>
      <w:r>
        <w:noBreakHyphen/>
        <w:t>mothers and your foster</w:t>
      </w:r>
      <w:r>
        <w:noBreakHyphen/>
        <w:t>sisters, and the mothers of your wives and your step</w:t>
      </w:r>
      <w:r>
        <w:noBreakHyphen/>
        <w:t>daughters by your wives with whom you have consorted, but if you have consorted not with them, it shall be no sin upon you, and the wives of your sons, from your loins. You are also forbidden to join two sisters together in marriage; but what has passed has passed. Surely, Allah</w:t>
      </w:r>
      <w:r>
        <w:fldChar w:fldCharType="begin"/>
      </w:r>
      <w:r>
        <w:instrText xml:space="preserve"> XE "Allah" </w:instrText>
      </w:r>
      <w:r>
        <w:fldChar w:fldCharType="end"/>
      </w:r>
      <w:r>
        <w:t xml:space="preserve"> is Most Forgiving, Ever Merciful (</w:t>
      </w:r>
      <w:smartTag w:uri="urn:schemas-microsoft-com:office:smarttags" w:element="time">
        <w:smartTagPr>
          <w:attr w:name="Minute" w:val="24"/>
          <w:attr w:name="Hour" w:val="16"/>
        </w:smartTagPr>
        <w:r>
          <w:t>4:24</w:t>
        </w:r>
      </w:smartTag>
      <w:r>
        <w:t>).</w:t>
      </w:r>
    </w:p>
    <w:p w:rsidR="00B2045F" w:rsidRDefault="00B2045F">
      <w:pPr>
        <w:pStyle w:val="NormalIndent"/>
      </w:pPr>
      <w:r>
        <w:t>It is not lawful for you to inherit from women against their will (</w:t>
      </w:r>
      <w:smartTag w:uri="urn:schemas-microsoft-com:office:smarttags" w:element="time">
        <w:smartTagPr>
          <w:attr w:name="Minute" w:val="20"/>
          <w:attr w:name="Hour" w:val="16"/>
        </w:smartTagPr>
        <w:r>
          <w:t>4:20</w:t>
        </w:r>
      </w:smartTag>
      <w:r>
        <w:t>).</w:t>
      </w:r>
    </w:p>
    <w:p w:rsidR="00B2045F" w:rsidRDefault="00B2045F">
      <w:pPr>
        <w:pStyle w:val="NormalIndent"/>
      </w:pPr>
      <w:r>
        <w:t>It is not lawful for you to marry women whom your fathers had married, except that which happened in the past (</w:t>
      </w:r>
      <w:smartTag w:uri="urn:schemas-microsoft-com:office:smarttags" w:element="time">
        <w:smartTagPr>
          <w:attr w:name="Minute" w:val="23"/>
          <w:attr w:name="Hour" w:val="16"/>
        </w:smartTagPr>
        <w:r>
          <w:t>4:23</w:t>
        </w:r>
      </w:smartTag>
      <w:r>
        <w:t>).</w:t>
      </w:r>
    </w:p>
    <w:p w:rsidR="00B2045F" w:rsidRDefault="00B2045F">
      <w:pPr>
        <w:pStyle w:val="NormalIndent"/>
      </w:pPr>
      <w:r>
        <w:t xml:space="preserve">Lawful for you are chaste believing women and chaste women from among those who were given the Book before you, when you give them their dowers, contracting valid marriages, not committing fornication, nor taking secret paramours” (5:6). </w:t>
      </w:r>
    </w:p>
    <w:p w:rsidR="00B2045F" w:rsidRDefault="00B2045F">
      <w:pPr>
        <w:pStyle w:val="NormalIndent"/>
      </w:pPr>
    </w:p>
    <w:p w:rsidR="00B2045F" w:rsidRDefault="00B2045F">
      <w:r>
        <w:t>In the time of ignorance before Islam some of the Arabs who were childless permitted their wives to consort with someone else for the purpose of having a child.  This may be coming alive again in the form of test tube babies with surrogate sperm donor.  The Holy Quran</w:t>
      </w:r>
      <w:r>
        <w:fldChar w:fldCharType="begin"/>
      </w:r>
      <w:r>
        <w:instrText xml:space="preserve"> XE "Quran" </w:instrText>
      </w:r>
      <w:r>
        <w:fldChar w:fldCharType="end"/>
      </w:r>
      <w:r>
        <w:t xml:space="preserve"> forbade this practice. The expression taking secret paramours has reference to this practice.  Then it is said:</w:t>
      </w:r>
    </w:p>
    <w:p w:rsidR="00B2045F" w:rsidRDefault="00B2045F"/>
    <w:p w:rsidR="00B2045F" w:rsidRDefault="00B2045F">
      <w:pPr>
        <w:pStyle w:val="NormalIndent"/>
      </w:pPr>
      <w:r>
        <w:t>“Destroy not yourselves (</w:t>
      </w:r>
      <w:smartTag w:uri="urn:schemas-microsoft-com:office:smarttags" w:element="time">
        <w:smartTagPr>
          <w:attr w:name="Minute" w:val="30"/>
          <w:attr w:name="Hour" w:val="16"/>
        </w:smartTagPr>
        <w:r>
          <w:t>4:30</w:t>
        </w:r>
      </w:smartTag>
      <w:r>
        <w:t>); and slay not your progeny (6:152).</w:t>
      </w:r>
    </w:p>
    <w:p w:rsidR="00B2045F" w:rsidRDefault="00B2045F">
      <w:pPr>
        <w:pStyle w:val="NormalIndent"/>
      </w:pPr>
      <w:r>
        <w:t>Do not enter houses, other than your own, freely like barbarians, until you have obtained leave, and when you have obtained leave and enter, greet the inmates with the salutation of peace. If you find no one therein, then enter not until leave is given to you. If you are told by the inmates to go back then go back (24:28</w:t>
      </w:r>
      <w:r>
        <w:noBreakHyphen/>
        <w:t>29).  Do not enter houses by scaling over their walls; enter them through the doors (2:190).</w:t>
      </w:r>
    </w:p>
    <w:p w:rsidR="00B2045F" w:rsidRDefault="00B2045F">
      <w:pPr>
        <w:pStyle w:val="NormalIndent"/>
      </w:pPr>
      <w:r>
        <w:t>When you are greeted with a salutation greet with a better saluta</w:t>
      </w:r>
      <w:r>
        <w:softHyphen/>
        <w:t>tion (4:87).</w:t>
      </w:r>
    </w:p>
    <w:p w:rsidR="00B2045F" w:rsidRDefault="00B2045F">
      <w:pPr>
        <w:pStyle w:val="NormalIndent"/>
      </w:pPr>
      <w:r>
        <w:t>Forbidden to you is the flesh of a dead animal, and blood, and the flesh of swine; and that on which the name of someone other than Allah</w:t>
      </w:r>
      <w:r>
        <w:fldChar w:fldCharType="begin"/>
      </w:r>
      <w:r>
        <w:instrText xml:space="preserve"> XE "Allah" </w:instrText>
      </w:r>
      <w:r>
        <w:fldChar w:fldCharType="end"/>
      </w:r>
      <w:r>
        <w:t xml:space="preserve"> is invoked and the flesh of an animal that has been strangled or is beaten to death or is killed by a fall, or is gored to death, and of which a wild animal has eaten and that which has been slaughtered at an altar, for they are all carrion (5:4). If they ask you what is lawful for them, tell them: All good things are lawful for you (5:5). Refrain from that which is carrion or resembles carrion or is unclean.</w:t>
      </w:r>
    </w:p>
    <w:p w:rsidR="00B2045F" w:rsidRDefault="00B2045F">
      <w:pPr>
        <w:pStyle w:val="NormalIndent"/>
      </w:pPr>
      <w:r>
        <w:t>When you are asked to make room for others in your assemblies then hasten to make room so that others might be seated; and when you are asked to rise up, then rise up without delay (58:12). Eat of all that is lawful and wholesome like meat, vegetables and pulses etc. but do not be immoderate in any respect (</w:t>
      </w:r>
      <w:smartTag w:uri="urn:schemas-microsoft-com:office:smarttags" w:element="time">
        <w:smartTagPr>
          <w:attr w:name="Minute" w:val="32"/>
          <w:attr w:name="Hour" w:val="19"/>
        </w:smartTagPr>
        <w:r>
          <w:t>7:32</w:t>
        </w:r>
      </w:smartTag>
      <w:r>
        <w:t>). Do not talk at random and talk to the point (33:71).</w:t>
      </w:r>
    </w:p>
    <w:p w:rsidR="00B2045F" w:rsidRDefault="00B2045F">
      <w:pPr>
        <w:pStyle w:val="NormalIndent"/>
      </w:pPr>
      <w:r>
        <w:t>Keep your raiment clean and your bodies and your streets and the places where you sit. Take frequent baths and cultivate the habit of keeping your homes neat and tidy (74:5</w:t>
      </w:r>
      <w:r>
        <w:noBreakHyphen/>
        <w:t>6).</w:t>
      </w:r>
    </w:p>
    <w:p w:rsidR="00B2045F" w:rsidRDefault="00B2045F">
      <w:pPr>
        <w:pStyle w:val="NormalIndent"/>
      </w:pPr>
      <w:r>
        <w:t>Moderate your voice and speak not with a loud voice nor whisper and, except when needed otherwise, walk at a moderate pace, neither too fast nor too slow (31:20).</w:t>
      </w:r>
    </w:p>
    <w:p w:rsidR="00B2045F" w:rsidRDefault="00B2045F">
      <w:pPr>
        <w:pStyle w:val="NormalIndent"/>
      </w:pPr>
      <w:r>
        <w:t>When you go on a journey, make all preparation and take neces</w:t>
      </w:r>
      <w:r>
        <w:softHyphen/>
        <w:t>sary provisions so as to avoid having to beg (2:198). When you consort with your spouses, purify yourselves by bathing (5:7).”</w:t>
      </w:r>
    </w:p>
    <w:p w:rsidR="00B2045F" w:rsidRDefault="00B2045F"/>
    <w:p w:rsidR="00B2045F" w:rsidRDefault="00B2045F">
      <w:r>
        <w:t>This is the first reform of the Holy Quran</w:t>
      </w:r>
      <w:r>
        <w:fldChar w:fldCharType="begin"/>
      </w:r>
      <w:r>
        <w:instrText xml:space="preserve"> XE "Quran" </w:instrText>
      </w:r>
      <w:r>
        <w:fldChar w:fldCharType="end"/>
      </w:r>
      <w:r>
        <w:t xml:space="preserve"> whereby man is raised from his natural state and barbaric ways to the status of a civilized social being. In these teachings there is no mention of the higher moral qualities. They are concerned only with elementary human behavior. This teaching was needed because the people for whose reform the Holy Prophet, peace and blessings of Allah</w:t>
      </w:r>
      <w:r>
        <w:fldChar w:fldCharType="begin"/>
      </w:r>
      <w:r>
        <w:instrText xml:space="preserve"> XE "Allah" </w:instrText>
      </w:r>
      <w:r>
        <w:fldChar w:fldCharType="end"/>
      </w:r>
      <w:r>
        <w:t xml:space="preserve"> be upon him, was sent, were in an extreme state of barbarity and it was necessary that they should be taught the elementary rules of social behavior.</w:t>
      </w:r>
    </w:p>
    <w:p w:rsidR="00B2045F" w:rsidRDefault="00B2045F">
      <w:pPr>
        <w:pStyle w:val="Heading3"/>
        <w:spacing w:after="240"/>
      </w:pPr>
      <w:r>
        <w:lastRenderedPageBreak/>
        <w:t>SECOND LEVEL OF REFORMATION: DEVELOPING A MORAL PERSONALITY</w:t>
      </w:r>
    </w:p>
    <w:p w:rsidR="00B2045F" w:rsidRDefault="00B2045F">
      <w:r>
        <w:t>The second part of Quranic reform is that it regulates the natural conditions in such a manner as to convert them into high moral qualities. This is a vast subject. We will confine ourselves here to a brief description.</w:t>
      </w:r>
    </w:p>
    <w:p w:rsidR="00B2045F" w:rsidRDefault="00B2045F">
      <w:r>
        <w:t>Moral qualities fall under two heads. First, those moral qualities that enable a person to discard evil; and, secondly, those moral qualities that enable him to do good. Discarding evil comprehends those qualities through which a person tries that he should do no harm to the property, honor or life of a fellow being by his tongue or his hand or his eyes or by any other organ, nor should he design to do him such harm. The doing of good comprehends all those moral qualities whereby a person tries to benefit a fellow being in respect of his property or honor by his tongue or his hand or his knowledge, or by any other means, or overlooks a wrong that had been done to himself and thus benefits the perpetrator of the wrong by sparing him physical pain or financial imposition, or inflicts such chastisement upon him in respect of the wrong which is in reality a mercy for the wrongdoer.</w:t>
      </w:r>
    </w:p>
    <w:p w:rsidR="00B2045F" w:rsidRDefault="00B2045F">
      <w:r>
        <w:t xml:space="preserve">It should be pointed out that the common conception that morals merely mean meekness, courtesy and humility is entirely mistaken.  It is only when they manifest at the proper occasion that should be regarded as moral.  </w:t>
      </w:r>
    </w:p>
    <w:p w:rsidR="00B2045F" w:rsidRDefault="00B2045F">
      <w:r>
        <w:t>A person defends himself against the attack of an enemy with his hands, and corresponding to this action there is an inner quality which is called bravery. When this quality is exercised at its proper place and on its proper occasion, it is called a moral quality. Similarly a person sometimes seeks to relieve the oppressed from the oppression of tyrants, or desires to make provision for the indigent and the hungry, or wishes to serve his fellow beings in some other way, and corresponding to such action there is an inner quality which is designated mercy. Sometimes a person punishes a wrongdoer and corresponding to such action there is an inner quality which is called retribution. Sometimes a person does not wish to attack one who attacks him and forbears to take action against a wrongdoer, corresponding to which there is a quality which is called forbearance or endurance. Sometimes a person works with his hands or feet or employs his mind and intellect or his wealth in order to promote the welfare of his fellow beings, corresponding to which there is an inner quality which is called benevolence. Thus when a person exercises all these qualities on their proper occasions and at their proper places they are called moral qualities.</w:t>
      </w:r>
    </w:p>
    <w:p w:rsidR="00B2045F" w:rsidRDefault="00B2045F">
      <w:r>
        <w:t>Sometimes it is misunderstood that some of the teachings of Islam are a mere homage to God, and that man is required to do a certain thing as a symbol of his allegiance to God and that these acts have no meaning or significance in themselves beyond serving as tokens of obedience and allegiance. Islam denounces this idea. The Quran</w:t>
      </w:r>
      <w:r>
        <w:fldChar w:fldCharType="begin"/>
      </w:r>
      <w:r>
        <w:instrText xml:space="preserve"> XE "Quran" </w:instrText>
      </w:r>
      <w:r>
        <w:fldChar w:fldCharType="end"/>
      </w:r>
      <w:r>
        <w:t xml:space="preserve"> says: Why do you imagine that God imposes obligations upon you which have no meaning or purpose (71:13). One of God's attributes mentioned in the Quran is Hakeem which means that God does nothing without purpose and object. Congregational prayer (Salat) which has been made obligatory in Islam, is an act of worship. With regard to this, the Quran says, The </w:t>
      </w:r>
      <w:r>
        <w:lastRenderedPageBreak/>
        <w:t>Salat is designed to safeguard you against evil and improper conduct (24:45).  It does that by constantly reminding man of the presence of Omniscient and Omnipotent God, His benevolence and man's duty to him.  In the same way all teachings of Islam are meant to raise man from Natural Self to Moral Self and then take him to the heights of Spiritual Self.</w:t>
      </w:r>
    </w:p>
    <w:p w:rsidR="00B2045F" w:rsidRDefault="00B2045F">
      <w:r>
        <w:t>Many of the remaining chapters of the book are a further explanation of this level of development of human personality i.e. elevation of Natural Self to Moral Self.  Many of  those chapters are devoted to one particular moral quality and it is shown how Islam promotes development of that particular quality and benefits to be accrued from that.</w:t>
      </w:r>
    </w:p>
    <w:p w:rsidR="00B2045F" w:rsidRDefault="00B2045F">
      <w:pPr>
        <w:pStyle w:val="Heading3"/>
        <w:spacing w:after="240"/>
      </w:pPr>
      <w:r>
        <w:t>THE THIRD LEVEL OF REFORMATION: DEVELOPING A SPIRITUAL PERSONALITY</w:t>
      </w:r>
    </w:p>
    <w:p w:rsidR="00B2045F" w:rsidRDefault="00B2045F"/>
    <w:p w:rsidR="00B2045F" w:rsidRDefault="00B2045F">
      <w:pPr>
        <w:pStyle w:val="Heading3"/>
        <w:spacing w:after="240"/>
      </w:pPr>
      <w:r>
        <w:t>A PRACTICAL DEMONSTRATION IN THE PERSON OF MUHAMMAD MAY PEACE BE UPON HIM</w:t>
      </w:r>
    </w:p>
    <w:p w:rsidR="00B2045F" w:rsidRDefault="00B2045F">
      <w:r>
        <w:t>The Holy Prophet Muhammad</w:t>
      </w:r>
      <w:r>
        <w:fldChar w:fldCharType="begin"/>
      </w:r>
      <w:r>
        <w:instrText xml:space="preserve"> XE "Muhammad" </w:instrText>
      </w:r>
      <w:r>
        <w:fldChar w:fldCharType="end"/>
      </w:r>
      <w:r>
        <w:t xml:space="preserve"> lifted Arabs through these three states.  He was raised at a time when the world had been thoroughly corrupted. As God Almighty has said:</w:t>
      </w:r>
    </w:p>
    <w:p w:rsidR="00B2045F" w:rsidRDefault="00B2045F"/>
    <w:p w:rsidR="00B2045F" w:rsidRDefault="00B2045F">
      <w:pPr>
        <w:rPr>
          <w:b/>
        </w:rPr>
      </w:pPr>
      <w:r>
        <w:rPr>
          <w:b/>
        </w:rPr>
        <w:t>Corruption has spread over land and sea (30:42).</w:t>
      </w:r>
    </w:p>
    <w:p w:rsidR="00B2045F" w:rsidRDefault="00B2045F"/>
    <w:p w:rsidR="00B2045F" w:rsidRDefault="00B2045F">
      <w:r>
        <w:t>This means that the people of his age, had all been corrupted. The purpose of the Holy Quran</w:t>
      </w:r>
      <w:r>
        <w:fldChar w:fldCharType="begin"/>
      </w:r>
      <w:r>
        <w:instrText xml:space="preserve"> XE "Quran" </w:instrText>
      </w:r>
      <w:r>
        <w:fldChar w:fldCharType="end"/>
      </w:r>
      <w:r>
        <w:t xml:space="preserve"> was to revive the dead, as is said:</w:t>
      </w:r>
    </w:p>
    <w:p w:rsidR="00B2045F" w:rsidRDefault="00B2045F"/>
    <w:p w:rsidR="00B2045F" w:rsidRDefault="00B2045F">
      <w:r>
        <w:t>Know that Allah</w:t>
      </w:r>
      <w:r>
        <w:fldChar w:fldCharType="begin"/>
      </w:r>
      <w:r>
        <w:instrText xml:space="preserve"> XE "Allah" </w:instrText>
      </w:r>
      <w:r>
        <w:fldChar w:fldCharType="end"/>
      </w:r>
      <w:r>
        <w:t xml:space="preserve"> is about to revive the earth after its death (57:18).</w:t>
      </w:r>
    </w:p>
    <w:p w:rsidR="00B2045F" w:rsidRDefault="00B2045F"/>
    <w:p w:rsidR="00B2045F" w:rsidRDefault="00B2045F">
      <w:r>
        <w:t xml:space="preserve">At that time the people of </w:t>
      </w:r>
      <w:smartTag w:uri="urn:schemas-microsoft-com:office:smarttags" w:element="place">
        <w:r>
          <w:t>Arabia</w:t>
        </w:r>
      </w:smartTag>
      <w:r>
        <w:t xml:space="preserve"> were steeped in barbarism. No social pattern prevailed and they took pride in every type of sin and misconduct. A man married an unlimited number of wives, and they were all addicted to the use of everything unlawful. They considered it lawful to marry their mothers, and that is why God Almighty had to prescribe, “Your mothers are made unlawful for you” (</w:t>
      </w:r>
      <w:smartTag w:uri="urn:schemas-microsoft-com:office:smarttags" w:element="time">
        <w:smartTagPr>
          <w:attr w:name="Minute" w:val="24"/>
          <w:attr w:name="Hour" w:val="16"/>
        </w:smartTagPr>
        <w:r>
          <w:t>4:24</w:t>
        </w:r>
      </w:smartTag>
      <w:r>
        <w:t xml:space="preserve">). They ate carrion and some of them were even cannibals. There is not a sin that they were not guilty of. Most of them did not believe in the after life. Many of them denied the existence of God. They killed their female infants with their own hands. They killed orphans and devoured their substance. They had the appearance of human beings but were bereft of reason. They possessed no modesty, no </w:t>
      </w:r>
      <w:r>
        <w:lastRenderedPageBreak/>
        <w:t>shame, and no self respect. They drank liquor like water. The one among them who indulged indiscriminately in fornication was acknowledged as the chief of his tribe. They were so utterly ignorant that their neighboring people called them the unlettered ones. At such time and for the reform of such people, the Holy Prophet, peace and blessings of Allah</w:t>
      </w:r>
      <w:r>
        <w:fldChar w:fldCharType="begin"/>
      </w:r>
      <w:r>
        <w:instrText xml:space="preserve"> XE "Allah" </w:instrText>
      </w:r>
      <w:r>
        <w:fldChar w:fldCharType="end"/>
      </w:r>
      <w:r>
        <w:t xml:space="preserve"> be upon him, appeared in Makkah. This was the time that called for the three types of reform that we have just mentioned. The purpose of the Holy Quran was to elevate savages into men, and then to equip them with moral qualities, and finally raise them to the level of godly persons. The Prophet Muhammad</w:t>
      </w:r>
      <w:r>
        <w:fldChar w:fldCharType="begin"/>
      </w:r>
      <w:r>
        <w:instrText xml:space="preserve"> XE "Muhammad" </w:instrText>
      </w:r>
      <w:r>
        <w:fldChar w:fldCharType="end"/>
      </w:r>
      <w:r>
        <w:t xml:space="preserve"> with the help of Quran raised men from their natural conditions of barbarity to Moral states, and then lifted them from that state to the limitless ocean of spirituality.  A Non-Muslim</w:t>
      </w:r>
      <w:r>
        <w:fldChar w:fldCharType="begin"/>
      </w:r>
      <w:r>
        <w:instrText xml:space="preserve"> XE "Muslim" </w:instrText>
      </w:r>
      <w:r>
        <w:fldChar w:fldCharType="end"/>
      </w:r>
      <w:r>
        <w:t xml:space="preserve"> may consider it as a tall claim without any proof.  I will refer such a reader to Appendix II and will quote one quotation from Pringle Kennedy again, to present an unbiased witness.  He has observed (Arabian Society at the Time of Muhammad, pp.8</w:t>
      </w:r>
      <w:r>
        <w:noBreakHyphen/>
        <w:t>10, 18</w:t>
      </w:r>
      <w:r>
        <w:noBreakHyphen/>
        <w:t>21):</w:t>
      </w:r>
    </w:p>
    <w:p w:rsidR="00B2045F" w:rsidRDefault="00B2045F">
      <w:pPr>
        <w:pStyle w:val="NormalIndent"/>
      </w:pPr>
      <w:r>
        <w:t>"Muhammad</w:t>
      </w:r>
      <w:r>
        <w:fldChar w:fldCharType="begin"/>
      </w:r>
      <w:r>
        <w:instrText xml:space="preserve"> XE "Muhammad" </w:instrText>
      </w:r>
      <w:r>
        <w:fldChar w:fldCharType="end"/>
      </w:r>
      <w:r>
        <w:t xml:space="preserve"> was, to use a striking expression, the man of the hour. In order to understand his wonderful success, one must study the conditions of his times. Five and half centuries and more had elapsed when he was born since Jesus had come into the world. At that time, the old religions of </w:t>
      </w:r>
      <w:smartTag w:uri="urn:schemas-microsoft-com:office:smarttags" w:element="country-region">
        <w:smartTag w:uri="urn:schemas-microsoft-com:office:smarttags" w:element="place">
          <w:r>
            <w:t>Greece</w:t>
          </w:r>
        </w:smartTag>
      </w:smartTag>
      <w:r>
        <w:t xml:space="preserve"> and </w:t>
      </w:r>
      <w:smartTag w:uri="urn:schemas-microsoft-com:office:smarttags" w:element="City">
        <w:smartTag w:uri="urn:schemas-microsoft-com:office:smarttags" w:element="place">
          <w:r>
            <w:t>Rome</w:t>
          </w:r>
        </w:smartTag>
      </w:smartTag>
      <w:r>
        <w:t xml:space="preserve">, and of the hundred and one states along the </w:t>
      </w:r>
      <w:smartTag w:uri="urn:schemas-microsoft-com:office:smarttags" w:element="place">
        <w:r>
          <w:t>Mediterranean</w:t>
        </w:r>
      </w:smartTag>
      <w:r>
        <w:t xml:space="preserve">, had lost their vitality. In their place, Caesarism had come as a living cult. The worship of the state as personified by the reigning Caesar, such was the religion of the </w:t>
      </w:r>
      <w:smartTag w:uri="urn:schemas-microsoft-com:office:smarttags" w:element="place">
        <w:r>
          <w:t>Roman Empire</w:t>
        </w:r>
      </w:smartTag>
      <w:r>
        <w:t>. Other religions might exist, it was true; but they had to permit this new cult by the side of them and predominant over them. But Caesarism failed to satisfy. The Eastern religions and supersti</w:t>
      </w:r>
      <w:r>
        <w:softHyphen/>
        <w:t>tions (Egyptian, Syrian, Persian) appealed to many in the Roman world and found numerous votaries. The fatal fault of many of these creeds was that in many respects they were so ignoble  .... When Christianity conquered Caesarism at the commencement of the fourth century, it, in its turn, became Caesarised. No longer was it the pure creed which had been taught some three centuries before. It had become largely de</w:t>
      </w:r>
      <w:r>
        <w:noBreakHyphen/>
        <w:t>spiritualised, ritualized, materialized ....</w:t>
      </w:r>
    </w:p>
    <w:p w:rsidR="00B2045F" w:rsidRDefault="00B2045F">
      <w:pPr>
        <w:pStyle w:val="NormalIndent"/>
      </w:pPr>
      <w:r>
        <w:t xml:space="preserve">How, in a few years, all this was changed, how, by 650 AD a great part of this world became a different world from what it had been before, is one of the most remarkable chapters in human history ... This wonderful change followed, if it was not mainly caused by, the life of one man, the Prophet of </w:t>
      </w:r>
      <w:r w:rsidR="00510F59">
        <w:t>Makkah</w:t>
      </w:r>
      <w:r>
        <w:t xml:space="preserve"> ... Whatever the opinion one may have of this extraor</w:t>
      </w:r>
      <w:r>
        <w:softHyphen/>
        <w:t>dinary man, whether it be that of the devout Muslim</w:t>
      </w:r>
      <w:r>
        <w:fldChar w:fldCharType="begin"/>
      </w:r>
      <w:r>
        <w:instrText xml:space="preserve"> XE "Muslim" </w:instrText>
      </w:r>
      <w:r>
        <w:fldChar w:fldCharType="end"/>
      </w:r>
      <w:r>
        <w:t xml:space="preserve"> who con</w:t>
      </w:r>
      <w:r>
        <w:softHyphen/>
        <w:t xml:space="preserve">siders him the last and greatest herald of God's word, or of the fanatical Christian of former days, who considered him an emissary of the Evil One, or of certain modern Orientalists, who look on him rather as a politician than a saint, as an organizer of Asia in general and Arabia in particular, against Europe, rather than as a religious reformer; there can be no difference as to the immensity of the effect which his life has had on the history of the world. To those of us, to whom the man is everything, the milieu but little, he is the supreme instance of what can be done by one man. Even others, who hold that the conditions of time and place, the surroundings of every sort, the capacity of receptivity of the human mind, have, more than an individual effort, brought about the great steps in the </w:t>
      </w:r>
      <w:r>
        <w:lastRenderedPageBreak/>
        <w:t>world's history, cannot well deny, that even if this step were to come, without Muhammad</w:t>
      </w:r>
      <w:r>
        <w:fldChar w:fldCharType="begin"/>
      </w:r>
      <w:r>
        <w:instrText xml:space="preserve"> XE "Muhammad" </w:instrText>
      </w:r>
      <w:r>
        <w:fldChar w:fldCharType="end"/>
      </w:r>
      <w:r>
        <w:t>, it would have been indefinitely delayed</w:t>
      </w:r>
      <w:r w:rsidR="00085E9C">
        <w:t>.”</w:t>
      </w:r>
    </w:p>
    <w:p w:rsidR="003A5B26" w:rsidRDefault="003A5B26">
      <w:pPr>
        <w:pStyle w:val="Heading2"/>
        <w:spacing w:after="240"/>
      </w:pPr>
      <w:bookmarkStart w:id="18" w:name="_Toc31635332"/>
      <w:bookmarkStart w:id="19" w:name="_Toc358946609"/>
      <w:r>
        <w:lastRenderedPageBreak/>
        <w:t>THE SUBCONSCIOUS MIND</w:t>
      </w:r>
      <w:bookmarkEnd w:id="18"/>
    </w:p>
    <w:p w:rsidR="001A74D9" w:rsidRPr="00097F18" w:rsidRDefault="001A74D9" w:rsidP="001A74D9">
      <w:pPr>
        <w:pStyle w:val="Heading4"/>
        <w:rPr>
          <w:bCs/>
          <w:sz w:val="24"/>
        </w:rPr>
      </w:pPr>
      <w:r>
        <w:rPr>
          <w:bCs/>
          <w:sz w:val="24"/>
        </w:rPr>
        <w:t>Allah says I become for a man what he thinks me to be.</w:t>
      </w:r>
    </w:p>
    <w:p w:rsidR="00373D85" w:rsidRPr="003A5B26" w:rsidRDefault="00373D85" w:rsidP="005439C2">
      <w:pPr>
        <w:rPr>
          <w:rFonts w:ascii="Times New Roman" w:hAnsi="Times New Roman"/>
          <w:sz w:val="24"/>
          <w:szCs w:val="24"/>
        </w:rPr>
      </w:pPr>
      <w:r>
        <w:rPr>
          <w:rFonts w:ascii="Times New Roman" w:hAnsi="Times New Roman"/>
          <w:sz w:val="24"/>
          <w:szCs w:val="24"/>
        </w:rPr>
        <w:t xml:space="preserve">. </w:t>
      </w:r>
    </w:p>
    <w:p w:rsidR="00997ABA" w:rsidRDefault="00A4643C" w:rsidP="00997ABA">
      <w:pPr>
        <w:pStyle w:val="Heading2"/>
      </w:pPr>
      <w:r>
        <w:lastRenderedPageBreak/>
        <w:br w:type="page"/>
      </w:r>
      <w:bookmarkStart w:id="20" w:name="_Toc31635333"/>
      <w:r w:rsidR="00997ABA">
        <w:lastRenderedPageBreak/>
        <w:t>IBNEE AL ARABI VERSUS IBNEE RUSHD (AVERROES)</w:t>
      </w:r>
      <w:bookmarkEnd w:id="20"/>
    </w:p>
    <w:p w:rsidR="000D0025" w:rsidRPr="000D0025" w:rsidRDefault="000D0025" w:rsidP="000D0025">
      <w:pPr>
        <w:pStyle w:val="Heading4"/>
      </w:pPr>
      <w:r>
        <w:t>Even before the Renaissance, some European intellectuals had attempted to maintain a balance between reason and faith. E.J. Scotus in the ninth century AD had set the noble example of bringing about a measure of truce between faith and reason. He maintained that truth cannot be reached through reason alone, but reason and faith had a part to play together. He suggested that in the beginning religious beliefs were founded on rational grounds. Convictions cannot be born out of mere conjectures. There has to be some logical basis for the building of convictions. Whether it is done advertently or inadvertently, for every conviction, as it is born, there has to be some rational basis. In short, Scotus believed that true faith should not be equated with myth. It should be understood to have been founded on some solid, rational platform. In the beginning when faith took root in the human mind, it could not have happened without some reason and logic to support it, he assumed. Yet with the passage of time, that link must have faded out and was no longer observable. From then on faith appeared to be suspended in mid-air without the pillars of reason to support it. Yet its firmness and tenacity which have stood the test of time are indicative that it could not have reached this high level of conviction altogether without reason or logic.</w:t>
      </w:r>
      <w:r>
        <w:rPr>
          <w:rStyle w:val="EndnoteReference"/>
        </w:rPr>
        <w:endnoteReference w:id="24"/>
      </w:r>
      <w:r>
        <w:t xml:space="preserve">  Khalifah Tul Masih IV</w:t>
      </w:r>
    </w:p>
    <w:p w:rsidR="002F5A9B" w:rsidRDefault="00127F05" w:rsidP="002F5A9B">
      <w:r>
        <w:rPr>
          <w:noProof/>
        </w:rPr>
        <w:drawing>
          <wp:inline distT="0" distB="0" distL="0" distR="0" wp14:anchorId="5E20D54A" wp14:editId="2CA36CC6">
            <wp:extent cx="2390775" cy="2305050"/>
            <wp:effectExtent l="0" t="0" r="9525" b="0"/>
            <wp:docPr id="12" name="Picture 12" descr="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nz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2305050"/>
                    </a:xfrm>
                    <a:prstGeom prst="rect">
                      <a:avLst/>
                    </a:prstGeom>
                    <a:noFill/>
                    <a:ln>
                      <a:noFill/>
                    </a:ln>
                  </pic:spPr>
                </pic:pic>
              </a:graphicData>
            </a:graphic>
          </wp:inline>
        </w:drawing>
      </w:r>
    </w:p>
    <w:p w:rsidR="002F5A9B" w:rsidRPr="002F5A9B" w:rsidRDefault="002F5A9B" w:rsidP="002F5A9B">
      <w:pPr>
        <w:pStyle w:val="Heading4"/>
        <w:rPr>
          <w:rFonts w:ascii="Times New Roman" w:hAnsi="Times New Roman"/>
          <w:sz w:val="24"/>
          <w:szCs w:val="24"/>
        </w:rPr>
      </w:pPr>
      <w:r w:rsidRPr="002F5A9B">
        <w:t xml:space="preserve">Ibn Rushd versue Ibn Aarabi.  Secular knowledge can be acquired by the non-pious.  Page 121 volume 5 of Malfoozat, </w:t>
      </w:r>
      <w:smartTag w:uri="urn:schemas-microsoft-com:office:smarttags" w:element="date">
        <w:smartTagPr>
          <w:attr w:name="Year" w:val="1906"/>
          <w:attr w:name="Day" w:val="27"/>
          <w:attr w:name="Month" w:val="12"/>
        </w:smartTagPr>
        <w:r w:rsidRPr="002F5A9B">
          <w:t>Dec 27, 1906</w:t>
        </w:r>
      </w:smartTag>
    </w:p>
    <w:p w:rsidR="002F5A9B" w:rsidRDefault="00262A01" w:rsidP="002F5A9B">
      <w:r>
        <w:t>Examples of wrong authorities</w:t>
      </w:r>
    </w:p>
    <w:p w:rsidR="00124616" w:rsidRDefault="00124616" w:rsidP="002F5A9B"/>
    <w:p w:rsidR="00124616" w:rsidRDefault="00124616" w:rsidP="002F5A9B">
      <w:r>
        <w:t>Two sources of knowledge.</w:t>
      </w:r>
    </w:p>
    <w:p w:rsidR="00262A01" w:rsidRDefault="00262A01" w:rsidP="002F5A9B">
      <w:r>
        <w:lastRenderedPageBreak/>
        <w:t xml:space="preserve">Authority of Aristotle and How Galileo challenged it by showing that the heavy things fall at the same time as the light things.  Read from the book 100 by Michael Hart either </w:t>
      </w:r>
      <w:smartTag w:uri="urn:schemas-microsoft-com:office:smarttags" w:element="City">
        <w:smartTag w:uri="urn:schemas-microsoft-com:office:smarttags" w:element="place">
          <w:r>
            <w:t>Newton</w:t>
          </w:r>
        </w:smartTag>
      </w:smartTag>
      <w:r>
        <w:t xml:space="preserve"> chapter or Galileo.  The prophet Muhammad’s incidence about the dates.  The Sunnis obsession with the 4 Imams of Jurisprudence.</w:t>
      </w:r>
    </w:p>
    <w:p w:rsidR="00262A01" w:rsidRPr="002F5A9B" w:rsidRDefault="00262A01" w:rsidP="002F5A9B"/>
    <w:p w:rsidR="00CC5CA1" w:rsidRDefault="00CC5CA1" w:rsidP="00CC5CA1">
      <w:r>
        <w:t>He was often called upon to decide disputes and give judgment. He warned, however, that he had no means of discovering the truth except through what was stated before him.</w:t>
      </w:r>
    </w:p>
    <w:p w:rsidR="00CC5CA1" w:rsidRDefault="00CC5CA1" w:rsidP="00CC5CA1">
      <w:r>
        <w:t>One day he happened to pass near a date</w:t>
      </w:r>
      <w:r>
        <w:noBreakHyphen/>
        <w:t>palm garden in which some people were engaged in carrying out grafting. He inquired what they were doing, and when they explained the process he asked them why they did not do it another way. The following year they complained that they had adopted his suggestion but the trees had yielded less fruit than normal. He observed, 'I had merely made an inquiry from you. You know more about these things than I do. You should have followed the method which experience had taught you was best.'</w:t>
      </w:r>
    </w:p>
    <w:p w:rsidR="00CC5CA1" w:rsidRDefault="00CC5CA1" w:rsidP="00CC5CA1">
      <w:r>
        <w:t>The Holy Prophet once said: I am but a human being. You bring your disputes to me for decision. It might happen that one party might be better versed in presenting his case than the other and I might decide in his favor according to what I hear. But if I decide in favor of one contrary to the right of the other, the party in whose favor judgment is given must remember that it is answerable to God. The mere fact that it has obtained judgment from me would not serve to absolve it, if it were not in fact in the right. (Bukhari</w:t>
      </w:r>
      <w:r>
        <w:fldChar w:fldCharType="begin"/>
      </w:r>
      <w:r>
        <w:instrText xml:space="preserve"> XE "Bukhari" </w:instrText>
      </w:r>
      <w:r>
        <w:fldChar w:fldCharType="end"/>
      </w:r>
      <w:r>
        <w:t xml:space="preserve"> and Muslim</w:t>
      </w:r>
      <w:r>
        <w:fldChar w:fldCharType="begin"/>
      </w:r>
      <w:r>
        <w:instrText xml:space="preserve"> XE "Muslim" </w:instrText>
      </w:r>
      <w:r>
        <w:fldChar w:fldCharType="end"/>
      </w:r>
      <w:r>
        <w:t xml:space="preserve">).  In these examples we can appreciate the limits of human knowledge and on deep inquiry we can come to know the sources of human knowledge.  </w:t>
      </w:r>
    </w:p>
    <w:p w:rsidR="00C663D0" w:rsidRPr="00C663D0" w:rsidRDefault="00C663D0" w:rsidP="00C663D0">
      <w:pPr>
        <w:overflowPunct/>
        <w:autoSpaceDE/>
        <w:autoSpaceDN/>
        <w:adjustRightInd/>
        <w:spacing w:after="0"/>
        <w:jc w:val="left"/>
        <w:textAlignment w:val="auto"/>
        <w:rPr>
          <w:rFonts w:ascii="Times New Roman" w:hAnsi="Times New Roman"/>
          <w:sz w:val="24"/>
          <w:szCs w:val="24"/>
        </w:rPr>
      </w:pPr>
      <w:r w:rsidRPr="00C663D0">
        <w:rPr>
          <w:rFonts w:ascii="Arial" w:hAnsi="Arial" w:cs="Arial"/>
          <w:sz w:val="20"/>
        </w:rPr>
        <w:t>Religious knowledge has its main source in revelation and intuition.  The west is in denial of this source and hence the need of the book by the fourth Caliph.</w:t>
      </w:r>
    </w:p>
    <w:p w:rsidR="00C663D0" w:rsidRPr="00C663D0" w:rsidRDefault="00C663D0" w:rsidP="00C663D0">
      <w:pPr>
        <w:overflowPunct/>
        <w:autoSpaceDE/>
        <w:autoSpaceDN/>
        <w:adjustRightInd/>
        <w:spacing w:after="0"/>
        <w:jc w:val="left"/>
        <w:textAlignment w:val="auto"/>
        <w:rPr>
          <w:rFonts w:ascii="Times New Roman" w:hAnsi="Times New Roman"/>
          <w:sz w:val="24"/>
          <w:szCs w:val="24"/>
        </w:rPr>
      </w:pPr>
      <w:r w:rsidRPr="00C663D0">
        <w:rPr>
          <w:rFonts w:ascii="Times New Roman" w:hAnsi="Times New Roman"/>
          <w:sz w:val="24"/>
          <w:szCs w:val="24"/>
        </w:rPr>
        <w:t> </w:t>
      </w:r>
    </w:p>
    <w:p w:rsidR="00C663D0" w:rsidRDefault="00C663D0" w:rsidP="00C663D0">
      <w:pPr>
        <w:overflowPunct/>
        <w:autoSpaceDE/>
        <w:autoSpaceDN/>
        <w:adjustRightInd/>
        <w:spacing w:after="0"/>
        <w:jc w:val="left"/>
        <w:textAlignment w:val="auto"/>
        <w:rPr>
          <w:rFonts w:ascii="Arial" w:hAnsi="Arial" w:cs="Arial"/>
          <w:sz w:val="20"/>
        </w:rPr>
      </w:pPr>
      <w:r w:rsidRPr="00C663D0">
        <w:rPr>
          <w:rFonts w:ascii="Arial" w:hAnsi="Arial" w:cs="Arial"/>
          <w:sz w:val="20"/>
        </w:rPr>
        <w:t>The main source of secular or scientific knowledge is human observation that is improved by the scientific method so that it becomes objective.  The two sources do feed into each other in different ways.  But the fact of the matter is that after Ibn Rushd Muslims did not harness this source, they did not realise that there is a hidden treasure underneath that, that the west did tap. </w:t>
      </w:r>
    </w:p>
    <w:p w:rsidR="00C663D0" w:rsidRPr="00C663D0" w:rsidRDefault="00C663D0" w:rsidP="00C663D0">
      <w:pPr>
        <w:overflowPunct/>
        <w:autoSpaceDE/>
        <w:autoSpaceDN/>
        <w:adjustRightInd/>
        <w:spacing w:after="0"/>
        <w:jc w:val="left"/>
        <w:textAlignment w:val="auto"/>
        <w:rPr>
          <w:rFonts w:ascii="Times New Roman" w:hAnsi="Times New Roman"/>
          <w:sz w:val="24"/>
          <w:szCs w:val="24"/>
        </w:rPr>
      </w:pPr>
      <w:r w:rsidRPr="00C663D0">
        <w:rPr>
          <w:rFonts w:ascii="Times New Roman" w:hAnsi="Times New Roman"/>
          <w:sz w:val="24"/>
          <w:szCs w:val="24"/>
        </w:rPr>
        <w:t> </w:t>
      </w:r>
    </w:p>
    <w:p w:rsidR="00C663D0" w:rsidRPr="00C663D0" w:rsidRDefault="00C663D0" w:rsidP="00C663D0">
      <w:pPr>
        <w:overflowPunct/>
        <w:autoSpaceDE/>
        <w:autoSpaceDN/>
        <w:adjustRightInd/>
        <w:spacing w:after="0"/>
        <w:jc w:val="left"/>
        <w:textAlignment w:val="auto"/>
        <w:rPr>
          <w:rFonts w:ascii="Times New Roman" w:hAnsi="Times New Roman"/>
          <w:sz w:val="24"/>
          <w:szCs w:val="24"/>
        </w:rPr>
      </w:pPr>
      <w:r w:rsidRPr="00C663D0">
        <w:rPr>
          <w:rFonts w:ascii="Arial" w:hAnsi="Arial" w:cs="Arial"/>
          <w:sz w:val="20"/>
        </w:rPr>
        <w:t>The two knowledges as the propet Muhammad may peace be upon him has said are called Ilm e Adyiaan and Ilm e Abdaan.  These two spheres of human knowledge do learn from each other.</w:t>
      </w:r>
    </w:p>
    <w:p w:rsidR="00C663D0" w:rsidRDefault="00C663D0" w:rsidP="00997ABA"/>
    <w:p w:rsidR="00CC5CA1" w:rsidRDefault="00CC5CA1" w:rsidP="00997ABA">
      <w:r>
        <w:t xml:space="preserve">Let us digress from this discussion and go in the past the era is twelvth century after Jesus Christ the location is the Muslim Empire in </w:t>
      </w:r>
      <w:smartTag w:uri="urn:schemas-microsoft-com:office:smarttags" w:element="country-region">
        <w:smartTag w:uri="urn:schemas-microsoft-com:office:smarttags" w:element="place">
          <w:r>
            <w:t>Spain</w:t>
          </w:r>
        </w:smartTag>
      </w:smartTag>
      <w:r>
        <w:t xml:space="preserve"> and </w:t>
      </w:r>
      <w:smartTag w:uri="urn:schemas-microsoft-com:office:smarttags" w:element="place">
        <w:r>
          <w:t>Middle East</w:t>
        </w:r>
      </w:smartTag>
      <w:r>
        <w:t>.</w:t>
      </w:r>
    </w:p>
    <w:p w:rsidR="00997ABA" w:rsidRDefault="00997ABA" w:rsidP="00997ABA">
      <w:r>
        <w:t xml:space="preserve">Ibne Al Arabi’s full name is Muhyi al-Din Abu 'Abd Allah Muhammad Ibne 'Ali Ibne Muhammad Ibne al-'Arabi al-Hatimi al-Ta'i Ibne al-'Arabi , also called  Al-Sheikh al-Akbar </w:t>
      </w:r>
      <w:r w:rsidRPr="00E64329">
        <w:rPr>
          <w:rFonts w:ascii="Times New Roman" w:hAnsi="Times New Roman"/>
          <w:sz w:val="24"/>
          <w:szCs w:val="24"/>
        </w:rPr>
        <w:lastRenderedPageBreak/>
        <w:t>or the "Greatest Master</w:t>
      </w:r>
      <w:r>
        <w:rPr>
          <w:rFonts w:ascii="Times New Roman" w:hAnsi="Times New Roman"/>
          <w:sz w:val="24"/>
          <w:szCs w:val="24"/>
        </w:rPr>
        <w:t>.  He</w:t>
      </w:r>
      <w:r>
        <w:t xml:space="preserve"> </w:t>
      </w:r>
      <w:r w:rsidRPr="00E64329">
        <w:rPr>
          <w:rFonts w:ascii="Times New Roman" w:hAnsi="Times New Roman"/>
          <w:sz w:val="24"/>
          <w:szCs w:val="24"/>
        </w:rPr>
        <w:t xml:space="preserve">is probably the most influential thinker of </w:t>
      </w:r>
      <w:r>
        <w:rPr>
          <w:rFonts w:ascii="Times New Roman" w:hAnsi="Times New Roman"/>
          <w:sz w:val="24"/>
          <w:szCs w:val="24"/>
        </w:rPr>
        <w:t>his century</w:t>
      </w:r>
      <w:r w:rsidRPr="00E64329">
        <w:rPr>
          <w:rFonts w:ascii="Times New Roman" w:hAnsi="Times New Roman"/>
          <w:sz w:val="24"/>
          <w:szCs w:val="24"/>
        </w:rPr>
        <w:t>.</w:t>
      </w:r>
      <w:r>
        <w:rPr>
          <w:rFonts w:ascii="Times New Roman" w:hAnsi="Times New Roman"/>
          <w:sz w:val="24"/>
          <w:szCs w:val="24"/>
        </w:rPr>
        <w:t xml:space="preserve">  Some think of him as the Mujaddid of his time.  He is the</w:t>
      </w:r>
      <w:r>
        <w:t xml:space="preserve"> celebrated Muslim mystic-philosopher who gave the mystical dimension of Islamic thought its first full-fledged philosophic expression. His major work is the monumental Al-Futuhat al-Makkiyyah.</w:t>
      </w:r>
    </w:p>
    <w:p w:rsidR="00997ABA" w:rsidRDefault="00997ABA" w:rsidP="00997ABA">
      <w:r>
        <w:t>Ibne al-Arabi was born in</w:t>
      </w:r>
      <w:r w:rsidRPr="00E64329">
        <w:rPr>
          <w:rFonts w:ascii="Times New Roman" w:hAnsi="Times New Roman"/>
          <w:sz w:val="24"/>
          <w:szCs w:val="24"/>
        </w:rPr>
        <w:t xml:space="preserve"> Muslim Spain in the year A.D. 1165</w:t>
      </w:r>
      <w:r>
        <w:t xml:space="preserve">. It was in Sevilla then an outstanding centre of Islamic culture and learning in </w:t>
      </w:r>
      <w:smartTag w:uri="urn:schemas-microsoft-com:office:smarttags" w:element="country-region">
        <w:smartTag w:uri="urn:schemas-microsoft-com:office:smarttags" w:element="place">
          <w:r>
            <w:t>Spain</w:t>
          </w:r>
        </w:smartTag>
      </w:smartTag>
      <w:r>
        <w:t xml:space="preserve">, that he received his early education. He stayed there for 30 years, studying traditional Islamic sciences; he studied with a number of mystic masters who found in him a young man of marked spiritual inclination and unusually keen intelligence. During those years he traveled a great deal and visited various cities of </w:t>
      </w:r>
      <w:smartTag w:uri="urn:schemas-microsoft-com:office:smarttags" w:element="country-region">
        <w:smartTag w:uri="urn:schemas-microsoft-com:office:smarttags" w:element="place">
          <w:r>
            <w:t>Spain</w:t>
          </w:r>
        </w:smartTag>
      </w:smartTag>
      <w:r>
        <w:t xml:space="preserve"> and </w:t>
      </w:r>
      <w:smartTag w:uri="urn:schemas-microsoft-com:office:smarttags" w:element="place">
        <w:r>
          <w:t>North Africa</w:t>
        </w:r>
      </w:smartTag>
      <w:r>
        <w:t xml:space="preserve"> in search of masters of the Sufi (mystical) Path who had achieved great spiritual progress and thus renown. </w:t>
      </w:r>
    </w:p>
    <w:p w:rsidR="00997ABA" w:rsidRDefault="00997ABA" w:rsidP="00997ABA">
      <w:r>
        <w:t xml:space="preserve">In 1198, while in </w:t>
      </w:r>
      <w:smartTag w:uri="urn:schemas-microsoft-com:office:smarttags" w:element="country-region">
        <w:smartTag w:uri="urn:schemas-microsoft-com:office:smarttags" w:element="place">
          <w:r>
            <w:t>Murcia</w:t>
          </w:r>
        </w:smartTag>
      </w:smartTag>
      <w:r>
        <w:t xml:space="preserve">, Ibne al-'Arabi had a vision in which he felt he had been ordered to leave </w:t>
      </w:r>
      <w:smartTag w:uri="urn:schemas-microsoft-com:office:smarttags" w:element="country-region">
        <w:smartTag w:uri="urn:schemas-microsoft-com:office:smarttags" w:element="place">
          <w:r>
            <w:t>Spain</w:t>
          </w:r>
        </w:smartTag>
      </w:smartTag>
      <w:r>
        <w:t xml:space="preserve"> and set out for the East. Thus began his pilgrimage to the Orient, from which he never was to return to his homeland. The first notable place he visited on this journey was Makkah (1201), where he “received a divine commandment” to begin his major work</w:t>
      </w:r>
      <w:r w:rsidRPr="00FF4596">
        <w:t xml:space="preserve"> </w:t>
      </w:r>
      <w:r>
        <w:t xml:space="preserve">Al-Futuhat al-Makkiyyah, which was to be completed much later in </w:t>
      </w:r>
      <w:smartTag w:uri="urn:schemas-microsoft-com:office:smarttags" w:element="City">
        <w:smartTag w:uri="urn:schemas-microsoft-com:office:smarttags" w:element="place">
          <w:r>
            <w:t>Damascus</w:t>
          </w:r>
        </w:smartTag>
      </w:smartTag>
      <w:r>
        <w:t xml:space="preserve">. In 560 chapters, it is a work of tremendous size, a personal encyclopaedia extending over all the esoteric sciences in Islam as Ibne al-'Arabi understood and had experienced them, together with valuable information about his own inner life. </w:t>
      </w:r>
    </w:p>
    <w:p w:rsidR="00997ABA" w:rsidRDefault="00997ABA" w:rsidP="00997ABA">
      <w:pPr>
        <w:overflowPunct/>
        <w:autoSpaceDE/>
        <w:autoSpaceDN/>
        <w:adjustRightInd/>
        <w:spacing w:after="0"/>
        <w:jc w:val="left"/>
        <w:textAlignment w:val="auto"/>
        <w:rPr>
          <w:rFonts w:ascii="Times New Roman" w:hAnsi="Times New Roman"/>
          <w:sz w:val="24"/>
          <w:szCs w:val="24"/>
        </w:rPr>
      </w:pPr>
      <w:r w:rsidRPr="00E64329">
        <w:rPr>
          <w:rFonts w:ascii="Times New Roman" w:hAnsi="Times New Roman"/>
          <w:sz w:val="24"/>
          <w:szCs w:val="24"/>
        </w:rPr>
        <w:t>He left behind some five hundred works. His</w:t>
      </w:r>
      <w:r>
        <w:rPr>
          <w:rFonts w:ascii="Times New Roman" w:hAnsi="Times New Roman"/>
          <w:sz w:val="24"/>
          <w:szCs w:val="24"/>
        </w:rPr>
        <w:t xml:space="preserve"> most voluminous book </w:t>
      </w:r>
      <w:r>
        <w:t>Al-Futuhat al-Makkiyyah or</w:t>
      </w:r>
      <w:r w:rsidRPr="00E64329">
        <w:rPr>
          <w:rFonts w:ascii="Times New Roman" w:hAnsi="Times New Roman"/>
          <w:sz w:val="24"/>
          <w:szCs w:val="24"/>
        </w:rPr>
        <w:t xml:space="preserve"> "</w:t>
      </w:r>
      <w:r>
        <w:rPr>
          <w:rFonts w:ascii="Times New Roman" w:hAnsi="Times New Roman"/>
          <w:sz w:val="24"/>
          <w:szCs w:val="24"/>
        </w:rPr>
        <w:t>Makkah</w:t>
      </w:r>
      <w:r w:rsidRPr="00E64329">
        <w:rPr>
          <w:rFonts w:ascii="Times New Roman" w:hAnsi="Times New Roman"/>
          <w:sz w:val="24"/>
          <w:szCs w:val="24"/>
        </w:rPr>
        <w:t>n Openings," which will fill more than 15,000 pages in its new edition, provides a few glim</w:t>
      </w:r>
      <w:r w:rsidRPr="00E64329">
        <w:rPr>
          <w:rFonts w:ascii="Times New Roman" w:hAnsi="Times New Roman"/>
          <w:sz w:val="24"/>
          <w:szCs w:val="24"/>
        </w:rPr>
        <w:softHyphen/>
        <w:t>mers and flashes of the luminous sciences he acquired when God "opened" for him the doors to the "Treasuries of Unseen Generosity."</w:t>
      </w:r>
    </w:p>
    <w:p w:rsidR="00997ABA" w:rsidRDefault="00997ABA" w:rsidP="00997ABA">
      <w:pPr>
        <w:overflowPunct/>
        <w:autoSpaceDE/>
        <w:autoSpaceDN/>
        <w:adjustRightInd/>
        <w:spacing w:after="0"/>
        <w:jc w:val="left"/>
        <w:textAlignment w:val="auto"/>
        <w:rPr>
          <w:rFonts w:ascii="Times New Roman" w:hAnsi="Times New Roman"/>
          <w:sz w:val="24"/>
          <w:szCs w:val="24"/>
        </w:rPr>
      </w:pPr>
    </w:p>
    <w:p w:rsidR="00997ABA" w:rsidRDefault="00997ABA" w:rsidP="00997ABA">
      <w:pPr>
        <w:overflowPunct/>
        <w:autoSpaceDE/>
        <w:autoSpaceDN/>
        <w:adjustRightInd/>
        <w:spacing w:after="0"/>
        <w:jc w:val="left"/>
        <w:textAlignment w:val="auto"/>
        <w:rPr>
          <w:rFonts w:ascii="Times New Roman" w:hAnsi="Times New Roman"/>
          <w:sz w:val="24"/>
          <w:szCs w:val="24"/>
        </w:rPr>
      </w:pPr>
      <w:r w:rsidRPr="00E64329">
        <w:rPr>
          <w:rFonts w:ascii="Times New Roman" w:hAnsi="Times New Roman"/>
          <w:sz w:val="24"/>
          <w:szCs w:val="24"/>
        </w:rPr>
        <w:t>He synthesized Islamic law, theology, philoso</w:t>
      </w:r>
      <w:r w:rsidRPr="00E64329">
        <w:rPr>
          <w:rFonts w:ascii="Times New Roman" w:hAnsi="Times New Roman"/>
          <w:sz w:val="24"/>
          <w:szCs w:val="24"/>
        </w:rPr>
        <w:softHyphen/>
        <w:t>phy, mysticism, cosmology, psychology, and other sciences. His numerous students spread his teachings throughout the Islamic world, and within two centuries there were few expressions of Islamic intellectuality untouched by his genius. He has continued to inspire some Muslim intellectuals even in the pre</w:t>
      </w:r>
      <w:r w:rsidRPr="00E64329">
        <w:rPr>
          <w:rFonts w:ascii="Times New Roman" w:hAnsi="Times New Roman"/>
          <w:sz w:val="24"/>
          <w:szCs w:val="24"/>
        </w:rPr>
        <w:softHyphen/>
        <w:t>sent century, and his influence has pe</w:t>
      </w:r>
      <w:r>
        <w:rPr>
          <w:rFonts w:ascii="Times New Roman" w:hAnsi="Times New Roman"/>
          <w:sz w:val="24"/>
          <w:szCs w:val="24"/>
        </w:rPr>
        <w:t>rmeated popular forms of Islam.</w:t>
      </w:r>
    </w:p>
    <w:p w:rsidR="00997ABA" w:rsidRDefault="00997ABA" w:rsidP="00997ABA">
      <w:pPr>
        <w:overflowPunct/>
        <w:autoSpaceDE/>
        <w:autoSpaceDN/>
        <w:adjustRightInd/>
        <w:spacing w:after="0"/>
        <w:jc w:val="left"/>
        <w:textAlignment w:val="auto"/>
        <w:rPr>
          <w:rFonts w:ascii="Times New Roman" w:hAnsi="Times New Roman"/>
          <w:sz w:val="24"/>
          <w:szCs w:val="24"/>
        </w:rPr>
      </w:pPr>
    </w:p>
    <w:p w:rsidR="00997ABA" w:rsidRPr="00E64329" w:rsidRDefault="00997ABA" w:rsidP="00997ABA">
      <w:pPr>
        <w:overflowPunct/>
        <w:autoSpaceDE/>
        <w:autoSpaceDN/>
        <w:adjustRightInd/>
        <w:spacing w:after="0"/>
        <w:jc w:val="left"/>
        <w:textAlignment w:val="auto"/>
        <w:rPr>
          <w:rFonts w:ascii="Times New Roman" w:hAnsi="Times New Roman"/>
          <w:sz w:val="24"/>
          <w:szCs w:val="24"/>
        </w:rPr>
      </w:pPr>
      <w:r>
        <w:rPr>
          <w:rFonts w:ascii="Times New Roman" w:hAnsi="Times New Roman"/>
          <w:sz w:val="24"/>
          <w:szCs w:val="24"/>
        </w:rPr>
        <w:t xml:space="preserve">He traveled far and wide in the Muslim world and </w:t>
      </w:r>
      <w:r w:rsidRPr="00E64329">
        <w:rPr>
          <w:rFonts w:ascii="Times New Roman" w:hAnsi="Times New Roman"/>
          <w:sz w:val="24"/>
          <w:szCs w:val="24"/>
        </w:rPr>
        <w:t>eventually settl</w:t>
      </w:r>
      <w:r>
        <w:rPr>
          <w:rFonts w:ascii="Times New Roman" w:hAnsi="Times New Roman"/>
          <w:sz w:val="24"/>
          <w:szCs w:val="24"/>
        </w:rPr>
        <w:t>ed</w:t>
      </w:r>
      <w:r w:rsidRPr="00E64329">
        <w:rPr>
          <w:rFonts w:ascii="Times New Roman" w:hAnsi="Times New Roman"/>
          <w:sz w:val="24"/>
          <w:szCs w:val="24"/>
        </w:rPr>
        <w:t xml:space="preserve"> in </w:t>
      </w:r>
      <w:smartTag w:uri="urn:schemas-microsoft-com:office:smarttags" w:element="City">
        <w:smartTag w:uri="urn:schemas-microsoft-com:office:smarttags" w:element="place">
          <w:r w:rsidRPr="00E64329">
            <w:rPr>
              <w:rFonts w:ascii="Times New Roman" w:hAnsi="Times New Roman"/>
              <w:sz w:val="24"/>
              <w:szCs w:val="24"/>
            </w:rPr>
            <w:t>Damascus</w:t>
          </w:r>
        </w:smartTag>
      </w:smartTag>
      <w:r w:rsidRPr="00E64329">
        <w:rPr>
          <w:rFonts w:ascii="Times New Roman" w:hAnsi="Times New Roman"/>
          <w:sz w:val="24"/>
          <w:szCs w:val="24"/>
        </w:rPr>
        <w:t>, where he died in 1240.</w:t>
      </w:r>
    </w:p>
    <w:p w:rsidR="00997ABA" w:rsidRDefault="00997ABA" w:rsidP="00997ABA">
      <w:pPr>
        <w:overflowPunct/>
        <w:autoSpaceDE/>
        <w:autoSpaceDN/>
        <w:adjustRightInd/>
        <w:spacing w:after="0"/>
        <w:jc w:val="left"/>
        <w:textAlignment w:val="auto"/>
        <w:rPr>
          <w:rFonts w:ascii="Times New Roman" w:hAnsi="Times New Roman"/>
          <w:sz w:val="24"/>
          <w:szCs w:val="24"/>
        </w:rPr>
      </w:pPr>
    </w:p>
    <w:p w:rsidR="00997ABA" w:rsidRDefault="00997ABA" w:rsidP="00997ABA">
      <w:pPr>
        <w:overflowPunct/>
        <w:autoSpaceDE/>
        <w:autoSpaceDN/>
        <w:adjustRightInd/>
        <w:spacing w:after="0"/>
        <w:jc w:val="left"/>
        <w:textAlignment w:val="auto"/>
        <w:rPr>
          <w:rFonts w:ascii="Times New Roman" w:hAnsi="Times New Roman"/>
          <w:sz w:val="24"/>
          <w:szCs w:val="24"/>
        </w:rPr>
      </w:pPr>
      <w:r w:rsidRPr="00E64329">
        <w:rPr>
          <w:rFonts w:ascii="Times New Roman" w:hAnsi="Times New Roman"/>
          <w:sz w:val="24"/>
          <w:szCs w:val="24"/>
        </w:rPr>
        <w:t xml:space="preserve">The significance of </w:t>
      </w:r>
      <w:r>
        <w:rPr>
          <w:rFonts w:ascii="Times New Roman" w:hAnsi="Times New Roman"/>
          <w:sz w:val="24"/>
          <w:szCs w:val="24"/>
        </w:rPr>
        <w:t>Ibne</w:t>
      </w:r>
      <w:r w:rsidRPr="00E64329">
        <w:rPr>
          <w:rFonts w:ascii="Times New Roman" w:hAnsi="Times New Roman"/>
          <w:sz w:val="24"/>
          <w:szCs w:val="24"/>
        </w:rPr>
        <w:t xml:space="preserve"> ai-' Arabi' s extraordinary influence on Islamic thinking is suggested by a frequently quoted passage in which he recalls his meeting, as a youth of perhaps fifteen</w:t>
      </w:r>
      <w:r>
        <w:rPr>
          <w:rFonts w:ascii="Times New Roman" w:hAnsi="Times New Roman"/>
          <w:sz w:val="24"/>
          <w:szCs w:val="24"/>
        </w:rPr>
        <w:t>, with the famous philosopher A</w:t>
      </w:r>
      <w:r w:rsidRPr="00E64329">
        <w:rPr>
          <w:rFonts w:ascii="Times New Roman" w:hAnsi="Times New Roman"/>
          <w:sz w:val="24"/>
          <w:szCs w:val="24"/>
        </w:rPr>
        <w:t>verroes</w:t>
      </w:r>
      <w:r>
        <w:rPr>
          <w:rFonts w:ascii="Times New Roman" w:hAnsi="Times New Roman"/>
          <w:sz w:val="24"/>
          <w:szCs w:val="24"/>
        </w:rPr>
        <w:t xml:space="preserve"> or Ibne Rushd </w:t>
      </w:r>
      <w:r>
        <w:t>(1126–98)</w:t>
      </w:r>
      <w:r w:rsidRPr="00E64329">
        <w:rPr>
          <w:rFonts w:ascii="Times New Roman" w:hAnsi="Times New Roman"/>
          <w:sz w:val="24"/>
          <w:szCs w:val="24"/>
        </w:rPr>
        <w:t>, when the latte</w:t>
      </w:r>
      <w:r>
        <w:rPr>
          <w:rFonts w:ascii="Times New Roman" w:hAnsi="Times New Roman"/>
          <w:sz w:val="24"/>
          <w:szCs w:val="24"/>
        </w:rPr>
        <w:t>r would have been fifty-five,</w:t>
      </w:r>
      <w:r>
        <w:t xml:space="preserve"> in the city of Córdoba or Qartabah</w:t>
      </w:r>
      <w:r>
        <w:rPr>
          <w:rFonts w:ascii="Times New Roman" w:hAnsi="Times New Roman"/>
          <w:sz w:val="24"/>
          <w:szCs w:val="24"/>
        </w:rPr>
        <w:t>. A</w:t>
      </w:r>
      <w:r w:rsidRPr="00E64329">
        <w:rPr>
          <w:rFonts w:ascii="Times New Roman" w:hAnsi="Times New Roman"/>
          <w:sz w:val="24"/>
          <w:szCs w:val="24"/>
        </w:rPr>
        <w:t>verroes</w:t>
      </w:r>
      <w:r>
        <w:rPr>
          <w:rFonts w:ascii="Times New Roman" w:hAnsi="Times New Roman"/>
          <w:sz w:val="24"/>
          <w:szCs w:val="24"/>
        </w:rPr>
        <w:t xml:space="preserve"> perceived in the young Ibne al-</w:t>
      </w:r>
      <w:r w:rsidRPr="00E64329">
        <w:rPr>
          <w:rFonts w:ascii="Times New Roman" w:hAnsi="Times New Roman"/>
          <w:sz w:val="24"/>
          <w:szCs w:val="24"/>
        </w:rPr>
        <w:t xml:space="preserve">Arabi the wisdom for which he </w:t>
      </w:r>
      <w:r w:rsidRPr="00E64329">
        <w:rPr>
          <w:rFonts w:ascii="Times New Roman" w:hAnsi="Times New Roman"/>
          <w:sz w:val="24"/>
          <w:szCs w:val="24"/>
        </w:rPr>
        <w:lastRenderedPageBreak/>
        <w:t xml:space="preserve">had been searching all his life. </w:t>
      </w:r>
      <w:r>
        <w:t xml:space="preserve">After the early exchange of only a few words, it is said, the mystical depth of the boy so overwhelmed the old philosopher that he became pale, dumbfounded and began trembling.  </w:t>
      </w:r>
      <w:r w:rsidRPr="00E64329">
        <w:rPr>
          <w:rFonts w:ascii="Times New Roman" w:hAnsi="Times New Roman"/>
          <w:sz w:val="24"/>
          <w:szCs w:val="24"/>
        </w:rPr>
        <w:t xml:space="preserve">In cryptic language, the boy informed him that rational investigation was not sufficient to attain complete </w:t>
      </w:r>
      <w:r>
        <w:rPr>
          <w:rFonts w:ascii="Times New Roman" w:hAnsi="Times New Roman"/>
          <w:sz w:val="24"/>
          <w:szCs w:val="24"/>
        </w:rPr>
        <w:t>knowledge of God and the world.  This would have been in keeping with the verse of Sura Anaam:</w:t>
      </w:r>
    </w:p>
    <w:p w:rsidR="00997ABA" w:rsidRDefault="00997ABA" w:rsidP="00997ABA">
      <w:pPr>
        <w:overflowPunct/>
        <w:autoSpaceDE/>
        <w:autoSpaceDN/>
        <w:adjustRightInd/>
        <w:spacing w:after="0"/>
        <w:jc w:val="left"/>
        <w:textAlignment w:val="auto"/>
        <w:rPr>
          <w:rFonts w:ascii="Times New Roman" w:hAnsi="Times New Roman"/>
          <w:sz w:val="24"/>
          <w:szCs w:val="24"/>
        </w:rPr>
      </w:pPr>
    </w:p>
    <w:p w:rsidR="00997ABA" w:rsidRDefault="00997ABA" w:rsidP="00997ABA">
      <w:pPr>
        <w:pStyle w:val="Heading4"/>
        <w:rPr>
          <w:sz w:val="24"/>
          <w:szCs w:val="24"/>
        </w:rPr>
      </w:pPr>
      <w:r w:rsidRPr="00013EC0">
        <w:t>The Originator of the heavens and the earth. How can He have a son when He has no consort, and when He has created everything and has knowledge of all things?</w:t>
      </w:r>
      <w:r>
        <w:t xml:space="preserve">  </w:t>
      </w:r>
      <w:r w:rsidRPr="00013EC0">
        <w:t>Such is Allah, your Lord. There is no god but He, the creator of all things; so worship Him. and He is the Guardian over everything.</w:t>
      </w:r>
      <w:r>
        <w:t xml:space="preserve">  </w:t>
      </w:r>
      <w:r w:rsidRPr="00013EC0">
        <w:t>Eyes cannot reach Him but He reaches the eyes. And He is the incomprehensible, the All-Aware.</w:t>
      </w:r>
      <w:r>
        <w:t xml:space="preserve"> (Al Anaam 6:102-104)</w:t>
      </w:r>
    </w:p>
    <w:p w:rsidR="00997ABA" w:rsidRDefault="00997ABA" w:rsidP="00997ABA">
      <w:pPr>
        <w:overflowPunct/>
        <w:autoSpaceDE/>
        <w:autoSpaceDN/>
        <w:adjustRightInd/>
        <w:spacing w:after="0"/>
        <w:jc w:val="left"/>
        <w:textAlignment w:val="auto"/>
        <w:rPr>
          <w:rFonts w:ascii="Times New Roman" w:hAnsi="Times New Roman"/>
          <w:sz w:val="24"/>
          <w:szCs w:val="24"/>
        </w:rPr>
      </w:pPr>
      <w:r>
        <w:rPr>
          <w:rFonts w:ascii="Times New Roman" w:hAnsi="Times New Roman"/>
          <w:sz w:val="24"/>
          <w:szCs w:val="24"/>
        </w:rPr>
        <w:t>It seems that in this meeting Ibne Arabi was the better of the two, but by taking his teachings too literally the Muslims closed the doors of scientific inquiry and pursuits in the subsequent seven centuries until the advent of the Promised Messiah may peace and blessings of God be on him.</w:t>
      </w:r>
    </w:p>
    <w:p w:rsidR="00997ABA" w:rsidRPr="00E64329" w:rsidRDefault="00997ABA" w:rsidP="00997ABA">
      <w:pPr>
        <w:overflowPunct/>
        <w:autoSpaceDE/>
        <w:autoSpaceDN/>
        <w:adjustRightInd/>
        <w:spacing w:after="0"/>
        <w:jc w:val="left"/>
        <w:textAlignment w:val="auto"/>
        <w:rPr>
          <w:rFonts w:ascii="Times New Roman" w:hAnsi="Times New Roman"/>
          <w:sz w:val="24"/>
          <w:szCs w:val="24"/>
        </w:rPr>
      </w:pPr>
    </w:p>
    <w:p w:rsidR="00997ABA" w:rsidRDefault="00997ABA" w:rsidP="00997ABA">
      <w:pPr>
        <w:overflowPunct/>
        <w:autoSpaceDE/>
        <w:autoSpaceDN/>
        <w:adjustRightInd/>
        <w:spacing w:after="0"/>
        <w:jc w:val="left"/>
        <w:textAlignment w:val="auto"/>
        <w:rPr>
          <w:rFonts w:ascii="Times New Roman" w:hAnsi="Times New Roman"/>
          <w:sz w:val="24"/>
          <w:szCs w:val="24"/>
        </w:rPr>
      </w:pPr>
      <w:r w:rsidRPr="00E64329">
        <w:rPr>
          <w:rFonts w:ascii="Times New Roman" w:hAnsi="Times New Roman"/>
          <w:sz w:val="24"/>
          <w:szCs w:val="24"/>
        </w:rPr>
        <w:t xml:space="preserve">The </w:t>
      </w:r>
      <w:r>
        <w:rPr>
          <w:rFonts w:ascii="Times New Roman" w:hAnsi="Times New Roman"/>
          <w:sz w:val="24"/>
          <w:szCs w:val="24"/>
        </w:rPr>
        <w:t xml:space="preserve">understanding and misunderstanding of the </w:t>
      </w:r>
      <w:r w:rsidRPr="00E64329">
        <w:rPr>
          <w:rFonts w:ascii="Times New Roman" w:hAnsi="Times New Roman"/>
          <w:sz w:val="24"/>
          <w:szCs w:val="24"/>
        </w:rPr>
        <w:t>different perspectives of the two thinkers</w:t>
      </w:r>
      <w:r>
        <w:rPr>
          <w:rFonts w:ascii="Times New Roman" w:hAnsi="Times New Roman"/>
          <w:sz w:val="24"/>
          <w:szCs w:val="24"/>
        </w:rPr>
        <w:t>, Ibne Arabi and Ibne Rushd</w:t>
      </w:r>
      <w:r w:rsidRPr="00E64329">
        <w:rPr>
          <w:rFonts w:ascii="Times New Roman" w:hAnsi="Times New Roman"/>
          <w:sz w:val="24"/>
          <w:szCs w:val="24"/>
        </w:rPr>
        <w:t xml:space="preserve"> </w:t>
      </w:r>
      <w:r>
        <w:rPr>
          <w:rFonts w:ascii="Times New Roman" w:hAnsi="Times New Roman"/>
          <w:sz w:val="24"/>
          <w:szCs w:val="24"/>
        </w:rPr>
        <w:t xml:space="preserve">lead to </w:t>
      </w:r>
      <w:r w:rsidRPr="00E64329">
        <w:rPr>
          <w:rFonts w:ascii="Times New Roman" w:hAnsi="Times New Roman"/>
          <w:sz w:val="24"/>
          <w:szCs w:val="24"/>
        </w:rPr>
        <w:t>the differing des</w:t>
      </w:r>
      <w:r w:rsidRPr="00E64329">
        <w:rPr>
          <w:rFonts w:ascii="Times New Roman" w:hAnsi="Times New Roman"/>
          <w:sz w:val="24"/>
          <w:szCs w:val="24"/>
        </w:rPr>
        <w:softHyphen/>
        <w:t>tinies of</w:t>
      </w:r>
      <w:r>
        <w:rPr>
          <w:rFonts w:ascii="Times New Roman" w:hAnsi="Times New Roman"/>
          <w:sz w:val="24"/>
          <w:szCs w:val="24"/>
        </w:rPr>
        <w:t xml:space="preserve"> </w:t>
      </w:r>
      <w:r w:rsidRPr="00E64329">
        <w:rPr>
          <w:rFonts w:ascii="Times New Roman" w:hAnsi="Times New Roman"/>
          <w:sz w:val="24"/>
          <w:szCs w:val="24"/>
        </w:rPr>
        <w:t>Islam and the West</w:t>
      </w:r>
      <w:r>
        <w:rPr>
          <w:rFonts w:ascii="Times New Roman" w:hAnsi="Times New Roman"/>
          <w:sz w:val="24"/>
          <w:szCs w:val="24"/>
        </w:rPr>
        <w:t xml:space="preserve"> between thirteenth and the nineteenth centuries</w:t>
      </w:r>
      <w:r w:rsidRPr="00E64329">
        <w:rPr>
          <w:rFonts w:ascii="Times New Roman" w:hAnsi="Times New Roman"/>
          <w:sz w:val="24"/>
          <w:szCs w:val="24"/>
        </w:rPr>
        <w:t xml:space="preserve">. </w:t>
      </w:r>
      <w:r>
        <w:rPr>
          <w:rFonts w:ascii="Times New Roman" w:hAnsi="Times New Roman"/>
          <w:sz w:val="24"/>
          <w:szCs w:val="24"/>
        </w:rPr>
        <w:t xml:space="preserve"> We need to study the two philosophers briefly and examine what worked well for the west and went wrong for them and also to examine the same question with respect to the Muslim society.  The balanced answer lies in applying the two philosophies appropriately at the proper occasion.</w:t>
      </w:r>
    </w:p>
    <w:p w:rsidR="00997ABA" w:rsidRDefault="00997ABA" w:rsidP="00997ABA">
      <w:pPr>
        <w:overflowPunct/>
        <w:autoSpaceDE/>
        <w:autoSpaceDN/>
        <w:adjustRightInd/>
        <w:spacing w:after="0"/>
        <w:jc w:val="left"/>
        <w:textAlignment w:val="auto"/>
        <w:rPr>
          <w:rFonts w:ascii="Times New Roman" w:hAnsi="Times New Roman"/>
          <w:sz w:val="24"/>
          <w:szCs w:val="24"/>
        </w:rPr>
      </w:pPr>
    </w:p>
    <w:p w:rsidR="00997ABA" w:rsidRDefault="00997ABA" w:rsidP="00997ABA">
      <w:pPr>
        <w:overflowPunct/>
        <w:autoSpaceDE/>
        <w:autoSpaceDN/>
        <w:adjustRightInd/>
        <w:spacing w:after="0"/>
        <w:jc w:val="left"/>
        <w:textAlignment w:val="auto"/>
        <w:rPr>
          <w:rFonts w:ascii="Times New Roman" w:hAnsi="Times New Roman"/>
          <w:sz w:val="24"/>
          <w:szCs w:val="24"/>
        </w:rPr>
      </w:pPr>
      <w:r w:rsidRPr="00E64329">
        <w:rPr>
          <w:rFonts w:ascii="Times New Roman" w:hAnsi="Times New Roman"/>
          <w:sz w:val="24"/>
          <w:szCs w:val="24"/>
        </w:rPr>
        <w:t>The philosophical works of Averroes</w:t>
      </w:r>
      <w:r>
        <w:rPr>
          <w:rFonts w:ascii="Times New Roman" w:hAnsi="Times New Roman"/>
          <w:sz w:val="24"/>
          <w:szCs w:val="24"/>
        </w:rPr>
        <w:t xml:space="preserve"> or Ibne Rushd</w:t>
      </w:r>
      <w:r w:rsidRPr="00E64329">
        <w:rPr>
          <w:rFonts w:ascii="Times New Roman" w:hAnsi="Times New Roman"/>
          <w:sz w:val="24"/>
          <w:szCs w:val="24"/>
        </w:rPr>
        <w:t xml:space="preserve"> were studied carefully by Western philosophers and theologians, helping them establish nature as an autonomous realm of intellectual endeavor. </w:t>
      </w:r>
      <w:r>
        <w:rPr>
          <w:rFonts w:ascii="Times New Roman" w:hAnsi="Times New Roman"/>
          <w:sz w:val="24"/>
          <w:szCs w:val="24"/>
        </w:rPr>
        <w:t xml:space="preserve">This lead eventually to the principle of reductionism in science which implies that nature, the way it is created by its Creator, lends itself to study in small pieces and small aspects.  This helped </w:t>
      </w:r>
      <w:smartTag w:uri="urn:schemas-microsoft-com:office:smarttags" w:element="City">
        <w:smartTag w:uri="urn:schemas-microsoft-com:office:smarttags" w:element="place">
          <w:r>
            <w:rPr>
              <w:rFonts w:ascii="Times New Roman" w:hAnsi="Times New Roman"/>
              <w:sz w:val="24"/>
              <w:szCs w:val="24"/>
            </w:rPr>
            <w:t>Newton</w:t>
          </w:r>
        </w:smartTag>
      </w:smartTag>
      <w:r>
        <w:rPr>
          <w:rFonts w:ascii="Times New Roman" w:hAnsi="Times New Roman"/>
          <w:sz w:val="24"/>
          <w:szCs w:val="24"/>
        </w:rPr>
        <w:t xml:space="preserve"> to look at the motion of things and state his laws of motion and helped Louis Pauster find that disease can be caused by bacteria and that life is not created from non-life.  Eventually the chemists could study the different elements in isolation, one at a time, separate from each other.  Expound on the scientific developments of the west ……</w:t>
      </w:r>
    </w:p>
    <w:p w:rsidR="00997ABA" w:rsidRDefault="00997ABA" w:rsidP="00997ABA">
      <w:pPr>
        <w:overflowPunct/>
        <w:autoSpaceDE/>
        <w:autoSpaceDN/>
        <w:adjustRightInd/>
        <w:spacing w:after="0"/>
        <w:jc w:val="left"/>
        <w:textAlignment w:val="auto"/>
        <w:rPr>
          <w:rFonts w:ascii="Times New Roman" w:hAnsi="Times New Roman"/>
          <w:sz w:val="24"/>
          <w:szCs w:val="24"/>
        </w:rPr>
      </w:pPr>
    </w:p>
    <w:p w:rsidR="00997ABA" w:rsidRPr="00E64329" w:rsidRDefault="00997ABA" w:rsidP="00997ABA">
      <w:pPr>
        <w:overflowPunct/>
        <w:autoSpaceDE/>
        <w:autoSpaceDN/>
        <w:adjustRightInd/>
        <w:spacing w:after="0"/>
        <w:jc w:val="left"/>
        <w:textAlignment w:val="auto"/>
        <w:rPr>
          <w:rFonts w:ascii="Times New Roman" w:hAnsi="Times New Roman"/>
          <w:sz w:val="24"/>
          <w:szCs w:val="24"/>
        </w:rPr>
      </w:pPr>
      <w:r>
        <w:rPr>
          <w:rFonts w:ascii="Times New Roman" w:hAnsi="Times New Roman"/>
          <w:sz w:val="24"/>
          <w:szCs w:val="24"/>
        </w:rPr>
        <w:t>In contrast, A</w:t>
      </w:r>
      <w:r w:rsidRPr="00E64329">
        <w:rPr>
          <w:rFonts w:ascii="Times New Roman" w:hAnsi="Times New Roman"/>
          <w:sz w:val="24"/>
          <w:szCs w:val="24"/>
        </w:rPr>
        <w:t xml:space="preserve">verroes was largely forgotten in the Islamic world, but </w:t>
      </w:r>
      <w:r>
        <w:rPr>
          <w:rFonts w:ascii="Times New Roman" w:hAnsi="Times New Roman"/>
          <w:sz w:val="24"/>
          <w:szCs w:val="24"/>
        </w:rPr>
        <w:t>Ibne</w:t>
      </w:r>
      <w:r w:rsidRPr="00E64329">
        <w:rPr>
          <w:rFonts w:ascii="Times New Roman" w:hAnsi="Times New Roman"/>
          <w:sz w:val="24"/>
          <w:szCs w:val="24"/>
        </w:rPr>
        <w:t xml:space="preserve"> al-'Arabi's perspective was integrated into the mainstream of intellectual life. The result was a harmony between reason and spiritual perception. </w:t>
      </w:r>
      <w:r>
        <w:rPr>
          <w:rFonts w:ascii="Times New Roman" w:hAnsi="Times New Roman"/>
          <w:sz w:val="24"/>
          <w:szCs w:val="24"/>
        </w:rPr>
        <w:t xml:space="preserve">But by over emphasizing this fundamental truth the </w:t>
      </w:r>
      <w:r w:rsidRPr="00E64329">
        <w:rPr>
          <w:rFonts w:ascii="Times New Roman" w:hAnsi="Times New Roman"/>
          <w:sz w:val="24"/>
          <w:szCs w:val="24"/>
        </w:rPr>
        <w:t xml:space="preserve">Muslim intellectuals were rarely able to conceive of nature without seeing its roots in God. </w:t>
      </w:r>
      <w:r>
        <w:rPr>
          <w:rFonts w:ascii="Times New Roman" w:hAnsi="Times New Roman"/>
          <w:sz w:val="24"/>
          <w:szCs w:val="24"/>
        </w:rPr>
        <w:t xml:space="preserve">They could not take the initial </w:t>
      </w:r>
      <w:r>
        <w:rPr>
          <w:rFonts w:ascii="Times New Roman" w:hAnsi="Times New Roman"/>
          <w:sz w:val="24"/>
          <w:szCs w:val="24"/>
        </w:rPr>
        <w:lastRenderedPageBreak/>
        <w:t xml:space="preserve">necessay reductionism to separate the secular from the Divine, so that one could study and talk about them separately at times for the ease of communication.  This separation helps maintain the communication between scientists despite their differing theological opinions and beliefs.  </w:t>
      </w:r>
      <w:r w:rsidRPr="00E64329">
        <w:rPr>
          <w:rFonts w:ascii="Times New Roman" w:hAnsi="Times New Roman"/>
          <w:sz w:val="24"/>
          <w:szCs w:val="24"/>
        </w:rPr>
        <w:t>Only in recent times,</w:t>
      </w:r>
      <w:r>
        <w:rPr>
          <w:rFonts w:ascii="Times New Roman" w:hAnsi="Times New Roman"/>
          <w:sz w:val="24"/>
          <w:szCs w:val="24"/>
        </w:rPr>
        <w:t xml:space="preserve"> under the guidance of Promised Messiah and his Khalifahs and </w:t>
      </w:r>
      <w:r w:rsidRPr="00E64329">
        <w:rPr>
          <w:rFonts w:ascii="Times New Roman" w:hAnsi="Times New Roman"/>
          <w:sz w:val="24"/>
          <w:szCs w:val="24"/>
        </w:rPr>
        <w:t>with the political and cultural domination of the West, have Muslim intellectuals been able to break out of their traditional worldview and look upon unrooted knowledge as an object worthy of pursuit</w:t>
      </w:r>
      <w:r>
        <w:rPr>
          <w:rFonts w:ascii="Times New Roman" w:hAnsi="Times New Roman"/>
          <w:sz w:val="24"/>
          <w:szCs w:val="24"/>
        </w:rPr>
        <w:t>, as long as it is put back in perspective to synthesize the complete whole</w:t>
      </w:r>
      <w:r w:rsidRPr="00E64329">
        <w:rPr>
          <w:rFonts w:ascii="Times New Roman" w:hAnsi="Times New Roman"/>
          <w:sz w:val="24"/>
          <w:szCs w:val="24"/>
        </w:rPr>
        <w:t>.</w:t>
      </w:r>
    </w:p>
    <w:p w:rsidR="00997ABA" w:rsidRDefault="00997ABA" w:rsidP="00997ABA">
      <w:pPr>
        <w:overflowPunct/>
        <w:autoSpaceDE/>
        <w:autoSpaceDN/>
        <w:adjustRightInd/>
        <w:spacing w:after="0"/>
        <w:jc w:val="left"/>
        <w:textAlignment w:val="auto"/>
        <w:rPr>
          <w:rFonts w:ascii="Times New Roman" w:hAnsi="Times New Roman"/>
          <w:sz w:val="24"/>
          <w:szCs w:val="24"/>
        </w:rPr>
      </w:pPr>
    </w:p>
    <w:p w:rsidR="00997ABA" w:rsidRPr="00E64329" w:rsidRDefault="00997ABA" w:rsidP="00997ABA">
      <w:pPr>
        <w:overflowPunct/>
        <w:autoSpaceDE/>
        <w:autoSpaceDN/>
        <w:adjustRightInd/>
        <w:spacing w:after="0"/>
        <w:jc w:val="left"/>
        <w:textAlignment w:val="auto"/>
        <w:rPr>
          <w:rFonts w:ascii="Times New Roman" w:hAnsi="Times New Roman"/>
          <w:sz w:val="24"/>
          <w:szCs w:val="24"/>
        </w:rPr>
      </w:pPr>
      <w:r>
        <w:rPr>
          <w:rFonts w:ascii="Times New Roman" w:hAnsi="Times New Roman"/>
          <w:sz w:val="24"/>
          <w:szCs w:val="24"/>
        </w:rPr>
        <w:t xml:space="preserve">The fate of the west was totally different from the east, by forgetting the initial visit of the two stalwarts, Ibne Al Arabi and Ibne Rushd, </w:t>
      </w:r>
      <w:smartTag w:uri="urn:schemas-microsoft-com:office:smarttags" w:element="place">
        <w:r>
          <w:rPr>
            <w:rFonts w:ascii="Times New Roman" w:hAnsi="Times New Roman"/>
            <w:sz w:val="24"/>
            <w:szCs w:val="24"/>
          </w:rPr>
          <w:t>Europe</w:t>
        </w:r>
      </w:smartTag>
      <w:r>
        <w:rPr>
          <w:rFonts w:ascii="Times New Roman" w:hAnsi="Times New Roman"/>
          <w:sz w:val="24"/>
          <w:szCs w:val="24"/>
        </w:rPr>
        <w:t xml:space="preserve"> and the west fell prey to to unforeseen side effects of their pursuit of study of the nature or science.  Science was elevated to such a high pedestal that for many in the west it defacto became the religion even when they professed to be Christians or followers of other religions.  </w:t>
      </w:r>
      <w:r w:rsidRPr="00E64329">
        <w:rPr>
          <w:rFonts w:ascii="Times New Roman" w:hAnsi="Times New Roman"/>
          <w:sz w:val="24"/>
          <w:szCs w:val="24"/>
        </w:rPr>
        <w:t>Under the discerning eye of reason, God was gradually abstracted from perceived reality, eventually becoming a hypothesis that could be dispe</w:t>
      </w:r>
      <w:r>
        <w:rPr>
          <w:rFonts w:ascii="Times New Roman" w:hAnsi="Times New Roman"/>
          <w:sz w:val="24"/>
          <w:szCs w:val="24"/>
        </w:rPr>
        <w:t>nsed with. The world of nature</w:t>
      </w:r>
      <w:r w:rsidRPr="00E64329">
        <w:rPr>
          <w:rFonts w:ascii="Times New Roman" w:hAnsi="Times New Roman"/>
          <w:sz w:val="24"/>
          <w:szCs w:val="24"/>
        </w:rPr>
        <w:t xml:space="preserve"> became the proper site for rational analysis and dissection, and the result has been the ever-increasing fragmentation of human knowledge, with a total</w:t>
      </w:r>
      <w:r>
        <w:rPr>
          <w:rFonts w:ascii="Times New Roman" w:hAnsi="Times New Roman"/>
          <w:sz w:val="24"/>
          <w:szCs w:val="24"/>
        </w:rPr>
        <w:t xml:space="preserve"> </w:t>
      </w:r>
      <w:r w:rsidRPr="00E64329">
        <w:rPr>
          <w:rFonts w:ascii="Times New Roman" w:hAnsi="Times New Roman"/>
          <w:sz w:val="24"/>
          <w:szCs w:val="24"/>
        </w:rPr>
        <w:t>divorce between</w:t>
      </w:r>
      <w:r>
        <w:rPr>
          <w:rFonts w:ascii="Times New Roman" w:hAnsi="Times New Roman"/>
          <w:sz w:val="24"/>
          <w:szCs w:val="24"/>
        </w:rPr>
        <w:t xml:space="preserve"> self esteem and spirituality at a personal level and</w:t>
      </w:r>
      <w:r w:rsidRPr="00E64329">
        <w:rPr>
          <w:rFonts w:ascii="Times New Roman" w:hAnsi="Times New Roman"/>
          <w:sz w:val="24"/>
          <w:szCs w:val="24"/>
        </w:rPr>
        <w:t xml:space="preserve"> science and ethics</w:t>
      </w:r>
      <w:r>
        <w:rPr>
          <w:rFonts w:ascii="Times New Roman" w:hAnsi="Times New Roman"/>
          <w:sz w:val="24"/>
          <w:szCs w:val="24"/>
        </w:rPr>
        <w:t xml:space="preserve"> at a social level.  This unchecked reductionism has taken a big toll on the morality in personal and group life and has also created some side effects in the pursuit of science itself</w:t>
      </w:r>
      <w:r w:rsidRPr="00E64329">
        <w:rPr>
          <w:rFonts w:ascii="Times New Roman" w:hAnsi="Times New Roman"/>
          <w:sz w:val="24"/>
          <w:szCs w:val="24"/>
        </w:rPr>
        <w:t>. The dis</w:t>
      </w:r>
      <w:r w:rsidRPr="00E64329">
        <w:rPr>
          <w:rFonts w:ascii="Times New Roman" w:hAnsi="Times New Roman"/>
          <w:sz w:val="24"/>
          <w:szCs w:val="24"/>
        </w:rPr>
        <w:softHyphen/>
        <w:t>solution of contemporary certainties</w:t>
      </w:r>
      <w:r>
        <w:rPr>
          <w:rFonts w:ascii="Times New Roman" w:hAnsi="Times New Roman"/>
          <w:sz w:val="24"/>
          <w:szCs w:val="24"/>
        </w:rPr>
        <w:t>, and constant emphasis on relativism,</w:t>
      </w:r>
      <w:r w:rsidRPr="00E64329">
        <w:rPr>
          <w:rFonts w:ascii="Times New Roman" w:hAnsi="Times New Roman"/>
          <w:sz w:val="24"/>
          <w:szCs w:val="24"/>
        </w:rPr>
        <w:t xml:space="preserve"> has had a great deal to do with </w:t>
      </w:r>
      <w:r>
        <w:rPr>
          <w:rFonts w:ascii="Times New Roman" w:hAnsi="Times New Roman"/>
          <w:sz w:val="24"/>
          <w:szCs w:val="24"/>
        </w:rPr>
        <w:t xml:space="preserve">not synthesizing the whole after it was broken into smaller pieces for a specific purpose of pursuit of science.  In not resynthesizing the whole, the concept of God and the related absoluteness has been framed out of the thinking of most western intellectuals.  Absence of God in the social life has caused havoc in many human spheres that has lead to many a problems that are examined in different parts of this book.  Whereas Muslim society has been in dire need for several centuries for a little vaccination of Ibne Rushd’s ideas, the contemporary west could use injection of some of the philosophies of Ibne Al Arabi.  </w:t>
      </w:r>
      <w:r w:rsidRPr="00E64329">
        <w:rPr>
          <w:rFonts w:ascii="Times New Roman" w:hAnsi="Times New Roman"/>
          <w:sz w:val="24"/>
          <w:szCs w:val="24"/>
        </w:rPr>
        <w:t>With</w:t>
      </w:r>
      <w:r>
        <w:rPr>
          <w:rFonts w:ascii="Times New Roman" w:hAnsi="Times New Roman"/>
          <w:sz w:val="24"/>
          <w:szCs w:val="24"/>
        </w:rPr>
        <w:t>in Islamic civilization Ibne Al</w:t>
      </w:r>
      <w:r w:rsidRPr="00E64329">
        <w:rPr>
          <w:rFonts w:ascii="Times New Roman" w:hAnsi="Times New Roman"/>
          <w:sz w:val="24"/>
          <w:szCs w:val="24"/>
        </w:rPr>
        <w:t xml:space="preserve"> Arabi stands as a grand monu</w:t>
      </w:r>
      <w:r w:rsidRPr="00E64329">
        <w:rPr>
          <w:rFonts w:ascii="Times New Roman" w:hAnsi="Times New Roman"/>
          <w:sz w:val="24"/>
          <w:szCs w:val="24"/>
        </w:rPr>
        <w:softHyphen/>
      </w:r>
      <w:r>
        <w:rPr>
          <w:rFonts w:ascii="Times New Roman" w:hAnsi="Times New Roman"/>
          <w:sz w:val="24"/>
          <w:szCs w:val="24"/>
        </w:rPr>
        <w:t>m</w:t>
      </w:r>
      <w:r w:rsidRPr="00E64329">
        <w:rPr>
          <w:rFonts w:ascii="Times New Roman" w:hAnsi="Times New Roman"/>
          <w:sz w:val="24"/>
          <w:szCs w:val="24"/>
        </w:rPr>
        <w:t>ent to the possibilities of preserving rationality while simultaneously tran</w:t>
      </w:r>
      <w:r w:rsidRPr="00E64329">
        <w:rPr>
          <w:rFonts w:ascii="Times New Roman" w:hAnsi="Times New Roman"/>
          <w:sz w:val="24"/>
          <w:szCs w:val="24"/>
        </w:rPr>
        <w:softHyphen/>
        <w:t>scending it, and he could not but act as a beacon for those looking for an</w:t>
      </w:r>
      <w:r>
        <w:rPr>
          <w:rFonts w:ascii="Times New Roman" w:hAnsi="Times New Roman"/>
          <w:sz w:val="24"/>
          <w:szCs w:val="24"/>
        </w:rPr>
        <w:t xml:space="preserve"> exit from the impasses of modern</w:t>
      </w:r>
      <w:r w:rsidRPr="00E64329">
        <w:rPr>
          <w:rFonts w:ascii="Times New Roman" w:hAnsi="Times New Roman"/>
          <w:sz w:val="24"/>
          <w:szCs w:val="24"/>
        </w:rPr>
        <w:t xml:space="preserve"> and postmodern thought.</w:t>
      </w:r>
    </w:p>
    <w:p w:rsidR="00997ABA" w:rsidRPr="00E64329" w:rsidRDefault="00997ABA" w:rsidP="00997ABA">
      <w:pPr>
        <w:overflowPunct/>
        <w:autoSpaceDE/>
        <w:autoSpaceDN/>
        <w:adjustRightInd/>
        <w:spacing w:after="0"/>
        <w:jc w:val="left"/>
        <w:textAlignment w:val="auto"/>
        <w:rPr>
          <w:rFonts w:ascii="Times New Roman" w:hAnsi="Times New Roman"/>
          <w:sz w:val="24"/>
          <w:szCs w:val="24"/>
        </w:rPr>
      </w:pPr>
    </w:p>
    <w:p w:rsidR="00997ABA" w:rsidRDefault="00997ABA" w:rsidP="00997ABA">
      <w:r w:rsidRPr="00E64329">
        <w:rPr>
          <w:rFonts w:ascii="Times New Roman" w:hAnsi="Times New Roman"/>
          <w:sz w:val="24"/>
          <w:szCs w:val="24"/>
        </w:rPr>
        <w:softHyphen/>
      </w:r>
      <w:r>
        <w:rPr>
          <w:rFonts w:ascii="Times New Roman" w:hAnsi="Times New Roman"/>
          <w:sz w:val="24"/>
          <w:szCs w:val="24"/>
        </w:rPr>
        <w:t>I</w:t>
      </w:r>
      <w:r>
        <w:t xml:space="preserve">t was also in Makkah that Ibne al-'Arabi became acquainted with a young girl of great beauty who, as a living embodiment of the eternal sophia (wisdom), was to play in his life a role much like that which Beatrice played for Dante. Her memories were eternalized by Ibne al-'Arabi in a collection of love poems (Tarjuman al-ashwaq; “The Interpreter of Desires”), upon which he himself composed a mystical commentary. His daring </w:t>
      </w:r>
      <w:r>
        <w:lastRenderedPageBreak/>
        <w:t xml:space="preserve">“pantheistic” expressions drew down on him the wrath of Muslim orthodoxy, some of whom prohibited the reading of his works at the same time that others were elevating him to the rank of the prophets and saints. He spent the second half of his life in </w:t>
      </w:r>
      <w:smartTag w:uri="urn:schemas-microsoft-com:office:smarttags" w:element="City">
        <w:smartTag w:uri="urn:schemas-microsoft-com:office:smarttags" w:element="place">
          <w:r>
            <w:t>Damascus</w:t>
          </w:r>
        </w:smartTag>
      </w:smartTag>
      <w:r>
        <w:t xml:space="preserve"> in peaceful contemplation, teaching, and writing. It was during his </w:t>
      </w:r>
      <w:smartTag w:uri="urn:schemas-microsoft-com:office:smarttags" w:element="City">
        <w:smartTag w:uri="urn:schemas-microsoft-com:office:smarttags" w:element="place">
          <w:r>
            <w:t>Damascus</w:t>
          </w:r>
        </w:smartTag>
      </w:smartTag>
      <w:r>
        <w:t xml:space="preserve"> days that he wrote his final master piece Fusus al-hikam or </w:t>
      </w:r>
      <w:r w:rsidRPr="00E64329">
        <w:rPr>
          <w:rFonts w:ascii="Times New Roman" w:hAnsi="Times New Roman"/>
          <w:sz w:val="24"/>
          <w:szCs w:val="24"/>
        </w:rPr>
        <w:t>"Bezels of Wisdom</w:t>
      </w:r>
      <w:r w:rsidR="00085E9C">
        <w:rPr>
          <w:rFonts w:ascii="Times New Roman" w:hAnsi="Times New Roman"/>
          <w:sz w:val="24"/>
          <w:szCs w:val="24"/>
        </w:rPr>
        <w:t>,”</w:t>
      </w:r>
      <w:r>
        <w:t xml:space="preserve"> was composed in 1229, about 10 years before his death. Consisting only of 27 chapters, the book is incomparably smaller than Al-Futuhat al-Makkiyyah, and can be considered as its </w:t>
      </w:r>
      <w:r w:rsidRPr="00E64329">
        <w:rPr>
          <w:rFonts w:ascii="Times New Roman" w:hAnsi="Times New Roman"/>
          <w:sz w:val="24"/>
          <w:szCs w:val="24"/>
        </w:rPr>
        <w:t>summar</w:t>
      </w:r>
      <w:r>
        <w:rPr>
          <w:rFonts w:ascii="Times New Roman" w:hAnsi="Times New Roman"/>
          <w:sz w:val="24"/>
          <w:szCs w:val="24"/>
        </w:rPr>
        <w:t>y.</w:t>
      </w:r>
    </w:p>
    <w:p w:rsidR="00997ABA" w:rsidRDefault="00997ABA" w:rsidP="00997ABA">
      <w:r>
        <w:t xml:space="preserve">Averroes is known to the Muslims as Ibne Rushd.  His full name was Abu al-Walid Muhammad Ibne Ahmad Ibne Muhammad Ibne Rushd.  He was an influential Islamic religious philosopher who integrated Islamic traditions with ancient Greek thought. At the request of the Almohad caliph Abu Ya'qub Yusuf, he produced a series of summaries and commentaries on most of Aristotle's works and on Plato's Republic, which exerted considerable influence in both the Islamic world and </w:t>
      </w:r>
      <w:smartTag w:uri="urn:schemas-microsoft-com:office:smarttags" w:element="place">
        <w:r>
          <w:t>Europe</w:t>
        </w:r>
      </w:smartTag>
      <w:r>
        <w:t xml:space="preserve"> for centuries. He wrote the Decisive Treatise on the Agreement Between Religious Law and Philosophy (Fasl al-Makal), Examination of the Methods of Proof Concerning the Doctrines of Religion (Kashf al-Manahij), and The Incoherence of the Incoherence (Tahafut al-Tahafut), all in defense of the philosophical study of religion against the theologians (1179–80).  Averroës was born into a distinguished family of jurists at Córdoba and died at Marrakech, the North African capital of the Almohad dynasty. Thoroughly versed in the traditional Muslim sciences (especially exegesis of the Qur'an—Islamic scripture—and Hadith, or Traditions, and fiqh, or Law), trained in medicine, and accomplished in philosophy, Averroës rose to be chief qadi (judge) of Córdoba, an office also held by his grandfather (of the same name) under the Almoravids. After the death of the philosopher Ibne Tufayl, Averroës succeeded him as personal physician to the caliphs Abu Ya'qub Yusuf in 1182 and his son Abu Yusuf Ya'qub in 1184. </w:t>
      </w:r>
    </w:p>
    <w:p w:rsidR="00997ABA" w:rsidRDefault="00997ABA" w:rsidP="00997ABA">
      <w:r>
        <w:t xml:space="preserve">Between 1169 and 1195 Averroës wrote a series of commentaries on most of Aristotle's works (e.g., The Organon, De anima, Physica, Metaphysica, De partibus animalium, Parva naturalia, Meteorologica, Rhetorica, Poetica, and the Nicomachean Ethics). He wrote summaries, and middle and long commentaries—often two or all three kinds on the same work. Aristotle's Politica was inaccessible to Averroës; therefore he wrote a commentary on Plato's Republic (which is both a paraphrase and a middle commentary in form). All of Averroës' commentaries are incorporated in the Latin version of Aristotle's complete works. They are extant in the Arabic original or Hebrew translations or both, and some of these translations serve in place of the presumably lost Arabic originals. </w:t>
      </w:r>
    </w:p>
    <w:p w:rsidR="00997ABA" w:rsidRDefault="00997ABA" w:rsidP="00997ABA">
      <w:r>
        <w:t xml:space="preserve">Averroës' commentaries exerted considerable influence on Jews and Christians in the following centuries. His clear, penetrating mind enabled him to present competently Aristotle's thought and to add considerably to its understanding. He ably and critically used the classical commentators Themistius and Alexander of Aphrodisias and the falasifah (Muslim philosophers) al-Farabi, Avicenna (Ibne Sina), and his own countryman Avempace (Ibne Bajjah). </w:t>
      </w:r>
    </w:p>
    <w:p w:rsidR="00997ABA" w:rsidRDefault="00997ABA" w:rsidP="00997ABA">
      <w:r>
        <w:lastRenderedPageBreak/>
        <w:t xml:space="preserve">Averroës' own first work is General Medicine (Kulliyat, Latin Colliget), written between 1162 and 1169. Only a few of his legal writings and none of his theological writings are preserved. Undoubtedly his most important writings are three closely connected religious-philosophical polemical treatises, composed in the years 1179 and 1180: the Fasl al-Makal with its appendix; the Kashf al-Manahij; and the Tahafut al-Tahafut in defense of philosophy. In the two first named Averroës stakes a bold claim: only the metaphysician employing certain proof (syllogism) is capable and competent (as well as obliged) to interpret the doctrines contained in the prophetically revealed law (Shar' or Shari'ah), and not the Muslim mutakallimun (dialectic theologians), who rely on dialectical arguments. To establish the true, inner meaning of religious beliefs and convictions is the aim of philosophy in its quest for truth. This inner meaning must not be divulged to the masses, who must accept the plain, external meaning of Scripture contained in stories, similes, and metaphors. Averroës applied Aristotle's three arguments (demonstrative, dialectical, and persuasive—i.e., rhetorical and poetical) to the philosophers, the theologians, and the masses. The third work is devoted to a defense of philosophy against his predecessor al-Ghazali's telling attack directed against Avicenna and al-Qarabi in particular. Spirited and successful as Averroës' defense was, it could not restore philosophy to its former position, quite apart from the fact that the atmosphere in Muslim Spain and </w:t>
      </w:r>
      <w:smartTag w:uri="urn:schemas-microsoft-com:office:smarttags" w:element="place">
        <w:r>
          <w:t>North Africa</w:t>
        </w:r>
      </w:smartTag>
      <w:r>
        <w:t xml:space="preserve"> was most unfavourable to the unhindered pursuit of speculation. As a result of the reforming activity of Ibne Tumart (c. 1078–1130), aimed at restoring pure monotheism, power was wrested from the ruling Almoravids, and the new Berber dynasty of the Almohads was founded, under whom Averroës served. In jurisprudence the emphasis then shifted from the practical application of Muslim law by appeal to previous authority to an equal stress on the study of its principles and the revival of independent legal decision on the basis of Ibne Tumart's teaching. Of perhaps even more far-reaching significance was Ibne Tumart's idea of instructing the heretofore ignorant masses in the plain meaning of the Shari'ah so that practice would be informed with knowledge. These developments were accompanied by the encouragement of the falasifah—“those who,” according to Averroës' Fasl, “follow the way of speculation and are eager for a knowledge of the truth”—to apply demonstrative arguments to the interpretation of the theoretical teaching of the Shari'ah. But with the hands of both jurists and theologians thus strengthened, Averroës' defense of philosophy continued to be conducted within an unfavourable atmosphere. </w:t>
      </w:r>
    </w:p>
    <w:p w:rsidR="00997ABA" w:rsidRDefault="00997ABA" w:rsidP="00997ABA">
      <w:r>
        <w:t xml:space="preserve">Averroës himself acknowledged the support of Abu Ya'qub, to whom he dedicated his Commentary on Plato's Republic. Yet Averroës pursued his philosophical quest in the face of strong opposition from the mutakallimun, who, together with the jurists, occupied a position of eminence and of great influence over the fanatical masses. This may explain why he suddenly fell from grace when Abu Yusuf—on the occasion of a jihad (holy war) against Christian Spain—dismissed him from high office and banished him to Lucena in 1195. To appease the theologians in this way at a time when the caliph needed the undivided loyalty and support of the people seems a more convincing reason than what the Arabic sources tell us (attacks on Averroës by the mob, probably at the instigation of jurists and theologians). But Averroës' disgrace was only short-lived—though long enough to cause him acute suffering—since the caliph recalled Averroës to his presence after his </w:t>
      </w:r>
      <w:r>
        <w:lastRenderedPageBreak/>
        <w:t xml:space="preserve">return to Marrakech. After his death, Averroës was first buried at Marrakech, and later his body was transferred to the family tomb at Córdoba. </w:t>
      </w:r>
    </w:p>
    <w:p w:rsidR="00997ABA" w:rsidRDefault="00997ABA" w:rsidP="00997ABA">
      <w:r>
        <w:t xml:space="preserve">The Commentary on Plato's Republic reveals a side of Averroës that is not to be found in his other commentaries. While he carried on a long tradition of attempted synthesis between religious law and Greek philosophy, he went beyond his predecessors in spite of large-scale dependence upon them. He made Plato's political philosophy, modified by Aristotle, his own and considered it valid for the Islamic state as well. Consequently, he applied Platonic ideas to the contemporary Almoravid and Almohad states in a sustained critique in Platonic terms, convinced that if the philosopher cannot rule, he must try to influence policy in the direction of the ideal state. For Plato's ideal state is the best after the ideal state of Islam based on and centred in the Shari'ah as the ideal constitution. Thus, he regrets the position of women in Islam compared with their civic equality in Plato's Republic. That women are used only for childbearing and the rearing of offspring is detrimental to the economy and responsible for the poverty of the state. This is most unorthodox. </w:t>
      </w:r>
    </w:p>
    <w:p w:rsidR="00997ABA" w:rsidRDefault="00997ABA" w:rsidP="00997ABA">
      <w:r>
        <w:t xml:space="preserve">Of greater importance is his acceptance of Plato's idea of the transformation and deterioration of the ideal, perfect state into the four imperfect states. Mu'awiyah I, who in Muslim tradition perverted the ideal state of the first four caliphs into a dynastic power state, is viewed by Averroës in the Platonic sense as having turned the ideal state into a timocracy — a government based on love of honour. Similarly, the Almoravid and Almohad states are shown to have deteriorated from a state that resembled the original perfect Shari'ah state into timocracy, oligarchy, democracy, and tyranny. Averroës here combines Islamic notions with Platonic concepts. In the same vein he likens the false philosophers of his time, and especially the mutakallimun, to Plato's sophists. In declaring them a real danger to the purity of Islam and to the security of the state, he appeals to the ruling power to forbid dialectical theologians to explain their beliefs and convictions to the masses, thus confusing them and causing heresy, schism, and unbelief. The study of The Republic and the Nicomachean Ethics enabled the falasifah to see more clearly the political character and content of the Shari'ah in the context of the classical Muslim theory of the religious and political unity of Islam. </w:t>
      </w:r>
    </w:p>
    <w:p w:rsidR="00997ABA" w:rsidRDefault="00997ABA" w:rsidP="00997ABA">
      <w:pPr>
        <w:rPr>
          <w:szCs w:val="22"/>
        </w:rPr>
      </w:pPr>
      <w:r w:rsidRPr="009B482D">
        <w:rPr>
          <w:szCs w:val="22"/>
        </w:rPr>
        <w:t xml:space="preserve">After being </w:t>
      </w:r>
      <w:r w:rsidRPr="009B482D">
        <w:rPr>
          <w:rFonts w:cs="Arial Narrow"/>
          <w:szCs w:val="22"/>
        </w:rPr>
        <w:t xml:space="preserve">purged </w:t>
      </w:r>
      <w:r w:rsidRPr="009B482D">
        <w:rPr>
          <w:szCs w:val="22"/>
        </w:rPr>
        <w:t xml:space="preserve">of objectionable matter by ecclesiastical authorities, his writings became </w:t>
      </w:r>
      <w:r w:rsidRPr="009B482D">
        <w:rPr>
          <w:rFonts w:cs="Arial Narrow"/>
          <w:szCs w:val="22"/>
        </w:rPr>
        <w:t xml:space="preserve">prescribed </w:t>
      </w:r>
      <w:r w:rsidRPr="009B482D">
        <w:rPr>
          <w:szCs w:val="22"/>
        </w:rPr>
        <w:t xml:space="preserve">studies in the </w:t>
      </w:r>
      <w:smartTag w:uri="urn:schemas-microsoft-com:office:smarttags" w:element="place">
        <w:smartTag w:uri="urn:schemas-microsoft-com:office:smarttags" w:element="PlaceType">
          <w:r w:rsidRPr="009B482D">
            <w:rPr>
              <w:szCs w:val="22"/>
            </w:rPr>
            <w:t>University</w:t>
          </w:r>
        </w:smartTag>
        <w:r w:rsidRPr="009B482D">
          <w:rPr>
            <w:szCs w:val="22"/>
          </w:rPr>
          <w:t xml:space="preserve"> of </w:t>
        </w:r>
        <w:smartTag w:uri="urn:schemas-microsoft-com:office:smarttags" w:element="PlaceName">
          <w:r w:rsidRPr="009B482D">
            <w:rPr>
              <w:szCs w:val="22"/>
            </w:rPr>
            <w:t>Paris</w:t>
          </w:r>
        </w:smartTag>
      </w:smartTag>
      <w:r w:rsidRPr="009B482D">
        <w:rPr>
          <w:szCs w:val="22"/>
        </w:rPr>
        <w:t xml:space="preserve"> and other institutions of higher learning. With all its excellence and other misconceptions collected under its </w:t>
      </w:r>
      <w:r w:rsidRPr="009B482D">
        <w:rPr>
          <w:rFonts w:cs="Arial Narrow"/>
          <w:szCs w:val="22"/>
        </w:rPr>
        <w:t xml:space="preserve">name, </w:t>
      </w:r>
      <w:r w:rsidRPr="009B482D">
        <w:rPr>
          <w:szCs w:val="22"/>
        </w:rPr>
        <w:t xml:space="preserve">the intellectual movement initiated by </w:t>
      </w:r>
      <w:r>
        <w:rPr>
          <w:szCs w:val="22"/>
        </w:rPr>
        <w:t>Ibne</w:t>
      </w:r>
      <w:r w:rsidRPr="009B482D">
        <w:rPr>
          <w:szCs w:val="22"/>
        </w:rPr>
        <w:t xml:space="preserve"> Rushd continued to be a living factor in European thought until the birth of modern experimental science</w:t>
      </w:r>
      <w:r w:rsidR="00085E9C">
        <w:rPr>
          <w:szCs w:val="22"/>
        </w:rPr>
        <w:t>.”</w:t>
      </w:r>
      <w:r w:rsidRPr="009B482D">
        <w:rPr>
          <w:szCs w:val="22"/>
        </w:rPr>
        <w:t xml:space="preserve"> Writing in the Chapter 'Crusades' of </w:t>
      </w:r>
      <w:r w:rsidRPr="009B482D">
        <w:rPr>
          <w:iCs/>
          <w:szCs w:val="22"/>
        </w:rPr>
        <w:t xml:space="preserve">Legacy of Islam, </w:t>
      </w:r>
      <w:r w:rsidRPr="009B482D">
        <w:rPr>
          <w:szCs w:val="22"/>
        </w:rPr>
        <w:t xml:space="preserve">Ernest Barker admits: </w:t>
      </w:r>
      <w:r w:rsidRPr="009B482D">
        <w:rPr>
          <w:rFonts w:cs="Arial Narrow"/>
          <w:szCs w:val="22"/>
        </w:rPr>
        <w:t xml:space="preserve">"The </w:t>
      </w:r>
      <w:r w:rsidRPr="009B482D">
        <w:rPr>
          <w:szCs w:val="22"/>
        </w:rPr>
        <w:t>philoso</w:t>
      </w:r>
      <w:r>
        <w:rPr>
          <w:szCs w:val="22"/>
        </w:rPr>
        <w:t>phy of Cordova and its great tea</w:t>
      </w:r>
      <w:r w:rsidRPr="009B482D">
        <w:rPr>
          <w:szCs w:val="22"/>
        </w:rPr>
        <w:t xml:space="preserve">cher </w:t>
      </w:r>
      <w:r>
        <w:rPr>
          <w:szCs w:val="22"/>
        </w:rPr>
        <w:t>Ibne</w:t>
      </w:r>
      <w:r w:rsidRPr="009B482D">
        <w:rPr>
          <w:szCs w:val="22"/>
        </w:rPr>
        <w:t xml:space="preserve"> Rushd (Averroes) </w:t>
      </w:r>
      <w:r w:rsidRPr="009B482D">
        <w:rPr>
          <w:rFonts w:cs="Arial Narrow"/>
          <w:szCs w:val="22"/>
        </w:rPr>
        <w:t xml:space="preserve">penetrated </w:t>
      </w:r>
      <w:r w:rsidRPr="009B482D">
        <w:rPr>
          <w:szCs w:val="22"/>
        </w:rPr>
        <w:t xml:space="preserve">to the </w:t>
      </w:r>
      <w:smartTag w:uri="urn:schemas-microsoft-com:office:smarttags" w:element="PlaceType">
        <w:r w:rsidRPr="009B482D">
          <w:rPr>
            <w:szCs w:val="22"/>
          </w:rPr>
          <w:t>University</w:t>
        </w:r>
      </w:smartTag>
      <w:r w:rsidRPr="009B482D">
        <w:rPr>
          <w:szCs w:val="22"/>
        </w:rPr>
        <w:t xml:space="preserve"> of Paris</w:t>
      </w:r>
      <w:r w:rsidR="00085E9C">
        <w:rPr>
          <w:szCs w:val="22"/>
        </w:rPr>
        <w:t>.”</w:t>
      </w:r>
    </w:p>
    <w:p w:rsidR="00997ABA" w:rsidRPr="009B482D" w:rsidRDefault="00997ABA" w:rsidP="00997ABA">
      <w:pPr>
        <w:rPr>
          <w:szCs w:val="22"/>
        </w:rPr>
      </w:pPr>
      <w:r w:rsidRPr="009B482D">
        <w:rPr>
          <w:szCs w:val="22"/>
        </w:rPr>
        <w:t xml:space="preserve">A number of his biographies have appeared in different languages but most elaborate account of his life and works is written by Ernest Renan published in </w:t>
      </w:r>
      <w:smartTag w:uri="urn:schemas-microsoft-com:office:smarttags" w:element="City">
        <w:smartTag w:uri="urn:schemas-microsoft-com:office:smarttags" w:element="place">
          <w:r w:rsidRPr="009B482D">
            <w:rPr>
              <w:szCs w:val="22"/>
            </w:rPr>
            <w:t>Paris</w:t>
          </w:r>
        </w:smartTag>
      </w:smartTag>
      <w:r>
        <w:rPr>
          <w:szCs w:val="22"/>
        </w:rPr>
        <w:t xml:space="preserve"> in 1852 A.D. </w:t>
      </w:r>
      <w:r w:rsidRPr="009B482D">
        <w:rPr>
          <w:szCs w:val="22"/>
        </w:rPr>
        <w:t>This admirable</w:t>
      </w:r>
      <w:r>
        <w:rPr>
          <w:szCs w:val="22"/>
        </w:rPr>
        <w:t xml:space="preserve"> work </w:t>
      </w:r>
      <w:r w:rsidRPr="009B482D">
        <w:rPr>
          <w:szCs w:val="22"/>
        </w:rPr>
        <w:t>says Georgs Sarton, "has justly become a classic; it is a p</w:t>
      </w:r>
      <w:r>
        <w:rPr>
          <w:szCs w:val="22"/>
        </w:rPr>
        <w:t xml:space="preserve">enetrating study which </w:t>
      </w:r>
      <w:r w:rsidRPr="009B482D">
        <w:rPr>
          <w:szCs w:val="22"/>
        </w:rPr>
        <w:t>every student of mediaeval philosophy ought</w:t>
      </w:r>
      <w:r>
        <w:rPr>
          <w:szCs w:val="22"/>
        </w:rPr>
        <w:t xml:space="preserve"> to read, but it must be used with</w:t>
      </w:r>
      <w:r w:rsidRPr="009B482D">
        <w:rPr>
          <w:szCs w:val="22"/>
        </w:rPr>
        <w:t xml:space="preserve"> </w:t>
      </w:r>
      <w:r w:rsidRPr="009B482D">
        <w:rPr>
          <w:szCs w:val="22"/>
        </w:rPr>
        <w:lastRenderedPageBreak/>
        <w:t>caution." It has been customary with the Western wr</w:t>
      </w:r>
      <w:r>
        <w:rPr>
          <w:szCs w:val="22"/>
        </w:rPr>
        <w:t>iters to minimise the intellect and</w:t>
      </w:r>
      <w:r w:rsidRPr="009B482D">
        <w:rPr>
          <w:szCs w:val="22"/>
        </w:rPr>
        <w:t xml:space="preserve"> attainments of Muslim thinkers, but now the less partial researches have </w:t>
      </w:r>
      <w:r w:rsidRPr="009B482D">
        <w:rPr>
          <w:rFonts w:cs="Arial Narrow"/>
          <w:szCs w:val="22"/>
        </w:rPr>
        <w:t xml:space="preserve">lift </w:t>
      </w:r>
      <w:r w:rsidRPr="009B482D">
        <w:rPr>
          <w:szCs w:val="22"/>
        </w:rPr>
        <w:t>this veil and their achievements stand in all their glory. Alfred Guillaume sa: "We may be sure that those who accuse the Muslim scholars of lack of originali</w:t>
      </w:r>
      <w:r>
        <w:rPr>
          <w:szCs w:val="22"/>
        </w:rPr>
        <w:t>ty</w:t>
      </w:r>
      <w:r w:rsidRPr="009B482D">
        <w:rPr>
          <w:szCs w:val="22"/>
        </w:rPr>
        <w:t xml:space="preserve"> and of intellectual decadence have never read Averroes or looked into </w:t>
      </w:r>
      <w:r>
        <w:rPr>
          <w:rFonts w:cs="Arial Narrow"/>
          <w:szCs w:val="22"/>
        </w:rPr>
        <w:t xml:space="preserve">Algazel </w:t>
      </w:r>
      <w:r w:rsidRPr="009B482D">
        <w:rPr>
          <w:szCs w:val="22"/>
        </w:rPr>
        <w:t>but have adopted second hand judgements. The</w:t>
      </w:r>
      <w:r>
        <w:rPr>
          <w:szCs w:val="22"/>
        </w:rPr>
        <w:t xml:space="preserve"> presence of doctrines of Islamic </w:t>
      </w:r>
      <w:r w:rsidRPr="009B482D">
        <w:rPr>
          <w:szCs w:val="22"/>
        </w:rPr>
        <w:t xml:space="preserve">origin in the very citadel of Western Christianity, the </w:t>
      </w:r>
      <w:r w:rsidRPr="009B482D">
        <w:rPr>
          <w:iCs/>
          <w:szCs w:val="22"/>
        </w:rPr>
        <w:t xml:space="preserve">'Summa' </w:t>
      </w:r>
      <w:r w:rsidRPr="009B482D">
        <w:rPr>
          <w:szCs w:val="22"/>
        </w:rPr>
        <w:t>of Aquinas,"</w:t>
      </w:r>
      <w:r>
        <w:rPr>
          <w:szCs w:val="22"/>
        </w:rPr>
        <w:t xml:space="preserve"> is </w:t>
      </w:r>
      <w:r w:rsidRPr="009B482D">
        <w:rPr>
          <w:szCs w:val="22"/>
        </w:rPr>
        <w:t>a sufficient refutation of the charge of</w:t>
      </w:r>
      <w:r>
        <w:rPr>
          <w:szCs w:val="22"/>
        </w:rPr>
        <w:t xml:space="preserve"> </w:t>
      </w:r>
      <w:r w:rsidRPr="009B482D">
        <w:rPr>
          <w:szCs w:val="22"/>
        </w:rPr>
        <w:t>lack of originality and sterility."</w:t>
      </w:r>
    </w:p>
    <w:p w:rsidR="00997ABA" w:rsidRPr="009B482D" w:rsidRDefault="00997ABA" w:rsidP="00997ABA">
      <w:pPr>
        <w:rPr>
          <w:szCs w:val="22"/>
        </w:rPr>
      </w:pPr>
      <w:r w:rsidRPr="009B482D">
        <w:rPr>
          <w:szCs w:val="22"/>
        </w:rPr>
        <w:t xml:space="preserve">The works of </w:t>
      </w:r>
      <w:r>
        <w:rPr>
          <w:szCs w:val="22"/>
        </w:rPr>
        <w:t>Ibne</w:t>
      </w:r>
      <w:r w:rsidRPr="009B482D">
        <w:rPr>
          <w:szCs w:val="22"/>
        </w:rPr>
        <w:t xml:space="preserve"> Rushd (Averroes) which were very popular in the We</w:t>
      </w:r>
      <w:r>
        <w:rPr>
          <w:szCs w:val="22"/>
        </w:rPr>
        <w:t xml:space="preserve">st </w:t>
      </w:r>
      <w:r w:rsidRPr="009B482D">
        <w:rPr>
          <w:szCs w:val="22"/>
        </w:rPr>
        <w:t>were translated into several European languages including Latin, Hebrew German and English. It was through his co</w:t>
      </w:r>
      <w:r>
        <w:rPr>
          <w:szCs w:val="22"/>
        </w:rPr>
        <w:t>mmentaries that the West learned</w:t>
      </w:r>
      <w:r w:rsidRPr="009B482D">
        <w:rPr>
          <w:szCs w:val="22"/>
        </w:rPr>
        <w:t xml:space="preserve"> about Aristotle and other Greek thinkers. The Italian Emperor Frederik, </w:t>
      </w:r>
      <w:r w:rsidRPr="009B482D">
        <w:rPr>
          <w:rFonts w:cs="Arial Narrow"/>
          <w:szCs w:val="22"/>
        </w:rPr>
        <w:t>the</w:t>
      </w:r>
      <w:r>
        <w:rPr>
          <w:rFonts w:cs="Arial Narrow"/>
          <w:szCs w:val="22"/>
        </w:rPr>
        <w:t xml:space="preserve"> g</w:t>
      </w:r>
      <w:r w:rsidRPr="009B482D">
        <w:rPr>
          <w:rFonts w:cs="Arial Narrow"/>
          <w:szCs w:val="22"/>
        </w:rPr>
        <w:t xml:space="preserve">reat, </w:t>
      </w:r>
      <w:r w:rsidRPr="009B482D">
        <w:rPr>
          <w:szCs w:val="22"/>
        </w:rPr>
        <w:t>who, on account of being a great patron of Muslim culture, was accused</w:t>
      </w:r>
      <w:r>
        <w:rPr>
          <w:szCs w:val="22"/>
        </w:rPr>
        <w:t xml:space="preserve"> by</w:t>
      </w:r>
      <w:r w:rsidRPr="009B482D">
        <w:rPr>
          <w:szCs w:val="22"/>
        </w:rPr>
        <w:t xml:space="preserve"> the Bishops to have embraced Islam, was instrumental in getting translated number of Arabic books, including those of Averroes.</w:t>
      </w:r>
    </w:p>
    <w:p w:rsidR="00997ABA" w:rsidRDefault="00997ABA" w:rsidP="00997ABA">
      <w:pPr>
        <w:rPr>
          <w:szCs w:val="22"/>
        </w:rPr>
      </w:pPr>
      <w:r w:rsidRPr="009B482D">
        <w:rPr>
          <w:szCs w:val="22"/>
        </w:rPr>
        <w:t xml:space="preserve">Thus, the works of Averroes which were not so popular in Islamic </w:t>
      </w:r>
      <w:r>
        <w:rPr>
          <w:szCs w:val="22"/>
        </w:rPr>
        <w:t>countries</w:t>
      </w:r>
      <w:r w:rsidRPr="009B482D">
        <w:rPr>
          <w:rFonts w:cs="Arial Narrow"/>
          <w:szCs w:val="22"/>
        </w:rPr>
        <w:t xml:space="preserve"> </w:t>
      </w:r>
      <w:r w:rsidRPr="009B482D">
        <w:rPr>
          <w:szCs w:val="22"/>
        </w:rPr>
        <w:t xml:space="preserve">wielded considerable influence in the Western thought, both Christian </w:t>
      </w:r>
      <w:r>
        <w:rPr>
          <w:rFonts w:cs="Arial Narrow"/>
          <w:szCs w:val="22"/>
        </w:rPr>
        <w:t>an</w:t>
      </w:r>
      <w:r w:rsidRPr="009B482D">
        <w:rPr>
          <w:rFonts w:cs="Arial Narrow"/>
          <w:szCs w:val="22"/>
        </w:rPr>
        <w:t xml:space="preserve">d Jewish. </w:t>
      </w:r>
      <w:r w:rsidRPr="009B482D">
        <w:rPr>
          <w:szCs w:val="22"/>
        </w:rPr>
        <w:t xml:space="preserve">"He deeply influenced Jewish philosophy through many translations </w:t>
      </w:r>
      <w:r>
        <w:rPr>
          <w:rFonts w:cs="Arial Narrow"/>
          <w:szCs w:val="22"/>
        </w:rPr>
        <w:t>of his</w:t>
      </w:r>
      <w:r w:rsidRPr="009B482D">
        <w:rPr>
          <w:rFonts w:cs="Arial Narrow"/>
          <w:szCs w:val="22"/>
        </w:rPr>
        <w:t xml:space="preserve"> disciples," </w:t>
      </w:r>
      <w:r w:rsidRPr="009B482D">
        <w:rPr>
          <w:szCs w:val="22"/>
        </w:rPr>
        <w:t xml:space="preserve">writes George Sarton, in his monumental work, </w:t>
      </w:r>
      <w:r w:rsidRPr="009B482D">
        <w:rPr>
          <w:iCs/>
          <w:szCs w:val="22"/>
        </w:rPr>
        <w:t>An Introduction</w:t>
      </w:r>
      <w:r>
        <w:rPr>
          <w:iCs/>
          <w:szCs w:val="22"/>
        </w:rPr>
        <w:t xml:space="preserve"> to </w:t>
      </w:r>
      <w:r w:rsidRPr="009B482D">
        <w:rPr>
          <w:rFonts w:cs="Arial Narrow"/>
          <w:iCs/>
          <w:szCs w:val="22"/>
        </w:rPr>
        <w:t xml:space="preserve">the Study </w:t>
      </w:r>
      <w:r w:rsidRPr="009B482D">
        <w:rPr>
          <w:iCs/>
          <w:szCs w:val="22"/>
        </w:rPr>
        <w:t xml:space="preserve">of Science. </w:t>
      </w:r>
      <w:r w:rsidRPr="009B482D">
        <w:rPr>
          <w:szCs w:val="22"/>
        </w:rPr>
        <w:t xml:space="preserve">"Jewish Averroism reached its zenith under Levi ben </w:t>
      </w:r>
      <w:r w:rsidRPr="009B482D">
        <w:rPr>
          <w:rFonts w:cs="Arial Narrow"/>
          <w:szCs w:val="22"/>
        </w:rPr>
        <w:t xml:space="preserve">Gershon </w:t>
      </w:r>
      <w:r w:rsidRPr="009B482D">
        <w:rPr>
          <w:szCs w:val="22"/>
        </w:rPr>
        <w:t xml:space="preserve">in the first half of the fourteenth century, and it continued to prosper </w:t>
      </w:r>
      <w:r>
        <w:rPr>
          <w:szCs w:val="22"/>
        </w:rPr>
        <w:t>un</w:t>
      </w:r>
      <w:r w:rsidRPr="009B482D">
        <w:rPr>
          <w:szCs w:val="22"/>
        </w:rPr>
        <w:t>til the end of the fifteenth century. The Chr</w:t>
      </w:r>
      <w:r>
        <w:rPr>
          <w:szCs w:val="22"/>
        </w:rPr>
        <w:t xml:space="preserve">istian schoolmen were influence </w:t>
      </w:r>
      <w:r w:rsidRPr="009B482D">
        <w:rPr>
          <w:szCs w:val="22"/>
        </w:rPr>
        <w:t>as t</w:t>
      </w:r>
      <w:r>
        <w:rPr>
          <w:szCs w:val="22"/>
        </w:rPr>
        <w:t>he Jewish, and in various ways.</w:t>
      </w:r>
      <w:r w:rsidRPr="009B482D">
        <w:rPr>
          <w:szCs w:val="22"/>
        </w:rPr>
        <w:t xml:space="preserve"> According to </w:t>
      </w:r>
      <w:r>
        <w:rPr>
          <w:szCs w:val="22"/>
        </w:rPr>
        <w:t xml:space="preserve">Phillip K. Hitti, "Last of the </w:t>
      </w:r>
      <w:r w:rsidRPr="009B482D">
        <w:rPr>
          <w:szCs w:val="22"/>
        </w:rPr>
        <w:t xml:space="preserve">great Arabic writing philosophers, </w:t>
      </w:r>
      <w:r>
        <w:rPr>
          <w:szCs w:val="22"/>
        </w:rPr>
        <w:t>Ibne</w:t>
      </w:r>
      <w:r w:rsidRPr="009B482D">
        <w:rPr>
          <w:szCs w:val="22"/>
        </w:rPr>
        <w:t xml:space="preserve"> Rushd belonged more to Christian Europe</w:t>
      </w:r>
      <w:r>
        <w:rPr>
          <w:szCs w:val="22"/>
        </w:rPr>
        <w:t xml:space="preserve"> </w:t>
      </w:r>
      <w:r w:rsidRPr="009B482D">
        <w:rPr>
          <w:rFonts w:cs="Arial Narrow"/>
          <w:szCs w:val="22"/>
        </w:rPr>
        <w:t xml:space="preserve">than </w:t>
      </w:r>
      <w:r w:rsidRPr="009B482D">
        <w:rPr>
          <w:szCs w:val="22"/>
        </w:rPr>
        <w:t xml:space="preserve">to Muslim Asia or </w:t>
      </w:r>
      <w:smartTag w:uri="urn:schemas-microsoft-com:office:smarttags" w:element="place">
        <w:r w:rsidRPr="009B482D">
          <w:rPr>
            <w:szCs w:val="22"/>
          </w:rPr>
          <w:t>Africa</w:t>
        </w:r>
      </w:smartTag>
      <w:r w:rsidRPr="009B482D">
        <w:rPr>
          <w:szCs w:val="22"/>
        </w:rPr>
        <w:t xml:space="preserve">. To the West he became </w:t>
      </w:r>
      <w:r>
        <w:rPr>
          <w:szCs w:val="22"/>
        </w:rPr>
        <w:t>‘The C</w:t>
      </w:r>
      <w:r w:rsidRPr="009B482D">
        <w:rPr>
          <w:szCs w:val="22"/>
        </w:rPr>
        <w:t>ommentator</w:t>
      </w:r>
      <w:r>
        <w:rPr>
          <w:szCs w:val="22"/>
        </w:rPr>
        <w:t>’</w:t>
      </w:r>
      <w:r w:rsidRPr="009B482D">
        <w:rPr>
          <w:szCs w:val="22"/>
        </w:rPr>
        <w:t xml:space="preserve"> as</w:t>
      </w:r>
      <w:r>
        <w:rPr>
          <w:szCs w:val="22"/>
        </w:rPr>
        <w:t xml:space="preserve"> Aristotle was ‘</w:t>
      </w:r>
      <w:r w:rsidRPr="009B482D">
        <w:rPr>
          <w:szCs w:val="22"/>
        </w:rPr>
        <w:t>The Teacher</w:t>
      </w:r>
      <w:r w:rsidR="00085E9C">
        <w:rPr>
          <w:szCs w:val="22"/>
        </w:rPr>
        <w:t>.’</w:t>
      </w:r>
      <w:r w:rsidRPr="009B482D">
        <w:rPr>
          <w:szCs w:val="22"/>
        </w:rPr>
        <w:t xml:space="preserve"> From the end of the 12th to the end of the 16th </w:t>
      </w:r>
      <w:r w:rsidRPr="009B482D">
        <w:rPr>
          <w:rFonts w:cs="Arial Narrow"/>
          <w:szCs w:val="22"/>
        </w:rPr>
        <w:t xml:space="preserve">oontury </w:t>
      </w:r>
      <w:r w:rsidRPr="009B482D">
        <w:rPr>
          <w:szCs w:val="22"/>
        </w:rPr>
        <w:t xml:space="preserve">Averroism remained the dominant school of thought, and that in spite of the orthodox reaction it created first among the Muslims in </w:t>
      </w:r>
      <w:smartTag w:uri="urn:schemas-microsoft-com:office:smarttags" w:element="country-region">
        <w:smartTag w:uri="urn:schemas-microsoft-com:office:smarttags" w:element="place">
          <w:r w:rsidRPr="009B482D">
            <w:rPr>
              <w:szCs w:val="22"/>
            </w:rPr>
            <w:t>Spain</w:t>
          </w:r>
        </w:smartTag>
      </w:smartTag>
      <w:r w:rsidRPr="009B482D">
        <w:rPr>
          <w:szCs w:val="22"/>
        </w:rPr>
        <w:t xml:space="preserve">, then </w:t>
      </w:r>
      <w:r w:rsidRPr="009B482D">
        <w:rPr>
          <w:rFonts w:cs="Arial Narrow"/>
          <w:szCs w:val="22"/>
        </w:rPr>
        <w:t xml:space="preserve">among </w:t>
      </w:r>
      <w:r w:rsidRPr="009B482D">
        <w:rPr>
          <w:szCs w:val="22"/>
        </w:rPr>
        <w:t>the Talmudists and fmally among the Christian clergy.</w:t>
      </w:r>
    </w:p>
    <w:p w:rsidR="00997ABA" w:rsidRDefault="00997ABA" w:rsidP="00997ABA">
      <w:r w:rsidRPr="009B482D">
        <w:rPr>
          <w:szCs w:val="22"/>
        </w:rPr>
        <w:t xml:space="preserve">In the terms used by the western philosophers </w:t>
      </w:r>
      <w:r>
        <w:rPr>
          <w:szCs w:val="22"/>
        </w:rPr>
        <w:t>Ibne</w:t>
      </w:r>
      <w:r w:rsidRPr="009B482D">
        <w:rPr>
          <w:szCs w:val="22"/>
        </w:rPr>
        <w:t xml:space="preserve"> Al Arabi will be described as a mystic whereas </w:t>
      </w:r>
      <w:r>
        <w:rPr>
          <w:szCs w:val="22"/>
        </w:rPr>
        <w:t>Ibne</w:t>
      </w:r>
      <w:r w:rsidRPr="009B482D">
        <w:rPr>
          <w:szCs w:val="22"/>
        </w:rPr>
        <w:t xml:space="preserve"> Rush</w:t>
      </w:r>
      <w:r>
        <w:rPr>
          <w:szCs w:val="22"/>
        </w:rPr>
        <w:t>d</w:t>
      </w:r>
      <w:r w:rsidRPr="009B482D">
        <w:rPr>
          <w:szCs w:val="22"/>
        </w:rPr>
        <w:t xml:space="preserve"> will fall in the category of a rationalist.  Being a rationalist he wanted to explain religion in the light of reason.  </w:t>
      </w:r>
      <w:r>
        <w:rPr>
          <w:szCs w:val="22"/>
        </w:rPr>
        <w:t>Ibne</w:t>
      </w:r>
      <w:r w:rsidRPr="009B482D">
        <w:rPr>
          <w:szCs w:val="22"/>
        </w:rPr>
        <w:t xml:space="preserve"> Rushd has also been described as the Avicenna of the West.  </w:t>
      </w:r>
      <w:r>
        <w:t>The unity of outlook in Averroës' religious-philosophical writings and his commentary on The Republic gives his political philosophy a distinctly Islamic character and tone, thereby adding to his significance as a religious philosopher.</w:t>
      </w:r>
    </w:p>
    <w:p w:rsidR="00997ABA" w:rsidRPr="009B482D" w:rsidRDefault="00997ABA" w:rsidP="00997ABA">
      <w:pPr>
        <w:rPr>
          <w:szCs w:val="22"/>
        </w:rPr>
      </w:pPr>
      <w:r>
        <w:rPr>
          <w:szCs w:val="22"/>
        </w:rPr>
        <w:t>In the words of the fourth Caliph of the Promised Messiah Hazrat Mirza Tahir Ahmad, as outlined in his book</w:t>
      </w:r>
      <w:r w:rsidRPr="00BF764F">
        <w:rPr>
          <w:szCs w:val="22"/>
        </w:rPr>
        <w:t xml:space="preserve"> </w:t>
      </w:r>
      <w:r>
        <w:rPr>
          <w:szCs w:val="22"/>
        </w:rPr>
        <w:t>Revelation, Rationality, Knowledge and truth:</w:t>
      </w:r>
    </w:p>
    <w:p w:rsidR="00997ABA" w:rsidRDefault="00997ABA" w:rsidP="00997ABA">
      <w:pPr>
        <w:pStyle w:val="NormalIndent"/>
      </w:pPr>
      <w:r>
        <w:t xml:space="preserve">We have already discussed the controversy regarding the superiority of revealed truth, vis-à-vis observational truth. Some thinkers give preference to revelation over logic, and some others do the vice versa. Ibnee Rushd (known in the West as Averroes), one of the greatest Muslim thinkers of all-time, proposed the idea that the above views express parallel realities and should be treated separately. </w:t>
      </w:r>
      <w:r>
        <w:lastRenderedPageBreak/>
        <w:t>Revealed truth should be accepted as such and the knowledge gained from observation and experiment should be accepted for what it is. For him, it was not necessary to seek a correlation between the two, nor was there any need to search for contradictions and attempts to resolve them.</w:t>
      </w:r>
    </w:p>
    <w:p w:rsidR="00997ABA" w:rsidRDefault="00997ABA" w:rsidP="00997ABA">
      <w:pPr>
        <w:pStyle w:val="NormalIndent"/>
      </w:pPr>
      <w:r>
        <w:t xml:space="preserve">This was the age when Muslim scientists were making rapid progress in </w:t>
      </w:r>
      <w:smartTag w:uri="urn:schemas-microsoft-com:office:smarttags" w:element="country-region">
        <w:smartTag w:uri="urn:schemas-microsoft-com:office:smarttags" w:element="place">
          <w:r>
            <w:t>Spain</w:t>
          </w:r>
        </w:smartTag>
      </w:smartTag>
      <w:r>
        <w:t xml:space="preserve"> in their pursuit of scientific knowledge. They did so undeterred by the fact that some religious scholars of the older schools were issuing edicts of </w:t>
      </w:r>
      <w:r>
        <w:rPr>
          <w:i/>
          <w:iCs/>
        </w:rPr>
        <w:t>Ilhad</w:t>
      </w:r>
      <w:r>
        <w:t xml:space="preserve"> (innovation) against them. Ibnee Rushd may have thought it better not to get involved in such controversies, lest it should impede the progress of science.</w:t>
      </w:r>
    </w:p>
    <w:p w:rsidR="00997ABA" w:rsidRDefault="00997ABA" w:rsidP="00997ABA">
      <w:pPr>
        <w:pStyle w:val="NormalIndent"/>
      </w:pPr>
      <w:r>
        <w:t xml:space="preserve">What he evidently avoided was the danger of finding contradictions between religion and science. A true believer in Islam and a scientist dedicated to the truth without prejudice as he was, this policy served the cause of both religion and science in </w:t>
      </w:r>
      <w:smartTag w:uri="urn:schemas-microsoft-com:office:smarttags" w:element="country-region">
        <w:smartTag w:uri="urn:schemas-microsoft-com:office:smarttags" w:element="place">
          <w:r>
            <w:t>Spain</w:t>
          </w:r>
        </w:smartTag>
      </w:smartTag>
      <w:r>
        <w:t xml:space="preserve"> admirably for a long time to come. The danger of contradiction between the revealed truth and the observed truth was never squarely confronted. Hence the issue of preferences never arose seriously. This 'no-conflict policy' remained predominant in </w:t>
      </w:r>
      <w:smartTag w:uri="urn:schemas-microsoft-com:office:smarttags" w:element="country-region">
        <w:smartTag w:uri="urn:schemas-microsoft-com:office:smarttags" w:element="place">
          <w:r>
            <w:t>Spain</w:t>
          </w:r>
        </w:smartTag>
      </w:smartTag>
      <w:r>
        <w:t xml:space="preserve"> for many centuries, thanks largely to the prudence of Ibne Rushd.</w:t>
      </w:r>
      <w:r>
        <w:rPr>
          <w:rStyle w:val="EndnoteReference"/>
        </w:rPr>
        <w:endnoteReference w:id="25"/>
      </w:r>
    </w:p>
    <w:p w:rsidR="00997ABA" w:rsidRDefault="00997ABA" w:rsidP="00997ABA">
      <w:r>
        <w:t>What happened away from Ibne Rusd, in other parts of the Muslim Empire and after him for several centuries underscores his achievements further.  Describing this Hazrat Mirza Tahir Ahmad writes:</w:t>
      </w:r>
    </w:p>
    <w:p w:rsidR="00997ABA" w:rsidRDefault="00997ABA" w:rsidP="00997ABA">
      <w:pPr>
        <w:pStyle w:val="NormalIndent"/>
      </w:pPr>
      <w:r w:rsidRPr="000878E4">
        <w:t xml:space="preserve">Consequently, the Islamic nation of </w:t>
      </w:r>
      <w:smartTag w:uri="urn:schemas-microsoft-com:office:smarttags" w:element="place">
        <w:r w:rsidRPr="000878E4">
          <w:t>Andalusia</w:t>
        </w:r>
      </w:smartTag>
      <w:r w:rsidRPr="000878E4">
        <w:t xml:space="preserve"> (the title of the Muslim Empire in </w:t>
      </w:r>
      <w:smartTag w:uri="urn:schemas-microsoft-com:office:smarttags" w:element="country-region">
        <w:smartTag w:uri="urn:schemas-microsoft-com:office:smarttags" w:element="place">
          <w:r w:rsidRPr="000878E4">
            <w:t>Spain</w:t>
          </w:r>
        </w:smartTag>
      </w:smartTag>
      <w:r w:rsidRPr="000878E4">
        <w:t xml:space="preserve">), outpaced other Islamic countries in most fields of scientific research. Further to its advantage, </w:t>
      </w:r>
      <w:smartTag w:uri="urn:schemas-microsoft-com:office:smarttags" w:element="country-region">
        <w:smartTag w:uri="urn:schemas-microsoft-com:office:smarttags" w:element="place">
          <w:r w:rsidRPr="000878E4">
            <w:t>Spain</w:t>
          </w:r>
        </w:smartTag>
      </w:smartTag>
      <w:r w:rsidRPr="000878E4">
        <w:t xml:space="preserve"> enjoyed a long and seldom broken period of relative peace, safe from the attacks of invaders such as Ghengis Khan and Halaku Khan. This period of Islamic history in </w:t>
      </w:r>
      <w:smartTag w:uri="urn:schemas-microsoft-com:office:smarttags" w:element="place">
        <w:r w:rsidRPr="000878E4">
          <w:t>Andalusia</w:t>
        </w:r>
      </w:smartTag>
      <w:r w:rsidRPr="000878E4">
        <w:t xml:space="preserve"> could be rightly considered as the golden age of Rationalism. With the expulsion of Muslims from </w:t>
      </w:r>
      <w:smartTag w:uri="urn:schemas-microsoft-com:office:smarttags" w:element="place">
        <w:r w:rsidRPr="000878E4">
          <w:t>Andalusia</w:t>
        </w:r>
      </w:smartTag>
      <w:r w:rsidRPr="000878E4">
        <w:t xml:space="preserve">, the great era of Muslim domination came to an end. All ties of Islam with the Spanish people were severed. If ever a tragic retrogression of intellectual and scientific advancement took place anywhere in the world, it took place in the </w:t>
      </w:r>
      <w:smartTag w:uri="urn:schemas-microsoft-com:office:smarttags" w:element="place">
        <w:smartTag w:uri="urn:schemas-microsoft-com:office:smarttags" w:element="PlaceType">
          <w:r w:rsidRPr="000878E4">
            <w:t>land</w:t>
          </w:r>
        </w:smartTag>
        <w:r w:rsidRPr="000878E4">
          <w:t xml:space="preserve"> of </w:t>
        </w:r>
        <w:smartTag w:uri="urn:schemas-microsoft-com:office:smarttags" w:element="PlaceName">
          <w:r w:rsidRPr="000878E4">
            <w:t>Andalusia</w:t>
          </w:r>
        </w:smartTag>
      </w:smartTag>
      <w:r w:rsidRPr="000878E4">
        <w:t xml:space="preserve">. And what a tragic retrogression it was. As the gates were opened at the southern end of Andalusia for the exodus of Islam, out went along with it wisdom, knowledge, fair play, truth and light in all its spectra, perhaps for centuries not to return. But the light flooded out not in the direction of the journey of the Muslim expatriates. </w:t>
      </w:r>
      <w:smartTag w:uri="urn:schemas-microsoft-com:office:smarttags" w:element="country-region">
        <w:smartTag w:uri="urn:schemas-microsoft-com:office:smarttags" w:element="place">
          <w:r w:rsidRPr="000878E4">
            <w:t>Spain</w:t>
          </w:r>
        </w:smartTag>
      </w:smartTag>
      <w:r w:rsidRPr="000878E4">
        <w:t xml:space="preserve"> was once again plunged into the utter darkness of the pre-Islamic era. The world of Islam elsewhere did not fare better either. There, the darkness was to grow from within. It was the darkness of religious prejudices, bigotry, narrow-mindedness, arrogance, egoism and mutual jealousies, which began to rage like hellfire. It began to rise like a column of smoke spreading far and wide screening the light of heaven out. Thus the land beneath was covered by progressive shadows of darkness which grew and thickened over the years.</w:t>
      </w:r>
      <w:r>
        <w:rPr>
          <w:rStyle w:val="EndnoteReference"/>
        </w:rPr>
        <w:endnoteReference w:id="26"/>
      </w:r>
    </w:p>
    <w:p w:rsidR="00997ABA" w:rsidRDefault="00997ABA" w:rsidP="00997ABA">
      <w:r>
        <w:lastRenderedPageBreak/>
        <w:t>This miserable plight of the Muslims for several centuries was due to several factors as has been outlined above.  There were several prejudices and mutual jealousies involved, not the least of which was separating out the domain and sphere of the work of the mystic from that of the scientist who makes observations and holds reason as the yard stick for ultimate truth.  This separation of spheres had been aptly created by Ibne Rushd in his time and Muslims sorely missed it after him.</w:t>
      </w:r>
    </w:p>
    <w:p w:rsidR="00997ABA" w:rsidRDefault="00997ABA" w:rsidP="00997ABA">
      <w:r>
        <w:t>The fate of the west was quite different between fifteenth to nineteenth century.  According to Hazrat Mirza Tahir Ahmad:</w:t>
      </w:r>
    </w:p>
    <w:p w:rsidR="00997ABA" w:rsidRDefault="00997ABA" w:rsidP="00997ABA">
      <w:pPr>
        <w:pStyle w:val="NormalIndent"/>
      </w:pPr>
      <w:r w:rsidRPr="001C5EE0">
        <w:t xml:space="preserve">As for the inhabitants of northern </w:t>
      </w:r>
      <w:smartTag w:uri="urn:schemas-microsoft-com:office:smarttags" w:element="place">
        <w:r w:rsidRPr="001C5EE0">
          <w:t>Europe</w:t>
        </w:r>
      </w:smartTag>
      <w:r w:rsidRPr="001C5EE0">
        <w:t xml:space="preserve">, it was a different story altogether. That which was lost to the people of </w:t>
      </w:r>
      <w:smartTag w:uri="urn:schemas-microsoft-com:office:smarttags" w:element="country-region">
        <w:smartTag w:uri="urn:schemas-microsoft-com:office:smarttags" w:element="place">
          <w:r w:rsidRPr="001C5EE0">
            <w:t>Spain</w:t>
          </w:r>
        </w:smartTag>
      </w:smartTag>
      <w:r w:rsidRPr="001C5EE0">
        <w:t xml:space="preserve"> turned out to be their gain. And what a gain it was. The same Queen Isabella and King Ferdinand who had thrown the Muslims out of the country did not take long to turn their wrath upon the Jews under the ever growing influence of a bigoted, despotic Christian priesthood. As the southern gates of </w:t>
      </w:r>
      <w:smartTag w:uri="urn:schemas-microsoft-com:office:smarttags" w:element="place">
        <w:r w:rsidRPr="001C5EE0">
          <w:t>Andalusia</w:t>
        </w:r>
      </w:smartTag>
      <w:r w:rsidRPr="001C5EE0">
        <w:t xml:space="preserve"> were opened to flood out the Muslims, the northern gates were opened wide for a large-scale exodus of the Jews. Among them were highly knowledgeable people, great scholars, scientists and intellectuals who excelled in many professions. They had mastered many skills during the seven centuries of the beneficent Muslim rule. They had gained excellence in all fields of human occupation such as industry, trade, scientific research, architecture, sculpture, surgery and many other similar areas. A persistent well-organized scheme of persecution banished the Jews out of the country, after dispossessing them of all their belongings. It were they who carried the torches of knowledge all the way from Muslim Andalusia to the South of France and beyond. The philosophies of Aristotle and Plato began to reach </w:t>
      </w:r>
      <w:smartTag w:uri="urn:schemas-microsoft-com:office:smarttags" w:element="place">
        <w:r w:rsidRPr="001C5EE0">
          <w:t>Europe</w:t>
        </w:r>
      </w:smartTag>
      <w:r w:rsidRPr="001C5EE0">
        <w:t xml:space="preserve"> through the Muslim philosophers of </w:t>
      </w:r>
      <w:smartTag w:uri="urn:schemas-microsoft-com:office:smarttags" w:element="country-region">
        <w:smartTag w:uri="urn:schemas-microsoft-com:office:smarttags" w:element="place">
          <w:r w:rsidRPr="001C5EE0">
            <w:t>Spain</w:t>
          </w:r>
        </w:smartTag>
      </w:smartTag>
      <w:r w:rsidRPr="001C5EE0">
        <w:t xml:space="preserve">. The healing genius of Avicenna, the greatest physician ever known to the world till his time, and the wisdom of Averroes who combined in himself secular and religious philosophies and sciences also began to dawn upon the European horizon. Thanks largely to the exodus of the Jews, their great works were transported across and translated into various European languages by scholars. In fact, it was they who laid the foundation of a new era of enlightenment in </w:t>
      </w:r>
      <w:smartTag w:uri="urn:schemas-microsoft-com:office:smarttags" w:element="place">
        <w:r w:rsidRPr="001C5EE0">
          <w:t>Europe</w:t>
        </w:r>
      </w:smartTag>
      <w:r w:rsidRPr="001C5EE0">
        <w:t>, known as the Renaissance.</w:t>
      </w:r>
      <w:r>
        <w:rPr>
          <w:rStyle w:val="EndnoteReference"/>
        </w:rPr>
        <w:endnoteReference w:id="27"/>
      </w:r>
    </w:p>
    <w:p w:rsidR="00997ABA" w:rsidRDefault="00997ABA" w:rsidP="00997ABA">
      <w:r>
        <w:t xml:space="preserve">To progress we need Ibne Arabi’s and we need Ibne Rushd.  We can have both in Muslim society as long as we set the paradigm right so that they can coexist.  These spheres and domains of human interest need to be respected and people left alone to function </w:t>
      </w:r>
      <w:smartTag w:uri="urn:schemas-microsoft-com:office:smarttags" w:element="State">
        <w:smartTag w:uri="urn:schemas-microsoft-com:office:smarttags" w:element="place">
          <w:r>
            <w:t>ind</w:t>
          </w:r>
        </w:smartTag>
      </w:smartTag>
      <w:r>
        <w:t>ependent of each other in each domain.  Advice to the other group is acceptable but what hurts the progression is coercion and brutal and univited interference in the sphere of the other party.</w:t>
      </w:r>
    </w:p>
    <w:p w:rsidR="00997ABA" w:rsidRDefault="00997ABA" w:rsidP="00997ABA">
      <w:r>
        <w:t xml:space="preserve">The experts who study or appreciate the creation of the universe with all its beauties and contents by the All knowing All Powerful God are the mystics or religious scholars.  They have different tools at their hands among which are revelation, intuition and others.  The ones who study the universe objectively, under the guidance of reason and come up with </w:t>
      </w:r>
      <w:r>
        <w:lastRenderedPageBreak/>
        <w:t>ways to study nature reproducibly and design experiments to fine tune these observations are the scientists.  The third category of experts who correlate science and religion are the philosophers or metaphysicists.  We need to have these three different specialists in the Muslim society and they need to respect these virtual boundaries and domains of each other.  All these spheres need to enjoy relative freedom if we are to avoid the fate of the Muslims of the medieval times.</w:t>
      </w:r>
    </w:p>
    <w:p w:rsidR="00997ABA" w:rsidRDefault="00997ABA" w:rsidP="00997ABA">
      <w:r>
        <w:t xml:space="preserve">One could use the analogy of a maze for human thought process.  The compartmentalization of a maze or thought processes serve to support the reductionism in science, to be able to study small pieces of nature at a given time and also enhances communication between </w:t>
      </w:r>
      <w:smartTag w:uri="urn:schemas-microsoft-com:office:smarttags" w:element="State">
        <w:smartTag w:uri="urn:schemas-microsoft-com:office:smarttags" w:element="place">
          <w:r>
            <w:t>ind</w:t>
          </w:r>
        </w:smartTag>
      </w:smartTag>
      <w:r>
        <w:t>ividuals with varying interests, experiences and agendas.  These boundaries are some what real and to some degree virtual, but they serve a useful purpose.  It is necessary and appropriate to honor the walls of the maze and not to cut through them.  These walls create sanity and order to human affairs.  While respecting the boundaries one also needs to appreciate the fact that the maze also represent one whole entity.  One cannot be so close to the individual trees that one looses sight of the forest.  Whereas the East may be lacking in the appropriate boundaries the west may be loosing sight of the forest.</w:t>
      </w:r>
    </w:p>
    <w:p w:rsidR="00997ABA" w:rsidRDefault="00997ABA" w:rsidP="00997ABA"/>
    <w:p w:rsidR="00170604" w:rsidRPr="001C5EE0" w:rsidRDefault="00811CE6" w:rsidP="00997ABA">
      <w:hyperlink r:id="rId28" w:anchor="#" w:history="1">
        <w:r w:rsidR="00997ABA">
          <w:rPr>
            <w:color w:val="0000FF"/>
          </w:rPr>
          <w:fldChar w:fldCharType="begin"/>
        </w:r>
        <w:r w:rsidR="00997ABA">
          <w:rPr>
            <w:color w:val="0000FF"/>
          </w:rPr>
          <w:instrText xml:space="preserve"> INCLUDEPICTURE "http://image53.webshots.com/153/2/9/19/397120919bazfrZ_ph.jpg" \* MERGEFORMATINET </w:instrText>
        </w:r>
        <w:r w:rsidR="00997ABA">
          <w:rPr>
            <w:color w:val="0000FF"/>
          </w:rPr>
          <w:fldChar w:fldCharType="end"/>
        </w:r>
      </w:hyperlink>
      <w:r w:rsidR="00997ABA" w:rsidRPr="001C5EE0">
        <w:t xml:space="preserve"> </w:t>
      </w:r>
    </w:p>
    <w:p w:rsidR="001C5EE0" w:rsidRPr="001C5EE0" w:rsidRDefault="001C5EE0" w:rsidP="000878E4"/>
    <w:p w:rsidR="000878E4" w:rsidRPr="000878E4" w:rsidRDefault="000878E4" w:rsidP="000878E4"/>
    <w:p w:rsidR="00BF764F" w:rsidRDefault="00BF764F" w:rsidP="000878E4"/>
    <w:p w:rsidR="009B482D" w:rsidRDefault="009B482D" w:rsidP="00BF764F">
      <w:pPr>
        <w:pStyle w:val="NormalIndent"/>
      </w:pPr>
    </w:p>
    <w:p w:rsidR="001600B2" w:rsidRDefault="001600B2">
      <w:pPr>
        <w:pStyle w:val="Heading2"/>
        <w:spacing w:after="240"/>
      </w:pPr>
      <w:bookmarkStart w:id="21" w:name="_Toc31635334"/>
      <w:r>
        <w:lastRenderedPageBreak/>
        <w:t>PROMISED MESSIAH VERSUS SIGMUND FREUD</w:t>
      </w:r>
      <w:bookmarkEnd w:id="21"/>
    </w:p>
    <w:p w:rsidR="003C7DB2" w:rsidRDefault="003C7DB2" w:rsidP="003C7DB2">
      <w:pPr>
        <w:pStyle w:val="Heading4"/>
      </w:pPr>
      <w:r>
        <w:t xml:space="preserve">And those who say, "Our Lord, grant us of our spouses and children the delight of our eyes" (25:75). </w:t>
      </w:r>
    </w:p>
    <w:p w:rsidR="003C7DB2" w:rsidRDefault="003C7DB2" w:rsidP="003C7DB2">
      <w:pPr>
        <w:pStyle w:val="Heading4"/>
      </w:pPr>
      <w:r>
        <w:t>It is God's will that you should be sanctified: that you should avoid sexual immorality; that each of you should learn to control his own body in a way that is holy and honorable, not in passionate lust like the heathen, who do not know God (Bible, 1 Thessalonians 4:3</w:t>
      </w:r>
      <w:r>
        <w:noBreakHyphen/>
        <w:t>5).</w:t>
      </w:r>
    </w:p>
    <w:p w:rsidR="003C7DB2" w:rsidRDefault="003C7DB2" w:rsidP="003C7DB2">
      <w:pPr>
        <w:pStyle w:val="Heading4"/>
      </w:pPr>
      <w:r>
        <w:t>We are to avoid sinning in our relations to others -- refusing to kill, covet or engage in adultery or fornication (James 4:1-2).</w:t>
      </w:r>
    </w:p>
    <w:p w:rsidR="000F1CAB" w:rsidRDefault="000F1CAB" w:rsidP="0086765E">
      <w:r>
        <w:t>We discussed the depiction of human nature and the three states of human existence as explained by Promised Messiah in the previous chapter.  Here we will briefly describe what is the conventional wisdom about Freud’s understanding of human psychology and try to contrast the two opposing views.</w:t>
      </w:r>
    </w:p>
    <w:p w:rsidR="0067430A" w:rsidRDefault="0067430A" w:rsidP="0086765E">
      <w:r>
        <w:t>Before we talk about Freu</w:t>
      </w:r>
      <w:r w:rsidR="00DF6E1A">
        <w:t>d</w:t>
      </w:r>
      <w:r>
        <w:t xml:space="preserve"> one could review how a God less philosophy has permeated all spheres of human interest in the Western society, including sciene and philosophy in the last two centuries.  For the society it has been both good and bad but without casting that vote let us examine how that has come about.</w:t>
      </w:r>
    </w:p>
    <w:p w:rsidR="0067430A" w:rsidRDefault="0067430A" w:rsidP="0067430A">
      <w:r>
        <w:t>Numerous other testimonies in this regard can be mentioned but in the interest of brevity above will suffice.</w:t>
      </w:r>
    </w:p>
    <w:p w:rsidR="0067430A" w:rsidRDefault="0067430A" w:rsidP="0067430A">
      <w:r>
        <w:t xml:space="preserve"> Scientific materialism is at odds with this basic religious bias in human nature.  It preaches that the whole universe is by itself and is in no need of a Creator or an Intelligent Being, who attends to its constant needs.  Let us trace a few historical facts leading to development of scientific materialism.</w:t>
      </w:r>
    </w:p>
    <w:p w:rsidR="0067430A" w:rsidRDefault="0067430A" w:rsidP="0067430A"/>
    <w:p w:rsidR="0067430A" w:rsidRDefault="0067430A" w:rsidP="0067430A">
      <w:r>
        <w:t>Adam Smith (1723-1790) remains a towering figure in the history of economic thought two centuries after his death. He is primarily known for a single work</w:t>
      </w:r>
      <w:r>
        <w:rPr>
          <w:i/>
        </w:rPr>
        <w:t xml:space="preserve">, </w:t>
      </w:r>
      <w:hyperlink r:id="rId29" w:history="1">
        <w:r>
          <w:rPr>
            <w:rStyle w:val="Hyperlink"/>
            <w:i/>
            <w:color w:val="auto"/>
          </w:rPr>
          <w:t>A</w:t>
        </w:r>
        <w:bookmarkStart w:id="22" w:name="_Hlt13820645"/>
        <w:r>
          <w:rPr>
            <w:rStyle w:val="Hyperlink"/>
            <w:i/>
            <w:color w:val="auto"/>
          </w:rPr>
          <w:t>n</w:t>
        </w:r>
        <w:bookmarkEnd w:id="22"/>
        <w:r>
          <w:rPr>
            <w:rStyle w:val="Hyperlink"/>
            <w:i/>
            <w:color w:val="auto"/>
          </w:rPr>
          <w:t xml:space="preserve"> Inquiry into the nature and causes of the Wealth of Nations</w:t>
        </w:r>
      </w:hyperlink>
      <w:r>
        <w:rPr>
          <w:i/>
        </w:rPr>
        <w:t xml:space="preserve"> </w:t>
      </w:r>
      <w:r>
        <w:t xml:space="preserve">(1776), the first comprehensive system of political economy.  He proposed that individuals in trying to improve and promote their personal situation work hard and find out the most advantageous methods to employ their capital and labor.  They work with the intention of their personal gain and not for the advantage of the society.  But if the mechanisms of personal struggle are allowed to run freely, good performers eliminate the less efficient and in so doing cause an unintended public advantage.  He suggested that law makers should minimize their intrusions and let personal struggle or free market help nations become rich and powerful.  He wrote, “I have never known much good done by those who affected trade for the public </w:t>
      </w:r>
      <w:r>
        <w:lastRenderedPageBreak/>
        <w:t>good.”</w:t>
      </w:r>
      <w:r>
        <w:rPr>
          <w:rStyle w:val="EndnoteReference"/>
        </w:rPr>
        <w:endnoteReference w:id="28"/>
      </w:r>
      <w:r>
        <w:t xml:space="preserve"> It has been proposed that it is in Adam Smith’s economics transferred to nature that Charles Darwin found his principle of natural selection.</w:t>
      </w:r>
      <w:r>
        <w:rPr>
          <w:rStyle w:val="EndnoteReference"/>
        </w:rPr>
        <w:endnoteReference w:id="29"/>
      </w:r>
    </w:p>
    <w:p w:rsidR="0067430A" w:rsidRDefault="0067430A" w:rsidP="0067430A"/>
    <w:p w:rsidR="0067430A" w:rsidRDefault="0067430A" w:rsidP="0067430A">
      <w:r>
        <w:t xml:space="preserve">Sir Charles Lyell (1797-1875) a Scottish geologist was largely responsible for the general acceptance of the view that all features of the earth’s surface are produced by physical, chemical, and biological processes through long periods of geological time. His achievements laid another foundation for </w:t>
      </w:r>
      <w:smartTag w:uri="urn:schemas-microsoft-com:office:smarttags" w:element="City">
        <w:smartTag w:uri="urn:schemas-microsoft-com:office:smarttags" w:element="place">
          <w:r>
            <w:t>Darwin</w:t>
          </w:r>
        </w:smartTag>
      </w:smartTag>
      <w:r>
        <w:t xml:space="preserve">’s theory of evolution in biology.  </w:t>
      </w:r>
    </w:p>
    <w:p w:rsidR="0067430A" w:rsidRDefault="0067430A" w:rsidP="0067430A">
      <w:r>
        <w:t>Charles Darwin (1809-1882) proposed his evolutionary theory, drawing part of his inspiration from Adam Smith and Charles Lyell.  He propounded his theory chiefly in two works—</w:t>
      </w:r>
      <w:r>
        <w:rPr>
          <w:i/>
        </w:rPr>
        <w:t>On the Origin of Species by Means of Natural Selection</w:t>
      </w:r>
      <w:r>
        <w:t xml:space="preserve"> (1859) and </w:t>
      </w:r>
      <w:r>
        <w:rPr>
          <w:i/>
        </w:rPr>
        <w:t>The Descent of Man, and Selection in Relation to Sex</w:t>
      </w:r>
      <w:r>
        <w:t xml:space="preserve"> (1871).  His theory has indeed had a profound influence on subsequent scientific thought and development of western society. One of his staunch disciples Richard Dawkins confesses that it was not possible before </w:t>
      </w:r>
      <w:smartTag w:uri="urn:schemas-microsoft-com:office:smarttags" w:element="City">
        <w:smartTag w:uri="urn:schemas-microsoft-com:office:smarttags" w:element="place">
          <w:r>
            <w:t>Darwin</w:t>
          </w:r>
        </w:smartTag>
      </w:smartTag>
      <w:r>
        <w:t xml:space="preserve"> to be an intellectually satisfied atheist.</w:t>
      </w:r>
      <w:r>
        <w:rPr>
          <w:rStyle w:val="EndnoteReference"/>
        </w:rPr>
        <w:endnoteReference w:id="30"/>
      </w:r>
    </w:p>
    <w:p w:rsidR="0067430A" w:rsidRDefault="0067430A" w:rsidP="0067430A">
      <w:r>
        <w:t xml:space="preserve">After these philosophers came the open advocates of atheism.  Among them was Ludwig Büchner's (1824-1899).  He became a popular spokes person for scientific materialism in his time.  His materialistic interpretation of the universe in </w:t>
      </w:r>
      <w:r>
        <w:rPr>
          <w:i/>
        </w:rPr>
        <w:t>Kraft und Stoff</w:t>
      </w:r>
      <w:r>
        <w:t xml:space="preserve"> created uproar for its rejection of God, creation, religion, and free will and for its explanation of mind and consciousness as physical states of the brain produced by matter in motion. His continued defense of atheism and atomism and his denial of any distinction between mind and matter (</w:t>
      </w:r>
      <w:r>
        <w:rPr>
          <w:i/>
        </w:rPr>
        <w:t>Natur und Geist,</w:t>
      </w:r>
      <w:r>
        <w:t xml:space="preserve"> 1857; “Nature and Spirit”) appealed strongly to freethinkers.  All these works of scientific materialism were resisted by religious people of their time. However, as </w:t>
      </w:r>
      <w:smartTag w:uri="urn:schemas-microsoft-com:office:smarttags" w:element="City">
        <w:smartTag w:uri="urn:schemas-microsoft-com:office:smarttags" w:element="place">
          <w:r>
            <w:t>Darwin</w:t>
          </w:r>
        </w:smartTag>
      </w:smartTag>
      <w:r>
        <w:t>’s theory and other aspects of scientific materialism gathered momentum and more general acceptance, opposition from the Church to the intellectual and scientific community subsided in order to maintain credibility and influence with the populace.  The end result is that all these different theories of scientific materialism have really established a strong hold in present day western leaders of thought.  Islam formed no part of these debates in the last two centuries.  As the Muslims become more exposed to the history of Western thought, we have to relate Western thoughts of scientific materialism to our religious paradigm.  Is it possible that with Islamic insight we may contribute something that the Church failed to do in the last two centuries.  This article is an endeavor to do that in one small sphere.</w:t>
      </w:r>
    </w:p>
    <w:p w:rsidR="0067430A" w:rsidRDefault="0067430A" w:rsidP="0067430A">
      <w:r>
        <w:t xml:space="preserve">The fact that these theories got such strong foot hold is not purely due to the beauty or truth of these theories but also because of the fact that the Western society in general was moving in an atheistic direction and as such showed a craving for such theories.  It is not to deny that these theories have many enlightening truths in them.  Nevertheless, they are wrong in the presumption that by highlighting certain mechanisms they can exclude other mechanisms and a conductor who is conducting a melodious and harmonious orchestra in the universe.  Scientific materialists by accounting for a few aspects of a few musical organs assume that the whole orchestra is by itself and does not need a conductor at any </w:t>
      </w:r>
      <w:r>
        <w:lastRenderedPageBreak/>
        <w:t>level.  Such assumptions have driven a practical role of God out of human societies.  Scientific materialism has resulted in a situation wherein even the so called religious people are in essence agnostic or in a practical denial of God.</w:t>
      </w:r>
    </w:p>
    <w:p w:rsidR="0067430A" w:rsidRDefault="0067430A" w:rsidP="0067430A">
      <w:r>
        <w:t xml:space="preserve">There has been advantage of this approach also.  It has allowed sciences and study of philosophy to proceed </w:t>
      </w:r>
      <w:smartTag w:uri="urn:schemas-microsoft-com:office:smarttags" w:element="State">
        <w:smartTag w:uri="urn:schemas-microsoft-com:office:smarttags" w:element="place">
          <w:r>
            <w:t>ind</w:t>
          </w:r>
        </w:smartTag>
      </w:smartTag>
      <w:r>
        <w:t>ependtly without the constant check of unfouded rhetoric of religious fundamentalists.  But, how can we have best of both worlds.  The short answer is by keeping the best of the both religious and secular paradigms.  The long answer is the rest of the book.</w:t>
      </w:r>
    </w:p>
    <w:p w:rsidR="0086765E" w:rsidRPr="0086765E" w:rsidRDefault="0067430A" w:rsidP="0086765E">
      <w:r>
        <w:t xml:space="preserve">Moving onto </w:t>
      </w:r>
      <w:r w:rsidR="0086765E" w:rsidRPr="0086765E">
        <w:t>Sigmund Freud</w:t>
      </w:r>
      <w:r>
        <w:t>.  He</w:t>
      </w:r>
      <w:r w:rsidR="0086765E" w:rsidRPr="0086765E">
        <w:t xml:space="preserve"> may justly be called the most influential intellectual legislator of his age. His creation of psychoanalysis was at once a theory of the human psyche, a therapy for the relief of its ills, and an optic for the interpretation of culture and society.</w:t>
      </w:r>
    </w:p>
    <w:p w:rsidR="0086765E" w:rsidRPr="0086765E" w:rsidRDefault="0086765E" w:rsidP="0086765E">
      <w:r w:rsidRPr="0086765E">
        <w:t>In 1885 Freud was appointed lecturer in neuropathology, having concluded important research on the brain's medulla. At this time he also developed an interest in the pharmaceutical benefits of cocaine, which he pursued for several years. Although some beneficial results were found in eye surgery, which have been credited to Freud's friend Carl Koller, the general outcome was disastrous. Not only did Freud's advocacy lead to a mortal addiction in another close friend, Ernst Fleischl von Marxow, but it also tarnished his medical reputation for a time. Whether or not one interprets this episode in terms that call into question Freud's prudence as a scientist, it was of a piece with his lifelong willingness to attempt bold solutions to relieve human suffering.</w:t>
      </w:r>
    </w:p>
    <w:p w:rsidR="0086765E" w:rsidRPr="0086765E" w:rsidRDefault="0086765E" w:rsidP="0086765E">
      <w:r w:rsidRPr="0086765E">
        <w:t xml:space="preserve">Shortly after his marriage Freud began his closest friendship, with the </w:t>
      </w:r>
      <w:smartTag w:uri="urn:schemas-microsoft-com:office:smarttags" w:element="State">
        <w:smartTag w:uri="urn:schemas-microsoft-com:office:smarttags" w:element="place">
          <w:r w:rsidRPr="0086765E">
            <w:t>Berlin</w:t>
          </w:r>
        </w:smartTag>
      </w:smartTag>
      <w:r w:rsidRPr="0086765E">
        <w:t xml:space="preserve"> physician Wilhelm Fliess, whose role in the development of psychoanalysis has occasioned widespread debate. Throughout the 15 years of their intimacy Fliess provided Freud an invaluable interlocutor for his most daring ideas. Freud's belief in human bisexuality, his idea of erotogenic zones on the body, and perhaps even his imputation of sexuality to infants may well have been stimulated by their friendship.</w:t>
      </w:r>
    </w:p>
    <w:p w:rsidR="0086765E" w:rsidRPr="0086765E" w:rsidRDefault="0086765E" w:rsidP="0086765E">
      <w:r w:rsidRPr="0086765E">
        <w:t>By encouraging the patient to express any random thoughts that came associatively to mind, the technique aimed at uncovering hitherto unarticulated material from the realm of the psyche that Freud, following a long tradition, called the unconscious. Because of its incompatibility with conscious thoughts or conflicts with other unconscious ones, this material was normally hidden, forgotten, or unavailable to conscious reflection.</w:t>
      </w:r>
    </w:p>
    <w:p w:rsidR="0086765E" w:rsidRPr="0086765E" w:rsidRDefault="0086765E" w:rsidP="0086765E">
      <w:r w:rsidRPr="0086765E">
        <w:t xml:space="preserve">At first, however, Freud was uncertain about the precise status of the sexual component in this dynamic conception of the psyche. His patients seemed to recall actual experiences of early seductions, often incestuous in nature. Freud's initial impulse was to accept these as having happened. But then, as he disclosed in a now famous letter to Fliess of </w:t>
      </w:r>
      <w:smartTag w:uri="urn:schemas-microsoft-com:office:smarttags" w:element="date">
        <w:smartTagPr>
          <w:attr w:name="Year" w:val="1897"/>
          <w:attr w:name="Day" w:val="2"/>
          <w:attr w:name="Month" w:val="9"/>
        </w:smartTagPr>
        <w:r w:rsidRPr="0086765E">
          <w:t>Sept. 2, 1897</w:t>
        </w:r>
      </w:smartTag>
      <w:r w:rsidRPr="0086765E">
        <w:t xml:space="preserve">, he concluded that, rather than being memories of actual events, these shocking recollections were the residues of infantile impulses and desires to be seduced by an adult. What was recalled was not a genuine memory but what he would later call a screen </w:t>
      </w:r>
      <w:r w:rsidRPr="0086765E">
        <w:lastRenderedPageBreak/>
        <w:t xml:space="preserve">memory, or fantasy, hiding a primitive wish. That is, rather than stressing the corrupting initiative of adults in the etiology of neuroses, Freud concluded that the fantasies and yearnings of the child were at the root of later conflict. </w:t>
      </w:r>
    </w:p>
    <w:p w:rsidR="0086765E" w:rsidRPr="0086765E" w:rsidRDefault="0086765E" w:rsidP="0086765E">
      <w:r w:rsidRPr="0086765E">
        <w:t>The absolute centrality of his change of heart in the subsequent development of psychoanalysis cannot be doubted. For in attributing sexuality to children, emphasizing the causal power of fantasies, and establishing the importance of repressed desires, Freud laid the groundwork for what many have called the epic journey into his own psyche, which followed soon after the dissolution of his partnership with Breuer.</w:t>
      </w:r>
    </w:p>
    <w:p w:rsidR="0086765E" w:rsidRPr="0086765E" w:rsidRDefault="0086765E" w:rsidP="0086765E">
      <w:r w:rsidRPr="0086765E">
        <w:t>In 1905 Freud also published the work that first thrust him into the limelight as the alleged champion of a pansexualist understanding of the mind: Drei Abhandlungen zur Sexualtheorie (Three Contributions to the Sexual Theory, later translated as Three Essays on the Theory of Sexuality), revised and expanded in subsequent editions. The work established Freud, along with Richard von Kraft-Ebing, Havelock Ellis, Albert Moll, and Iwan Bloch, as a pioneer in the serious study of sexology. Here he outlined in greater detail than before his reasons for emphasizing the sexual component in the development of both normal and pathological behaviour. Although not as reductionist as popularly assumed, Freud nonetheless extended the concept of sexuality beyond conventional usage to include a panoply of erotic impulses from the earliest childhood years on. Distinguishing between sexual aims (the act toward which instincts strive) and sexual objects (the person, organ, or physical entity eliciting attraction), he elaborated a repertoire of sexually generated behaviour of astonishing variety. Beginning very early in life, imperiously insistent on its gratification, remarkably plastic in its expression, and open to easy maldevelopment, sexuality, Freud concluded, is the prime mover in a great deal of human behaviour.</w:t>
      </w:r>
    </w:p>
    <w:p w:rsidR="0086765E" w:rsidRPr="0086765E" w:rsidRDefault="0086765E" w:rsidP="0086765E"/>
    <w:p w:rsidR="001E1A91" w:rsidRPr="0086765E" w:rsidRDefault="0086765E" w:rsidP="0086765E">
      <w:r w:rsidRPr="0086765E">
        <w:t>The universal applicability of its plot, he conjectured, lies in the desire of every male child to sleep with his mother and remove the obstacle to the realization of that wish, his father. What he later dubbed the Oedipus complex presents the child with a critical problem, for the unrealizable yearning at its root provokes an imagined response on the part of the father: the threat of castration.</w:t>
      </w:r>
    </w:p>
    <w:p w:rsidR="000F1CAB" w:rsidRDefault="000F1CAB" w:rsidP="000F1CAB">
      <w:pPr>
        <w:pStyle w:val="NormalWeb"/>
        <w:rPr>
          <w:rFonts w:ascii="Trebuchet MS" w:hAnsi="Trebuchet MS"/>
          <w:color w:val="000000"/>
          <w:sz w:val="18"/>
          <w:szCs w:val="18"/>
        </w:rPr>
      </w:pPr>
      <w:r>
        <w:rPr>
          <w:rStyle w:val="artcopy1"/>
        </w:rPr>
        <w:t xml:space="preserve">In these works, Freud attempted to clarify the relationship between his earlier topographical division of the </w:t>
      </w:r>
      <w:bookmarkStart w:id="23" w:name="386119.hook"/>
      <w:r>
        <w:rPr>
          <w:rStyle w:val="artcopy1"/>
        </w:rPr>
        <w:fldChar w:fldCharType="begin"/>
      </w:r>
      <w:r>
        <w:rPr>
          <w:rStyle w:val="artcopy1"/>
        </w:rPr>
        <w:instrText xml:space="preserve"> HYPERLINK "http://www.britannica.com/eb/topic?idxStructId=481526&amp;typeId=13" </w:instrText>
      </w:r>
      <w:r>
        <w:rPr>
          <w:rStyle w:val="artcopy1"/>
        </w:rPr>
        <w:fldChar w:fldCharType="separate"/>
      </w:r>
      <w:r>
        <w:rPr>
          <w:rStyle w:val="Hyperlink"/>
          <w:b/>
          <w:bCs/>
        </w:rPr>
        <w:t>psyche</w:t>
      </w:r>
      <w:r>
        <w:rPr>
          <w:rStyle w:val="artcopy1"/>
        </w:rPr>
        <w:fldChar w:fldCharType="end"/>
      </w:r>
      <w:bookmarkEnd w:id="23"/>
      <w:r>
        <w:rPr>
          <w:rStyle w:val="artcopy1"/>
        </w:rPr>
        <w:t xml:space="preserve"> into the unconscious, preconscious, and conscious and his subsequent structural categorization into </w:t>
      </w:r>
      <w:bookmarkStart w:id="24" w:name="386120.hook"/>
      <w:r>
        <w:rPr>
          <w:rStyle w:val="artcopy1"/>
        </w:rPr>
        <w:fldChar w:fldCharType="begin"/>
      </w:r>
      <w:r>
        <w:rPr>
          <w:rStyle w:val="artcopy1"/>
        </w:rPr>
        <w:instrText xml:space="preserve"> HYPERLINK "http://www.britannica.com/eb/topic?idxStructId=281641&amp;typeId=13" </w:instrText>
      </w:r>
      <w:r>
        <w:rPr>
          <w:rStyle w:val="artcopy1"/>
        </w:rPr>
        <w:fldChar w:fldCharType="end"/>
      </w:r>
      <w:bookmarkEnd w:id="24"/>
      <w:r>
        <w:rPr>
          <w:rStyle w:val="artcopy1"/>
        </w:rPr>
        <w:fldChar w:fldCharType="begin"/>
      </w:r>
      <w:r>
        <w:rPr>
          <w:rStyle w:val="artcopy1"/>
        </w:rPr>
        <w:instrText xml:space="preserve"> HYPERLINK "http://www.britannica.com/eb/article-9042002" </w:instrText>
      </w:r>
      <w:r>
        <w:rPr>
          <w:rStyle w:val="artcopy1"/>
        </w:rPr>
        <w:fldChar w:fldCharType="separate"/>
      </w:r>
      <w:r>
        <w:rPr>
          <w:rStyle w:val="Hyperlink"/>
          <w:b/>
          <w:bCs/>
        </w:rPr>
        <w:t>id</w:t>
      </w:r>
      <w:r>
        <w:rPr>
          <w:rStyle w:val="artcopy1"/>
        </w:rPr>
        <w:fldChar w:fldCharType="end"/>
      </w:r>
      <w:r>
        <w:rPr>
          <w:rStyle w:val="artcopy1"/>
        </w:rPr>
        <w:t xml:space="preserve">, ego, and superego. The id was defined in terms of the most primitive urges for gratification in the infant, urges dominated by the desire for pleasure through the release of tension and the cathexis of energy. Ruled by no laws of logic, indifferent to the demands of expediency, unconstrained by the resistance of external reality, the id is ruled by what Freud called the primary process directly expressing somatically generated instincts. Through the inevitable experience of </w:t>
      </w:r>
      <w:r>
        <w:rPr>
          <w:rStyle w:val="artcopy1"/>
        </w:rPr>
        <w:lastRenderedPageBreak/>
        <w:t xml:space="preserve">frustration the infant learns to adapt itself to the exigencies of reality. The secondary process that results leads to the growth of the </w:t>
      </w:r>
      <w:bookmarkStart w:id="25" w:name="386121.hook"/>
      <w:r>
        <w:rPr>
          <w:rStyle w:val="artcopy1"/>
        </w:rPr>
        <w:fldChar w:fldCharType="begin"/>
      </w:r>
      <w:r>
        <w:rPr>
          <w:rStyle w:val="artcopy1"/>
        </w:rPr>
        <w:instrText xml:space="preserve"> HYPERLINK "http://www.britannica.com/eb/topic?idxStructId=180318&amp;typeId=13" </w:instrText>
      </w:r>
      <w:r>
        <w:rPr>
          <w:rStyle w:val="artcopy1"/>
        </w:rPr>
        <w:fldChar w:fldCharType="end"/>
      </w:r>
      <w:bookmarkEnd w:id="25"/>
      <w:r>
        <w:rPr>
          <w:rStyle w:val="artcopy1"/>
        </w:rPr>
        <w:fldChar w:fldCharType="begin"/>
      </w:r>
      <w:r>
        <w:rPr>
          <w:rStyle w:val="artcopy1"/>
        </w:rPr>
        <w:instrText xml:space="preserve"> HYPERLINK "http://www.britannica.com/eb/article-9032085" </w:instrText>
      </w:r>
      <w:r>
        <w:rPr>
          <w:rStyle w:val="artcopy1"/>
        </w:rPr>
        <w:fldChar w:fldCharType="separate"/>
      </w:r>
      <w:r>
        <w:rPr>
          <w:rStyle w:val="Hyperlink"/>
          <w:b/>
          <w:bCs/>
        </w:rPr>
        <w:t>ego</w:t>
      </w:r>
      <w:r>
        <w:rPr>
          <w:rStyle w:val="artcopy1"/>
        </w:rPr>
        <w:fldChar w:fldCharType="end"/>
      </w:r>
      <w:r>
        <w:rPr>
          <w:rStyle w:val="artcopy1"/>
        </w:rPr>
        <w:t xml:space="preserve">, which follows what Freud called the </w:t>
      </w:r>
      <w:bookmarkStart w:id="26" w:name="386122.hook"/>
      <w:r>
        <w:rPr>
          <w:rStyle w:val="artcopy1"/>
        </w:rPr>
        <w:fldChar w:fldCharType="begin"/>
      </w:r>
      <w:r>
        <w:rPr>
          <w:rStyle w:val="artcopy1"/>
        </w:rPr>
        <w:instrText xml:space="preserve"> HYPERLINK "http://www.britannica.com/eb/topic?idxStructId=493150&amp;typeId=13" </w:instrText>
      </w:r>
      <w:r>
        <w:rPr>
          <w:rStyle w:val="artcopy1"/>
        </w:rPr>
        <w:fldChar w:fldCharType="separate"/>
      </w:r>
      <w:r>
        <w:rPr>
          <w:rStyle w:val="Hyperlink"/>
          <w:b/>
          <w:bCs/>
        </w:rPr>
        <w:t>reality principle</w:t>
      </w:r>
      <w:r>
        <w:rPr>
          <w:rStyle w:val="artcopy1"/>
        </w:rPr>
        <w:fldChar w:fldCharType="end"/>
      </w:r>
      <w:bookmarkEnd w:id="26"/>
      <w:r>
        <w:rPr>
          <w:rStyle w:val="artcopy1"/>
        </w:rPr>
        <w:t xml:space="preserve"> in contradistinction to the </w:t>
      </w:r>
      <w:bookmarkStart w:id="27" w:name="386123.hook"/>
      <w:r>
        <w:rPr>
          <w:rStyle w:val="artcopy1"/>
        </w:rPr>
        <w:fldChar w:fldCharType="begin"/>
      </w:r>
      <w:r>
        <w:rPr>
          <w:rStyle w:val="artcopy1"/>
        </w:rPr>
        <w:instrText xml:space="preserve"> HYPERLINK "http://www.britannica.com/eb/topic?idxStructId=464479&amp;typeId=13" </w:instrText>
      </w:r>
      <w:r>
        <w:rPr>
          <w:rStyle w:val="artcopy1"/>
        </w:rPr>
        <w:fldChar w:fldCharType="separate"/>
      </w:r>
      <w:r>
        <w:rPr>
          <w:rStyle w:val="Hyperlink"/>
          <w:b/>
          <w:bCs/>
        </w:rPr>
        <w:t>pleasure principle</w:t>
      </w:r>
      <w:r>
        <w:rPr>
          <w:rStyle w:val="artcopy1"/>
        </w:rPr>
        <w:fldChar w:fldCharType="end"/>
      </w:r>
      <w:bookmarkEnd w:id="27"/>
      <w:r>
        <w:rPr>
          <w:rStyle w:val="artcopy1"/>
        </w:rPr>
        <w:t xml:space="preserve"> dominating the id. Here the need to delay gratification in the service of self-preservation is slowly learned in an effort to thwart the anxiety produced by unfulfilled desires. What Freud termed </w:t>
      </w:r>
      <w:bookmarkStart w:id="28" w:name="386124.hook"/>
      <w:r>
        <w:rPr>
          <w:rStyle w:val="artcopy1"/>
        </w:rPr>
        <w:fldChar w:fldCharType="begin"/>
      </w:r>
      <w:r>
        <w:rPr>
          <w:rStyle w:val="artcopy1"/>
        </w:rPr>
        <w:instrText xml:space="preserve"> HYPERLINK "http://www.britannica.com/eb/topic?idxStructId=155704&amp;typeId=13" </w:instrText>
      </w:r>
      <w:r>
        <w:rPr>
          <w:rStyle w:val="artcopy1"/>
        </w:rPr>
        <w:fldChar w:fldCharType="end"/>
      </w:r>
      <w:bookmarkEnd w:id="28"/>
      <w:r>
        <w:rPr>
          <w:rStyle w:val="artcopy1"/>
        </w:rPr>
        <w:fldChar w:fldCharType="begin"/>
      </w:r>
      <w:r>
        <w:rPr>
          <w:rStyle w:val="artcopy1"/>
        </w:rPr>
        <w:instrText xml:space="preserve"> HYPERLINK "http://www.britannica.com/eb/article-9029737" </w:instrText>
      </w:r>
      <w:r>
        <w:rPr>
          <w:rStyle w:val="artcopy1"/>
        </w:rPr>
        <w:fldChar w:fldCharType="separate"/>
      </w:r>
      <w:r>
        <w:rPr>
          <w:rStyle w:val="Hyperlink"/>
          <w:b/>
          <w:bCs/>
        </w:rPr>
        <w:t>defense mechanisms</w:t>
      </w:r>
      <w:r>
        <w:rPr>
          <w:rStyle w:val="artcopy1"/>
        </w:rPr>
        <w:fldChar w:fldCharType="end"/>
      </w:r>
      <w:r>
        <w:rPr>
          <w:rStyle w:val="artcopy1"/>
        </w:rPr>
        <w:t xml:space="preserve"> are developed by the ego to deal with such conflicts. Repression is the most fundamental, but Freud also posited an entire repertoire of others, including reaction formation, isolation, undoing, denial, displacement, and rationalization.</w:t>
      </w:r>
      <w:r>
        <w:rPr>
          <w:rFonts w:ascii="Trebuchet MS" w:hAnsi="Trebuchet MS"/>
          <w:color w:val="000000"/>
          <w:sz w:val="18"/>
          <w:szCs w:val="18"/>
        </w:rPr>
        <w:t xml:space="preserve"> </w:t>
      </w:r>
    </w:p>
    <w:p w:rsidR="000F1CAB" w:rsidRDefault="000F1CAB" w:rsidP="000F1CAB">
      <w:pPr>
        <w:pStyle w:val="NormalWeb"/>
        <w:rPr>
          <w:rFonts w:ascii="Trebuchet MS" w:hAnsi="Trebuchet MS"/>
          <w:color w:val="000000"/>
          <w:sz w:val="18"/>
          <w:szCs w:val="18"/>
        </w:rPr>
      </w:pPr>
      <w:r>
        <w:rPr>
          <w:rStyle w:val="artcopy1"/>
        </w:rPr>
        <w:t xml:space="preserve">The last component in Freud's trichotomy, the </w:t>
      </w:r>
      <w:bookmarkStart w:id="29" w:name="386125.hook"/>
      <w:r>
        <w:rPr>
          <w:rStyle w:val="artcopy1"/>
        </w:rPr>
        <w:fldChar w:fldCharType="begin"/>
      </w:r>
      <w:r>
        <w:rPr>
          <w:rStyle w:val="artcopy1"/>
        </w:rPr>
        <w:instrText xml:space="preserve"> HYPERLINK "http://www.britannica.com/eb/topic?idxStructId=574274&amp;typeId=13" </w:instrText>
      </w:r>
      <w:r>
        <w:rPr>
          <w:rStyle w:val="artcopy1"/>
        </w:rPr>
        <w:fldChar w:fldCharType="end"/>
      </w:r>
      <w:bookmarkEnd w:id="29"/>
      <w:r>
        <w:rPr>
          <w:rStyle w:val="artcopy1"/>
        </w:rPr>
        <w:fldChar w:fldCharType="begin"/>
      </w:r>
      <w:r>
        <w:rPr>
          <w:rStyle w:val="artcopy1"/>
        </w:rPr>
        <w:instrText xml:space="preserve"> HYPERLINK "http://www.britannica.com/eb/article-9070389" </w:instrText>
      </w:r>
      <w:r>
        <w:rPr>
          <w:rStyle w:val="artcopy1"/>
        </w:rPr>
        <w:fldChar w:fldCharType="separate"/>
      </w:r>
      <w:r>
        <w:rPr>
          <w:rStyle w:val="Hyperlink"/>
          <w:b/>
          <w:bCs/>
        </w:rPr>
        <w:t>superego</w:t>
      </w:r>
      <w:r>
        <w:rPr>
          <w:rStyle w:val="artcopy1"/>
        </w:rPr>
        <w:fldChar w:fldCharType="end"/>
      </w:r>
      <w:r>
        <w:rPr>
          <w:rStyle w:val="artcopy1"/>
        </w:rPr>
        <w:t>, develops from the internalization of society's moral commands through identification with parental dictates during the resolution of the Oedipus complex. Only partly conscious, the superego gains some of its punishing force by borrowing certain aggressive elements in the id, which are turned inward against the ego and produce feelings of guilt. But it is largely through the internalization of social norms that the superego is constituted, an acknowledgement that prevents psychoanalysis from conceptualizing the psyche in purely biologistic or individualistic terms.</w:t>
      </w:r>
      <w:r>
        <w:rPr>
          <w:rFonts w:ascii="Trebuchet MS" w:hAnsi="Trebuchet MS"/>
          <w:color w:val="000000"/>
          <w:sz w:val="18"/>
          <w:szCs w:val="18"/>
        </w:rPr>
        <w:t xml:space="preserve"> </w:t>
      </w:r>
    </w:p>
    <w:p w:rsidR="000F1CAB" w:rsidRDefault="000F1CAB" w:rsidP="003C7DB2"/>
    <w:p w:rsidR="000F1CAB" w:rsidRDefault="000F1CAB" w:rsidP="003C7DB2">
      <w:r>
        <w:t>We repeat a section from the previous chapter about the main driving force of humans according to Promised Messiah.</w:t>
      </w:r>
    </w:p>
    <w:p w:rsidR="003C7DB2" w:rsidRDefault="003C7DB2" w:rsidP="003C7DB2">
      <w:r>
        <w:t>Here is a crying baby.  How are you going to soothe her.  She finds no comfort anywhere except in the lap of its mother.  If it is separated from her and finds itself at a distance from her, its life becomes bitter.  It feels no joy apart from her.  So much so that the psychiatrists know that orphan children who are not adequately cared for die because of emotional deprivation. What, then, is the nature of the attraction which an infant feels so strongly towards its mother?  It is this same instinct of search for his beloved God that is manifesting in a different form.  The same instinct is also manifested by almost all human beings in their time of distress.  “And when an affliction befalls people, they cry unto their Lord, turning sincerely to Him; then, when He has made them taste of mercy from Him, lo! A section of them associate partners with their Lord” (30:34).  In other words this instinct of seeking for the Exalted Being (Allah) manifests in a child in the form of love for the mother, and in time of distress in adults in the form of prayers.  This same instinct comes into play whenever a person feels love for another. When a man has a sincere strong urge for some entity or something, it is a reflection of this original attraction, which is inherent in man's nature towards God.  Hazrat Mirza Ghulam Ahmad, the Promised Messiah</w:t>
      </w:r>
      <w:r>
        <w:fldChar w:fldCharType="begin"/>
      </w:r>
      <w:r>
        <w:instrText xml:space="preserve"> XE "Mirza Ghulam Ahmad" </w:instrText>
      </w:r>
      <w:r>
        <w:fldChar w:fldCharType="end"/>
      </w:r>
      <w:r>
        <w:t xml:space="preserve"> has pointed out that, “When the attraction is misdirected, then the man remains in search of something that he misses, the name of which he has forgotten, and which he seeks to find in one thing or </w:t>
      </w:r>
      <w:r>
        <w:lastRenderedPageBreak/>
        <w:t>another. A person's love of wealth, offspring, wife or a musical voice are all indications of his search for the True Beloved the God Almighty.”</w:t>
      </w:r>
      <w:r>
        <w:rPr>
          <w:rStyle w:val="EndnoteReference"/>
        </w:rPr>
        <w:endnoteReference w:id="31"/>
      </w:r>
    </w:p>
    <w:p w:rsidR="003C7DB2" w:rsidRDefault="003C7DB2" w:rsidP="003C7DB2">
      <w:r>
        <w:t>There is a natural instinct in man just like in many lower animals called libido.  Submitting this instinct to wisdom and reason leads to the development of a Moral state called chastity.  If for some reason a person does not have this natural instinct, for example, on account of being a minor, eunuch or extreme old age, then, we cannot give him credit for the moral quality of chastity. He has a natural condition of chastity, but, as we have repeatedly noted in this book, that, natural conditions cannot be described as moral qualities. They become moral qualities, only when, they are exercised or become capable of being exercised, on their proper occasions, under the control of reason.</w:t>
      </w:r>
    </w:p>
    <w:p w:rsidR="003C7DB2" w:rsidRDefault="003C7DB2" w:rsidP="003C7DB2">
      <w:r>
        <w:t>The reader may ask, what has chastity got to do with peace of mind.  Chastity is a virtue that leads to a successful marriage.  Marriage, is not only a means to chastity, but, a good marriage is also a reward of chastity.  An unchaste person is unlikely to enjoy the bliss of married life.  One of the reasons of the teaching of chastity is to maintain family life and ensure the bliss and peace of traditional family units.  Talking about successful marriages the Holy Quran</w:t>
      </w:r>
      <w:r>
        <w:fldChar w:fldCharType="begin"/>
      </w:r>
      <w:r>
        <w:instrText xml:space="preserve"> XE "Quran" </w:instrText>
      </w:r>
      <w:r>
        <w:fldChar w:fldCharType="end"/>
      </w:r>
      <w:r>
        <w:t xml:space="preserve"> says: And of God's signs is that he has created for you spouses from among yourselves that you may find peace of mind in them and He has put love and tenderness between you.  In that surely there are signs for a people who reflect (30:22).  Harold Kushner, a rabbi, author of many good books was referring to this when he wrote, "I know that there are some societies where extramarital sex is casually accepted, but I can't help feeling that people in those societies will grow up missing out on some of the most profound rewards human life and love have to offer."</w:t>
      </w:r>
      <w:r>
        <w:rPr>
          <w:rStyle w:val="EndnoteReference"/>
        </w:rPr>
        <w:endnoteReference w:id="32"/>
      </w:r>
    </w:p>
    <w:p w:rsidR="003C7DB2" w:rsidRDefault="003C7DB2" w:rsidP="003C7DB2">
      <w:r>
        <w:t>Incidentally, Islam does not advocate celibacy or monasticism.  On the other hand it promotes marriage, as it recognizes that it is through marriage that spouses can find comfort in each other (30:22, 7:190). The Holy Quran says: They devised monasticism as a means of seeking Allah's pleasure.  We did not prescribe it for them. (57:28)</w:t>
      </w:r>
    </w:p>
    <w:p w:rsidR="003C7DB2" w:rsidRDefault="003C7DB2" w:rsidP="003C7DB2">
      <w:pPr>
        <w:pStyle w:val="Heading3"/>
        <w:spacing w:after="240"/>
      </w:pPr>
      <w:r>
        <w:t>THE PROBLEMS OF THE CONTEMPORARY SOCIETY</w:t>
      </w:r>
    </w:p>
    <w:p w:rsidR="003C7DB2" w:rsidRDefault="003C7DB2" w:rsidP="003C7DB2">
      <w:r>
        <w:t>It is becoming much more fashionable in the contemporary Western society and some eastern societies also  to consider sex as a natural urge which should be responded to without any inhibitions. Nakedness, exposure, display, unabashed discussion and confession are considered only as public expression of truth.  Nobody seems to take the trouble to extend the same argument to other natural human urges. Is it not a natural animal urge, common to humans as well, to possess that which one likes? Is it not, again a natural animal urge to feel angered and agitated and to release these emotions in the wildest possible terms.  Why are these other natural urges also let lose?  Why??  Perhaps! Because humans realize too well what would be detrimental consequences of letting lose some of these urges.  What they have failed to realize in this instance is that, letting loose of sexual urge has not done any less damage.</w:t>
      </w:r>
    </w:p>
    <w:p w:rsidR="003C7DB2" w:rsidRDefault="003C7DB2" w:rsidP="003C7DB2">
      <w:r>
        <w:lastRenderedPageBreak/>
        <w:t>How can we determine that the prevalent and contemporary trend of sexual freedom is unhealthy for a society.  The answer is very simple. The health of a society should be judged by the same symptoms as the health of an individual. When someone is in pain, restless or sub</w:t>
      </w:r>
      <w:r>
        <w:noBreakHyphen/>
        <w:t>normal in his reactions or when anxiety seems to displace one's content and peace of heart and mind, it does not require a genius to make a diagnosis that such a person is not healthy. All these symptoms as we shall see are mani</w:t>
      </w:r>
      <w:r>
        <w:softHyphen/>
        <w:t>fest in contemporary society.  Jesus said:</w:t>
      </w:r>
    </w:p>
    <w:p w:rsidR="003C7DB2" w:rsidRDefault="003C7DB2" w:rsidP="003C7DB2">
      <w:pPr>
        <w:pStyle w:val="NormalIndent"/>
      </w:pPr>
      <w:r>
        <w:t>"By their fruits you will recognize them. Never do people gather grapes from thorns or figs from thistles, do they? Likewise every good tree bears fine fruit, but every rotten tree produces worthless fruit; a good tree cannot bear worthless fruit, neither can a rotten tree produce fine fruit</w:t>
      </w:r>
      <w:r w:rsidR="00085E9C">
        <w:t>.”</w:t>
      </w:r>
      <w:r>
        <w:t xml:space="preserve"> (Matthew 7: 16</w:t>
      </w:r>
      <w:r>
        <w:noBreakHyphen/>
        <w:t xml:space="preserve">18: </w:t>
      </w:r>
      <w:smartTag w:uri="urn:schemas-microsoft-com:office:smarttags" w:element="place">
        <w:r>
          <w:t>New World</w:t>
        </w:r>
      </w:smartTag>
      <w:r>
        <w:t xml:space="preserve"> Trans</w:t>
      </w:r>
      <w:r>
        <w:softHyphen/>
        <w:t>lation)</w:t>
      </w:r>
    </w:p>
    <w:p w:rsidR="003C7DB2" w:rsidRDefault="003C7DB2" w:rsidP="003C7DB2">
      <w:r>
        <w:t xml:space="preserve">Let us examine the fruits of extramarital sex and break down of the institution of marriage:  </w:t>
      </w:r>
    </w:p>
    <w:p w:rsidR="003C7DB2" w:rsidRDefault="003C7DB2" w:rsidP="003C7DB2">
      <w:pPr>
        <w:pStyle w:val="NormalIndent"/>
      </w:pPr>
      <w:r>
        <w:t xml:space="preserve">A </w:t>
      </w:r>
      <w:smartTag w:uri="urn:schemas-microsoft-com:office:smarttags" w:element="State">
        <w:smartTag w:uri="urn:schemas-microsoft-com:office:smarttags" w:element="place">
          <w:r>
            <w:t>Michigan</w:t>
          </w:r>
        </w:smartTag>
      </w:smartTag>
      <w:r>
        <w:t xml:space="preserve"> high school senior, Kara Hewes, enters a crowded confer</w:t>
      </w:r>
      <w:r>
        <w:softHyphen/>
        <w:t>ence room to face cameras and reporters. She is about to make a public appeal to her seventy</w:t>
      </w:r>
      <w:r>
        <w:noBreakHyphen/>
        <w:t>three</w:t>
      </w:r>
      <w:r>
        <w:noBreakHyphen/>
        <w:t>year</w:t>
      </w:r>
      <w:r>
        <w:noBreakHyphen/>
        <w:t>old father. She asks him to admit his paternity. "I'd just like him to be a father," she says. "I want very much to develop a relationship with him." Her biological father, identi</w:t>
      </w:r>
      <w:r>
        <w:softHyphen/>
        <w:t>fied through a reliable blood test, is Bruce Sundlun, World War II Air Force captain, Harvard Law School graduate, and second</w:t>
      </w:r>
      <w:r>
        <w:noBreakHyphen/>
        <w:t>term governor of Rhode Island.</w:t>
      </w:r>
    </w:p>
    <w:p w:rsidR="003C7DB2" w:rsidRDefault="003C7DB2" w:rsidP="003C7DB2">
      <w:pPr>
        <w:pStyle w:val="NormalIndent"/>
      </w:pPr>
      <w:r>
        <w:t xml:space="preserve">Kara Hewes gets her wish. Shortly after the press conference in June 1993, Sundlun acknowledges his paternity and agrees to pay Kara's college tuition. She withdraws her paternity suit. Father and daughter dine together in the governor's mansion, and he invites her to visit him and his other children at his </w:t>
      </w:r>
      <w:smartTag w:uri="urn:schemas-microsoft-com:office:smarttags" w:element="City">
        <w:smartTag w:uri="urn:schemas-microsoft-com:office:smarttags" w:element="place">
          <w:r>
            <w:t>Newport</w:t>
          </w:r>
        </w:smartTag>
      </w:smartTag>
      <w:r>
        <w:t xml:space="preserve"> estate.</w:t>
      </w:r>
      <w:r>
        <w:rPr>
          <w:rStyle w:val="EndnoteReference"/>
        </w:rPr>
        <w:endnoteReference w:id="33"/>
      </w:r>
    </w:p>
    <w:p w:rsidR="003C7DB2" w:rsidRDefault="003C7DB2" w:rsidP="003C7DB2">
      <w:r>
        <w:t>Not all stories of abandoned children have such, rather happy ending.  The number of fatherless children is constantly on a rise.  In 1960 17.5% of children were living without their fathers.  Despite the increase in medical technology and life expectancy, in 1990, 36.3% of children were living away from their fathers. David Blankenhorn calls this trend “Fatherless America” and “Fatherless society</w:t>
      </w:r>
      <w:r w:rsidR="00085E9C">
        <w:t>.”</w:t>
      </w:r>
      <w:r>
        <w:t xml:space="preserve">  What is the cause of this growing trend which is predicted to rise to 50% in the early part of the 21</w:t>
      </w:r>
      <w:r>
        <w:rPr>
          <w:vertAlign w:val="superscript"/>
        </w:rPr>
        <w:t>st</w:t>
      </w:r>
      <w:r>
        <w:t xml:space="preserve"> century?  I will let the reader to judge for himself. David Blankenhorn in his book </w:t>
      </w:r>
      <w:r>
        <w:rPr>
          <w:i/>
        </w:rPr>
        <w:t>Fatherless America</w:t>
      </w:r>
      <w:r>
        <w:rPr>
          <w:rStyle w:val="EndnoteReference"/>
          <w:i/>
        </w:rPr>
        <w:endnoteReference w:id="34"/>
      </w:r>
      <w:r>
        <w:t xml:space="preserve"> traces the origins of youth violence, domestic violence against women, child sexual abuse, teenage pregnancy and many of the psychiatric problems in adolescents to broken families and fatherlessness.  In my opinion, the phenomenon of broken families and fatherlessness is closely related to loss of value of chastity in the society.</w:t>
      </w:r>
    </w:p>
    <w:p w:rsidR="003C7DB2" w:rsidRDefault="003C7DB2" w:rsidP="003C7DB2">
      <w:r>
        <w:t xml:space="preserve">Let us examine some other consequences of broken family system.  Nathaniel Branden quotes, Robert Reasoner, former superintendent of a school district in </w:t>
      </w:r>
      <w:smartTag w:uri="urn:schemas-microsoft-com:office:smarttags" w:element="State">
        <w:smartTag w:uri="urn:schemas-microsoft-com:office:smarttags" w:element="place">
          <w:r>
            <w:t>California</w:t>
          </w:r>
        </w:smartTag>
      </w:smartTag>
      <w:r>
        <w:t xml:space="preserve">, in his book, </w:t>
      </w:r>
      <w:r>
        <w:rPr>
          <w:i/>
        </w:rPr>
        <w:t>Six pillars of self-esteem</w:t>
      </w:r>
      <w:r>
        <w:t>.</w:t>
      </w:r>
    </w:p>
    <w:p w:rsidR="003C7DB2" w:rsidRDefault="003C7DB2" w:rsidP="003C7DB2"/>
    <w:p w:rsidR="003C7DB2" w:rsidRDefault="003C7DB2" w:rsidP="003C7DB2">
      <w:pPr>
        <w:pStyle w:val="NormalIndent"/>
      </w:pPr>
      <w:r>
        <w:t>“Over 50 percent of students have already seen a family change—a separation, a divorce, or a remarriage; in many districts, by high school 68 percent are not living with their two original parents. Twenty</w:t>
      </w:r>
      <w:r>
        <w:noBreakHyphen/>
        <w:t>four percent are born out of wedlock and have never known a father. Twenty</w:t>
      </w:r>
      <w:r>
        <w:noBreakHyphen/>
        <w:t xml:space="preserve">four percent are born bearing the residual effects of their mother's abuse of drugs. In </w:t>
      </w:r>
      <w:smartTag w:uri="urn:schemas-microsoft-com:office:smarttags" w:element="State">
        <w:smartTag w:uri="urn:schemas-microsoft-com:office:smarttags" w:element="place">
          <w:r>
            <w:t>California</w:t>
          </w:r>
        </w:smartTag>
      </w:smartTag>
      <w:r>
        <w:t>, 25 percent will be either sexually or physically abused before they finish. high school. … Whereas in 1890, 90 percent of the children had grand</w:t>
      </w:r>
      <w:r>
        <w:softHyphen/>
        <w:t>parents living in the home, and in 1950 40 percent living in the home, today the figure is down to 7 percent; so there is far less of a support system. As to the emotional life of young people, consider these fig</w:t>
      </w:r>
      <w:r>
        <w:softHyphen/>
        <w:t>ures. Thirty to 50 percent will contemplate suicide. Fifteen percent will make a serious attempt to kill themselves. Forty</w:t>
      </w:r>
      <w:r>
        <w:noBreakHyphen/>
        <w:t>one percent drink heavily every two</w:t>
      </w:r>
      <w:r>
        <w:noBreakHyphen/>
        <w:t>three weaks. Ten percent of girls will become preg</w:t>
      </w:r>
      <w:r>
        <w:softHyphen/>
        <w:t>nant before they finish high school. Thirty percent of boys and girls will drop out of school by the age of eighteen.”</w:t>
      </w:r>
      <w:r>
        <w:rPr>
          <w:rStyle w:val="EndnoteReference"/>
        </w:rPr>
        <w:endnoteReference w:id="35"/>
      </w:r>
    </w:p>
    <w:p w:rsidR="003C7DB2" w:rsidRDefault="003C7DB2" w:rsidP="003C7DB2">
      <w:pPr>
        <w:pStyle w:val="NormalIndent"/>
      </w:pPr>
    </w:p>
    <w:p w:rsidR="003C7DB2" w:rsidRDefault="003C7DB2" w:rsidP="003C7DB2">
      <w:r>
        <w:t xml:space="preserve">Another negative consequence of not valuing chastity is teen pregnancy.  The prevalence of teen pregnancy is on a rise.  Each year in </w:t>
      </w:r>
      <w:smartTag w:uri="urn:schemas-microsoft-com:office:smarttags" w:element="country-region">
        <w:smartTag w:uri="urn:schemas-microsoft-com:office:smarttags" w:element="place">
          <w:r>
            <w:t>USA</w:t>
          </w:r>
        </w:smartTag>
      </w:smartTag>
      <w:r>
        <w:t xml:space="preserve"> 350,000 teen age girls have babies out of wedlock.  In 1994 the birth rate for unmarried teens was 46.4 per thousand girls as compared to 16.7 in 1965.</w:t>
      </w:r>
      <w:r>
        <w:rPr>
          <w:rStyle w:val="EndnoteReference"/>
        </w:rPr>
        <w:endnoteReference w:id="36"/>
      </w:r>
      <w:r>
        <w:t xml:space="preserve"> It is common knowledge that teen pregnancy implies a life of deprivation both for the child and the mother.  </w:t>
      </w:r>
    </w:p>
    <w:p w:rsidR="003C7DB2" w:rsidRDefault="003C7DB2" w:rsidP="003C7DB2">
      <w:r>
        <w:t xml:space="preserve">Next, we are going to examine some of the terrifying facts about different sexually transmitted diseases.  Most of the statistics quoted are from </w:t>
      </w:r>
      <w:smartTag w:uri="urn:schemas-microsoft-com:office:smarttags" w:element="country-region">
        <w:smartTag w:uri="urn:schemas-microsoft-com:office:smarttags" w:element="place">
          <w:r>
            <w:t>USA</w:t>
          </w:r>
        </w:smartTag>
      </w:smartTag>
      <w:r>
        <w:t xml:space="preserve"> unless specified otherwise.  The Center of Disease Control in Atlanta estimates that at least 12 million US residents acquire an STD each year and some authorities believe that half or more of all Americans acquire an STD by age 35.</w:t>
      </w:r>
      <w:r>
        <w:rPr>
          <w:rStyle w:val="EndnoteReference"/>
        </w:rPr>
        <w:endnoteReference w:id="37"/>
      </w:r>
    </w:p>
    <w:p w:rsidR="003C7DB2" w:rsidRDefault="003C7DB2" w:rsidP="003C7DB2">
      <w:r>
        <w:t>Take the example of one of the several known sexually transmitted diseases, genital herpes.   According to the latest facts and figures published by the American Health Department, 20-30% of the American population is suffering from herpes type II.  Patient with herpes get  painful eruptions in their genitalia every time their immunity is at a low ebb.  For most of these patients it continues to occur repeatedly as a painful reminder of the short comings of the past.</w:t>
      </w:r>
    </w:p>
    <w:p w:rsidR="003C7DB2" w:rsidRDefault="003C7DB2" w:rsidP="003C7DB2">
      <w:r>
        <w:t xml:space="preserve">The statistics of HIV infection are even more worrisome.  The US Public health service estimates that there are approximately 1 million HIV infected people in </w:t>
      </w:r>
      <w:smartTag w:uri="urn:schemas-microsoft-com:office:smarttags" w:element="country-region">
        <w:smartTag w:uri="urn:schemas-microsoft-com:office:smarttags" w:element="place">
          <w:r>
            <w:t>USA</w:t>
          </w:r>
        </w:smartTag>
      </w:smartTag>
      <w:r>
        <w:t xml:space="preserve">.  Approximately 6000 infected mothers give rise to children resulting in 2000 infected newborns each year.  WHO estimates that world wide 1 million HIV infected children have been born since the start of the epidemic and more than half of these have developed AIDS and have died.  In addition, approximately 2 million uninfected children are currently or will become AIDS orphans.  In </w:t>
      </w:r>
      <w:smartTag w:uri="urn:schemas-microsoft-com:office:smarttags" w:element="country-region">
        <w:smartTag w:uri="urn:schemas-microsoft-com:office:smarttags" w:element="place">
          <w:r>
            <w:t>Thailand</w:t>
          </w:r>
        </w:smartTag>
      </w:smartTag>
      <w:r>
        <w:t xml:space="preserve"> where infection rates are among the highest in the world, 10% of young males are infected presently.  WHO estimates that by the year 2000 </w:t>
      </w:r>
      <w:r>
        <w:lastRenderedPageBreak/>
        <w:t xml:space="preserve">the number of AIDS victims will be beyond 40 million worldwide.  Other estimates are even higher ranging from 60-120 million.  It is clear that the global impact of HIV infection in the 21st century will be immense. </w:t>
      </w:r>
      <w:r>
        <w:rPr>
          <w:rStyle w:val="EndnoteReference"/>
        </w:rPr>
        <w:endnoteReference w:id="38"/>
      </w:r>
    </w:p>
    <w:p w:rsidR="003C7DB2" w:rsidRDefault="003C7DB2" w:rsidP="003C7DB2">
      <w:r>
        <w:t xml:space="preserve">Take up another sexually transmitted disease, Chlamydia trachomatis infections are the most common bacterial cause of sexually transmitted disease in the </w:t>
      </w:r>
      <w:smartTag w:uri="urn:schemas-microsoft-com:office:smarttags" w:element="country-region">
        <w:smartTag w:uri="urn:schemas-microsoft-com:office:smarttags" w:element="place">
          <w:r>
            <w:t>United States</w:t>
          </w:r>
        </w:smartTag>
      </w:smartTag>
      <w:r>
        <w:t>. Although the precise incidence of infection is not known, it has been calculated that more than 4 million chlamydial infections occur each year with direct and indirect costs exceeding $2.4 billion annually.  The most im</w:t>
      </w:r>
      <w:r>
        <w:softHyphen/>
        <w:t>portant complications of genital chlamydia infections involve the repro</w:t>
      </w:r>
      <w:r>
        <w:softHyphen/>
        <w:t>ductive health sequelae in women: pelvic inflammatory disease (PID), ectopic pregnancy, and infertility.  PID can also lead to chronic lower backache.  A large number of pub</w:t>
      </w:r>
      <w:r>
        <w:softHyphen/>
        <w:t>lished studies have examined the prevalence of chla</w:t>
      </w:r>
      <w:r>
        <w:softHyphen/>
        <w:t>mydial infections.  The prevalence is reported to be 6%</w:t>
      </w:r>
      <w:r>
        <w:noBreakHyphen/>
        <w:t>13% among sexually active women attending fam</w:t>
      </w:r>
      <w:r>
        <w:softHyphen/>
        <w:t>ily planning clinics.  Fewer studies have been reported among men, but in selected male populations chlamydial infections occur in 4% to 10% of asymptomatic men. As many as 25% of men and 70% to 80% of women identified as having genital tract infections caused by C. tracho</w:t>
      </w:r>
      <w:r>
        <w:softHyphen/>
        <w:t>matis have no symptoms of infection.  But, what is worrisome in this regards is that, asymptomatic car</w:t>
      </w:r>
      <w:r>
        <w:softHyphen/>
        <w:t>riage in both men and women may be prolonged, often persisting for months, increasing the potential for transmission and the development of complications.  Asymptomatic infection in mothers can lead to infection of newborn at the time of their delivery. Nearly two</w:t>
      </w:r>
      <w:r>
        <w:noBreakHyphen/>
        <w:t xml:space="preserve">thirds of infants born vaginally to mothers with chlamydial infections become infected during delivery. 15% to 25% of exposed infants develop eye infection and 3% to 16% develop chlamydial pneumonia.  Chlamydial pneumonia, which usually develops 4 to 17 weaks following delivery, is one of the most common causes of pneumonia during the first months of life.  These children with pneumonia have a prolonged illness and are at increased risk of further respiratory infections later in life. </w:t>
      </w:r>
      <w:r>
        <w:rPr>
          <w:rStyle w:val="EndnoteReference"/>
        </w:rPr>
        <w:endnoteReference w:id="39"/>
      </w:r>
    </w:p>
    <w:p w:rsidR="003C7DB2" w:rsidRDefault="003C7DB2" w:rsidP="003C7DB2">
      <w:r>
        <w:t xml:space="preserve">There are 50,000 cases of syphilis each year in </w:t>
      </w:r>
      <w:smartTag w:uri="urn:schemas-microsoft-com:office:smarttags" w:element="country-region">
        <w:smartTag w:uri="urn:schemas-microsoft-com:office:smarttags" w:element="place">
          <w:r>
            <w:t>USA</w:t>
          </w:r>
        </w:smartTag>
      </w:smartTag>
      <w:r>
        <w:t xml:space="preserve">.  The risk of passing syphilis to the fetus in cases of maternal syphilis is very high in range of 75-95%.  Each year about 3000 cases of congenital syphilis (syphilis in children acquired from the mothers) are born.  Because of their special features due to disease, they continue to expose the misdeeds of their parents through out their lives. </w:t>
      </w:r>
      <w:r>
        <w:rPr>
          <w:rStyle w:val="EndnoteReference"/>
        </w:rPr>
        <w:endnoteReference w:id="40"/>
      </w:r>
      <w:r>
        <w:t xml:space="preserve"> </w:t>
      </w:r>
      <w:r>
        <w:rPr>
          <w:vertAlign w:val="superscript"/>
        </w:rPr>
        <w:t>,</w:t>
      </w:r>
      <w:r>
        <w:t xml:space="preserve"> </w:t>
      </w:r>
      <w:r>
        <w:rPr>
          <w:rStyle w:val="EndnoteReference"/>
        </w:rPr>
        <w:endnoteReference w:id="41"/>
      </w:r>
    </w:p>
    <w:p w:rsidR="003C7DB2" w:rsidRDefault="003C7DB2" w:rsidP="003C7DB2">
      <w:r>
        <w:t>This is the state of affairs which people do not want to know or talk about.  All they are shown every day on television are games and mad dancing and the exhibition of one's beauty and what not.  What is not shown is what such shows lead to.  They lead to the horrible epidemic of AIDs, other venereal diseases, high divorce rate, broken families and various psychiatric problems in the future generations.  In the pursuit of artificial pleasure man is loosing his peace of mind.</w:t>
      </w:r>
    </w:p>
    <w:p w:rsidR="003C7DB2" w:rsidRDefault="003C7DB2" w:rsidP="003C7DB2">
      <w:r>
        <w:t xml:space="preserve">Many people are crying themselves hoarse against the bitterness of the fruits of the tree of promiscuity today but somehow they do not want to replace the tree with a better one. However, still there is a part of the population that fails to recognize fully the link between these evil fruits and the tree.  They look for short term quick fixes.  When you hear a talk on television about AIDs, many a time, the solution proposed is safe sex and condoms and </w:t>
      </w:r>
      <w:r>
        <w:lastRenderedPageBreak/>
        <w:t>very often the real solution which is restoring the importance of chastity is ignored.  Restoration of chastity needs radical changes in our media and social structure.  Man needs to move again towards moral values.  It is difficult to artificially create moral values.  Only a true religion which can move the hearts and souls of common men can give birth to moral values.</w:t>
      </w:r>
    </w:p>
    <w:p w:rsidR="003C7DB2" w:rsidRDefault="003C7DB2" w:rsidP="003C7DB2">
      <w:r>
        <w:t>Man has to realize that he is born with limited capabilities and limited resources. He is born with limited imagination and limited reach. So, it is impossible for man to get unlimited pleasure.  If he goes in pursuit of  unlimited pleasures in many instances he ends up on roads with dead ends. He is left with only the sense of a hangover and the true happiness and peace of mind evades him.</w:t>
      </w:r>
    </w:p>
    <w:p w:rsidR="003C7DB2" w:rsidRDefault="003C7DB2" w:rsidP="003C7DB2">
      <w:pPr>
        <w:pStyle w:val="Heading3"/>
        <w:spacing w:after="240"/>
      </w:pPr>
      <w:r>
        <w:t>IDEAL OF CHASTITY</w:t>
      </w:r>
    </w:p>
    <w:p w:rsidR="003C7DB2" w:rsidRDefault="003C7DB2" w:rsidP="003C7DB2">
      <w:r>
        <w:t>At this point I want to narrate the story of the prophet Joseph (Yusuf) as described in the Holy Quran</w:t>
      </w:r>
      <w:r>
        <w:fldChar w:fldCharType="begin"/>
      </w:r>
      <w:r>
        <w:instrText xml:space="preserve"> XE "Quran" </w:instrText>
      </w:r>
      <w:r>
        <w:fldChar w:fldCharType="end"/>
      </w:r>
      <w:r>
        <w:t>.  He is described as a paragon of virtue.  This is described to set the standard for us so that we know what is the ideal that we have to achieve, and not settle for something short.  Joseph had such acute consciousness of presence of God all the time, that he in his very youth, while he was a bachelor, was able to strongly resist temptation of seduction.  The circumstances of seduction were such that few men of his age will be able to resist today.  The Holy Quran describes the incident.</w:t>
      </w:r>
    </w:p>
    <w:p w:rsidR="003C7DB2" w:rsidRDefault="003C7DB2" w:rsidP="003C7DB2"/>
    <w:p w:rsidR="003C7DB2" w:rsidRDefault="003C7DB2" w:rsidP="003C7DB2">
      <w:pPr>
        <w:pStyle w:val="NormalIndent"/>
      </w:pPr>
      <w:r>
        <w:t>"And when he (Joseph) attained his age of full strength, We granted him judgment and knowledge.  ... And she, in whose house he was, sought to seduce him against his will.  And she bolted the doors, and said, `Now come.' He said, `I seek refuge with Allah</w:t>
      </w:r>
      <w:r>
        <w:fldChar w:fldCharType="begin"/>
      </w:r>
      <w:r>
        <w:instrText xml:space="preserve"> XE "Allah" </w:instrText>
      </w:r>
      <w:r>
        <w:fldChar w:fldCharType="end"/>
      </w:r>
      <w:r>
        <w:t>. He is my Lord. He has made my stay with you honorable. Indeed, the wrongdoers never prosper.'  And she made up her mind with regard to him, to seduce him, and he made up his mind with regard to her, to resist her. If he had not seen manifest Sign of his Lord, he could not have shown such determination. Thus did it come about that We might turn away from him all evil and indecency. Surely, he was one of Our chosen servants.  And they both raced to the door, and in the struggle she tore his shirt from behind, and they found her husband at the door. She said to him, 'What shall be the punishment of one who intended evil to your wife, save imprisonment or a grievous chastisement?'  Joseph said, 'She it was who sought to seduce me against my will.' And a witness of her household bore witness saying, 'If his shirt is torn from the front, then she has spoken the truth and he is a liar; 'But if his shirt is torn from behind, then she has lied and he is of the truthful</w:t>
      </w:r>
      <w:r w:rsidR="00085E9C">
        <w:t>.’</w:t>
      </w:r>
      <w:r>
        <w:t xml:space="preserve">  So when he saw his shirt torn from behind, he said, 'Surely, this is a device of you women'" (</w:t>
      </w:r>
      <w:smartTag w:uri="urn:schemas-microsoft-com:office:smarttags" w:element="time">
        <w:smartTagPr>
          <w:attr w:name="Minute" w:val="23"/>
          <w:attr w:name="Hour" w:val="12"/>
        </w:smartTagPr>
        <w:r>
          <w:t>12:23</w:t>
        </w:r>
      </w:smartTag>
      <w:r>
        <w:t>-29).</w:t>
      </w:r>
    </w:p>
    <w:p w:rsidR="003C7DB2" w:rsidRDefault="003C7DB2" w:rsidP="003C7DB2">
      <w:pPr>
        <w:pStyle w:val="Heading3"/>
        <w:spacing w:after="240"/>
      </w:pPr>
      <w:r>
        <w:lastRenderedPageBreak/>
        <w:t>REMEDIES AGAINST UNCHASTITY</w:t>
      </w:r>
    </w:p>
    <w:p w:rsidR="003C7DB2" w:rsidRDefault="003C7DB2" w:rsidP="003C7DB2">
      <w:r>
        <w:t>Islam does not want to create any artificial barriers in way of human pleasure.  It lets humans have pleasure but not at the cost peace of mind and security of the society as a whole.  Within the Islamic concept of society, Islam moderates, disciplines and trims natural desires which, if left uncontrolled, would play havoc with human emotions. It discourages or pro</w:t>
      </w:r>
      <w:r>
        <w:softHyphen/>
        <w:t>hibits the fulfillment of desires which can, in the final analysis, result in more misery than pleasure in the society.  At the same time, Islam cultivates new tastes and develops the ability to derive pleasure and satisfaction from acts which may appear colorless and tasteless to the uncultured and untrained. Tastes are modified and coarse sensual cravings are trained and refined.</w:t>
      </w:r>
    </w:p>
    <w:p w:rsidR="003C7DB2" w:rsidRDefault="003C7DB2" w:rsidP="003C7DB2">
      <w:r>
        <w:t>For the sake of explanation we will  take the example of the societies where the ladies are kept in segregation.  In many eastern societies, particularly those under the influence of the Muslim</w:t>
      </w:r>
      <w:r>
        <w:fldChar w:fldCharType="begin"/>
      </w:r>
      <w:r>
        <w:instrText xml:space="preserve"> XE "Muslim" </w:instrText>
      </w:r>
      <w:r>
        <w:fldChar w:fldCharType="end"/>
      </w:r>
      <w:r>
        <w:t xml:space="preserve"> religion, where there is segregation of sexes to a certain degree to check the flow of sexual pursuits between man and woman to a certain degree, just a small glance at a beautiful face gives such pleasure to the people of that society as many a westerners cannot nowadays gain from a naked person, however beautiful that be, because many of them are accustomed to more and more nakedness. As you advance in a state of pleasure you get less and less of a kick, just like what happens in case of addictions.  Take the example of alcohol, the first mouthful of alcohol gives a large kick to those who get introduced to alcohol for the first time but then gradually they get relatively less pleasure. They develop tolerance to alcohol and have to take more and more to get the same kick.  Almost 10% of people introduced to alcohol eventually become alcoholics. What started as a pleasure becomes a source of disease. This is exactly what happens in case of carnal pursuits.</w:t>
      </w:r>
    </w:p>
    <w:p w:rsidR="003C7DB2" w:rsidRDefault="003C7DB2" w:rsidP="003C7DB2">
      <w:r>
        <w:t>So Islamic teachings are not an obstruction to human pleasure they regulate these pleasures only to ensure a balance between durability of the pleasure, peace of mind and peace in the society.</w:t>
      </w:r>
    </w:p>
    <w:p w:rsidR="003C7DB2" w:rsidRDefault="003C7DB2" w:rsidP="003C7DB2">
      <w:pPr>
        <w:pStyle w:val="Heading3"/>
        <w:spacing w:after="240"/>
      </w:pPr>
      <w:r>
        <w:t>MARRIAGE</w:t>
      </w:r>
    </w:p>
    <w:p w:rsidR="003C7DB2" w:rsidRDefault="003C7DB2" w:rsidP="003C7DB2"/>
    <w:p w:rsidR="003C7DB2" w:rsidRDefault="003C7DB2" w:rsidP="003C7DB2">
      <w:pPr>
        <w:pStyle w:val="Heading4"/>
      </w:pPr>
      <w:r>
        <w:t>He it is Who has created you from a single soul, and made therefrom its mate, that he might find comfort in her. (7:190)</w:t>
      </w:r>
    </w:p>
    <w:p w:rsidR="003C7DB2" w:rsidRDefault="003C7DB2" w:rsidP="003C7DB2"/>
    <w:p w:rsidR="003C7DB2" w:rsidRDefault="003C7DB2" w:rsidP="003C7DB2">
      <w:r>
        <w:t xml:space="preserve">As mentioned before, time and again, Islam aims at disciplining all natural urges and put them to correct use, at the proper time and occasion.  Natural states are like many other things in life like television or science etc., it is the appropriateness of the use that makes them good or evil.  Islam teaches to regulate the sexual urge and transform it into a moral quality of chastity.  The proper use of the natural urge is through the institution of marriage.  </w:t>
      </w:r>
      <w:r>
        <w:lastRenderedPageBreak/>
        <w:t>Islam does not approve of celibacy</w:t>
      </w:r>
      <w:r>
        <w:rPr>
          <w:lang w:val="en-GB"/>
        </w:rPr>
        <w:t xml:space="preserve"> (57:28).</w:t>
      </w:r>
      <w:r>
        <w:t xml:space="preserve">  So according to Islam voluntary celibacy if one has the means for marriage is not a moral state.  There is nothing to be gained from punishing oneself by denying the natural desires unnecessarily.  Islam does relate the decision of marriage to the availability of means.  It says: Those who find no means of marriage should keep themselves chaste through the adoption of other means (24:34).  If one is not ready for having children for any acceptable reason, Islam does allow for contraception.  Islam also permits limited polygamy in special circumstance like war etc.  In times of war when due to war casualties number of unmarried women far exceed unmarried men, there is no other logical solution to the problem except what Islam has allowed in the form of limited polygamy (4:2-4).  However, this is not an occasion for detailed discussion of this subject.</w:t>
      </w:r>
    </w:p>
    <w:p w:rsidR="003C7DB2" w:rsidRDefault="003C7DB2" w:rsidP="003C7DB2">
      <w:pPr>
        <w:rPr>
          <w:lang w:val="en-GB"/>
        </w:rPr>
      </w:pPr>
      <w:r>
        <w:t>If the natural instinct of libido is exercised at its proper occasion, within the boundaries of marriage, then it leads to strengthening of family circles and eventual peace of mind as described in the above quoted verse of the Holy Quran</w:t>
      </w:r>
      <w:r>
        <w:fldChar w:fldCharType="begin"/>
      </w:r>
      <w:r>
        <w:instrText xml:space="preserve"> XE "Quran" </w:instrText>
      </w:r>
      <w:r>
        <w:fldChar w:fldCharType="end"/>
      </w:r>
      <w:r>
        <w:t>, "</w:t>
      </w:r>
      <w:r>
        <w:rPr>
          <w:lang w:val="en-GB"/>
        </w:rPr>
        <w:t>He it is Who has created you from a single soul, and made therefrom its mate, that he might find comfort in her." (7:190).</w:t>
      </w:r>
    </w:p>
    <w:p w:rsidR="003C7DB2" w:rsidRDefault="003C7DB2" w:rsidP="003C7DB2">
      <w:pPr>
        <w:pStyle w:val="Heading3"/>
        <w:spacing w:after="240"/>
      </w:pPr>
      <w:r>
        <w:t>GUARDING ONE'S GAZE</w:t>
      </w:r>
    </w:p>
    <w:p w:rsidR="003C7DB2" w:rsidRDefault="003C7DB2" w:rsidP="003C7DB2">
      <w:r>
        <w:t xml:space="preserve">If we place meat before a hungry dog or milk before a hungry cat, it would be vain to hope that they will not pay any attention to it.  Therefore Islam preaches to guard one's looks. There can be no doubt that unrestrained looks become a source of danger.  </w:t>
      </w:r>
    </w:p>
    <w:p w:rsidR="003C7DB2" w:rsidRDefault="003C7DB2" w:rsidP="003C7DB2">
      <w:r>
        <w:t>Islam directs the believing men to restrain their eyes from looking at women outside the prohibited degrees so openly as to be sexually excited by them, and to cultivate the habit of guarding their looks. They should safeguard all their senses. For instance, they should not listen to the singing or beguiling voices of women outside the prohibited degrees nor should they listen to descriptions of their beauty. This is a good way of preserving the purity of their looks and hearts. In the same way believing women are directed that they should restrain their eyes from looking at men outside the prohibited degrees and should safeguard their ears against listening to the passionate voices of such men. They should cover up their beauty and should not disclose it to anyone outside the prohibited degrees. They should draw their head</w:t>
      </w:r>
      <w:r>
        <w:noBreakHyphen/>
        <w:t>coverings across their bosoms and should thus cover up their heads and ears and temples. They should not strike their feet on the ground like dancers. These are directions which can safeguard against moral stumbling (24:31</w:t>
      </w:r>
      <w:r>
        <w:noBreakHyphen/>
        <w:t>32).</w:t>
      </w:r>
    </w:p>
    <w:p w:rsidR="003C7DB2" w:rsidRDefault="003C7DB2" w:rsidP="003C7DB2">
      <w:r>
        <w:t>One of the implications of this concept of guarding one's gaze is that one should keep away from all those things which lead to  evil.  For this reason one should keep away from lewd writings and pornography as these things bombard the mind with impure thoughts which eventually lead to immoral deeds and acts.</w:t>
      </w:r>
    </w:p>
    <w:p w:rsidR="003C7DB2" w:rsidRDefault="003C7DB2" w:rsidP="003C7DB2">
      <w:pPr>
        <w:pStyle w:val="Heading3"/>
        <w:spacing w:after="240"/>
      </w:pPr>
      <w:r>
        <w:lastRenderedPageBreak/>
        <w:t>VEIL AND PARTIAL SEGREGATION OF SEXES</w:t>
      </w:r>
    </w:p>
    <w:p w:rsidR="003C7DB2" w:rsidRDefault="003C7DB2" w:rsidP="003C7DB2">
      <w:r>
        <w:t>In case of live wires of electricity, if there is no insulation in between, the flow of energy instead of taking the more difficult course, and passing through some machines and devices, would make a short circuit and destroy itself.  Similar is the situation with the two sexes.  Islam looks at the human sexual urges, and recognizes a need to harness them, and to put them to proper usage. Islam believes that if given unlimited liberty the urges and desires will 'kick' back and destroy the seekers of pleasure.  This is the philosophy that underlies the Islamic regulations relating to the observance of the veil and partial segregation of sexes.  Mirza Tahir Ahmad</w:t>
      </w:r>
      <w:r>
        <w:fldChar w:fldCharType="begin"/>
      </w:r>
      <w:r>
        <w:instrText xml:space="preserve"> XE "Mirza Tahir Ahmad" </w:instrText>
      </w:r>
      <w:r>
        <w:fldChar w:fldCharType="end"/>
      </w:r>
      <w:r>
        <w:t xml:space="preserve"> explains this in his book, Islam's response to contemporary issues (page 80):</w:t>
      </w:r>
    </w:p>
    <w:p w:rsidR="003C7DB2" w:rsidRDefault="003C7DB2" w:rsidP="003C7DB2"/>
    <w:p w:rsidR="003C7DB2" w:rsidRDefault="003C7DB2" w:rsidP="003C7DB2">
      <w:pPr>
        <w:pStyle w:val="NormalIndent"/>
      </w:pPr>
      <w:r>
        <w:t>"It is not the outcome of any male superiority but was designed to establish the sanctity of the home; to create greater trust between man and wife; bring temperance to basic human urges; and, to harness and discipline them so that, instead of being released as powerful demons in the society, they play a constructive role just as harnessed forces play a role in nature.</w:t>
      </w:r>
    </w:p>
    <w:p w:rsidR="003C7DB2" w:rsidRDefault="003C7DB2" w:rsidP="003C7DB2">
      <w:pPr>
        <w:pStyle w:val="NormalIndent"/>
      </w:pPr>
      <w:r>
        <w:t>Segregation is grossly misunderstood when it is conceived as an imposition or restriction on female members of the Muslim</w:t>
      </w:r>
      <w:r>
        <w:fldChar w:fldCharType="begin"/>
      </w:r>
      <w:r>
        <w:instrText xml:space="preserve"> XE "Muslim" </w:instrText>
      </w:r>
      <w:r>
        <w:fldChar w:fldCharType="end"/>
      </w:r>
      <w:r>
        <w:t xml:space="preserve"> society from fully participating in all spheres of human activities. This is not true.</w:t>
      </w:r>
    </w:p>
    <w:p w:rsidR="003C7DB2" w:rsidRDefault="003C7DB2" w:rsidP="003C7DB2">
      <w:pPr>
        <w:pStyle w:val="NormalIndent"/>
      </w:pPr>
      <w:r>
        <w:t>The Islamic concept of segregation is only to be understood in the context or measures to protect the sanctity of female chastity and the honor of women in society so that the dangers of violating these objectives are minimized.</w:t>
      </w:r>
    </w:p>
    <w:p w:rsidR="003C7DB2" w:rsidRDefault="003C7DB2" w:rsidP="003C7DB2">
      <w:pPr>
        <w:pStyle w:val="NormalIndent"/>
      </w:pPr>
      <w:r>
        <w:t>Free mixing of both sexes and clandestine affairs between men and women are strongly discouraged. Men and women are both advised to abstain not only from casting covetous eyes at each (24:31-32) other but to abstain from such visual and physical contacts as may lead to uncontrollable temptations. Women are expected to cover them</w:t>
      </w:r>
      <w:r>
        <w:softHyphen/>
        <w:t>selves decently (33:60) and are advised not to behave in a manner as to attract untoward attention from wayward men. The use of cos</w:t>
      </w:r>
      <w:r>
        <w:softHyphen/>
        <w:t>metics and ornaments are not forbidden but they should not be worn when appearing in public to attract attention" (24:32).</w:t>
      </w:r>
    </w:p>
    <w:p w:rsidR="003C7DB2" w:rsidRDefault="003C7DB2" w:rsidP="003C7DB2"/>
    <w:p w:rsidR="003C7DB2" w:rsidRDefault="003C7DB2" w:rsidP="003C7DB2">
      <w:r>
        <w:t xml:space="preserve">To a western reader who is used to seeing a different social set up these teachings may seem strange.  However, these need to be studied in the total climate of entire Islamic social order and the total perspective including the need of retaining family values and the negative outcomes of promiscuity as outlined above.  In Islam the women are by no means limited to the four walls of home.  They are free to pursue different economic, social and </w:t>
      </w:r>
      <w:r>
        <w:lastRenderedPageBreak/>
        <w:t>academic pursuits.  The only thing that Islam will not endorse is to turn women into toys of play; to be exploited or left at the mercy of male vulgarity.</w:t>
      </w:r>
    </w:p>
    <w:p w:rsidR="003C7DB2" w:rsidRDefault="003C7DB2" w:rsidP="003C7DB2">
      <w:r>
        <w:t>It is not only Islam that has prescribed decent dress and veil in the form of head dress, but both Judaism and Christianity prescribe head dress.</w:t>
      </w:r>
    </w:p>
    <w:p w:rsidR="003C7DB2" w:rsidRDefault="003C7DB2" w:rsidP="003C7DB2">
      <w:r>
        <w:t>In the Old Testament we read about what Rebekah did when she faced Isaac, this is before a marriage was arranged between the two:</w:t>
      </w:r>
    </w:p>
    <w:p w:rsidR="003C7DB2" w:rsidRDefault="003C7DB2" w:rsidP="003C7DB2"/>
    <w:p w:rsidR="003C7DB2" w:rsidRDefault="003C7DB2" w:rsidP="003C7DB2">
      <w:pPr>
        <w:pStyle w:val="NormalIndent"/>
      </w:pPr>
      <w:r>
        <w:t>When Rebekah raised her eyes, she caught sight of Isaac and she got down from the camel. Then she said to the servant: Who is that walking in the field to meet us?  And the servant said: It is my master.  And she proceeded to take a headcloth and to cover herself. (Gen</w:t>
      </w:r>
      <w:r>
        <w:softHyphen/>
        <w:t>esis: 24: 64 and 65)</w:t>
      </w:r>
    </w:p>
    <w:p w:rsidR="003C7DB2" w:rsidRDefault="003C7DB2" w:rsidP="003C7DB2"/>
    <w:p w:rsidR="003C7DB2" w:rsidRDefault="003C7DB2" w:rsidP="003C7DB2">
      <w:r>
        <w:t>In the New Testament we also read:</w:t>
      </w:r>
    </w:p>
    <w:p w:rsidR="003C7DB2" w:rsidRDefault="003C7DB2" w:rsidP="003C7DB2"/>
    <w:p w:rsidR="003C7DB2" w:rsidRDefault="003C7DB2" w:rsidP="003C7DB2">
      <w:pPr>
        <w:pStyle w:val="NormalIndent"/>
      </w:pPr>
      <w:r>
        <w:t>But every woman that prays or prophesies with her head uncovered shames her head, for it is one and the same as if she were a (woman) with a shaved head. For if a woman does not cover herself let her also be bald; but if it is disgraceful for woman to be bald or shaved, let her he covered. (1 Corinthians:11:5, 6)</w:t>
      </w:r>
    </w:p>
    <w:p w:rsidR="003C7DB2" w:rsidRDefault="003C7DB2" w:rsidP="003C7DB2"/>
    <w:p w:rsidR="003C7DB2" w:rsidRDefault="003C7DB2" w:rsidP="003C7DB2">
      <w:r>
        <w:t>As women are more suited for rearing of children as compared to men, Islam puts the responsibility of bread earning on men.  Women must be kept free, as far as possible, from the responsibility of earning bread for the family.  However, Islam does not debar women from turning the wheel of economy provided they find themselves free to do so without jeopardizing their primary responsibility of human reproduction and family care and concomitant involvement (33:34).</w:t>
      </w:r>
    </w:p>
    <w:p w:rsidR="003C7DB2" w:rsidRDefault="003C7DB2" w:rsidP="003C7DB2">
      <w:r>
        <w:t>However, western women should not underestimate the charm of the veil.  Apart from symbolizing as well as conferring chastity on women, veil also confers femininity on them. More than that, in oriental culture the veil can excite curiosity, desire, and then love among young men.  In societies where veil is practiced it happens many a time that a young unmarried man accidentally catches sight of a small portion of the beauty of a young woman for a brief moment.  The woman realizing that she has been observed, quickly pulls back the veil over her face and quietly walks away from the scene. Such a situation is likely to trigger, first, curiosity as to what is hiding behind the veil, followed by desire and then love, the end result of which will be marriage given all the moral constraints of such a society.  Presently, however, it would be difficult to try the recipe in the western society!</w:t>
      </w:r>
    </w:p>
    <w:p w:rsidR="003C7DB2" w:rsidRDefault="003C7DB2" w:rsidP="003C7DB2">
      <w:pPr>
        <w:pStyle w:val="Heading3"/>
        <w:spacing w:after="240"/>
      </w:pPr>
      <w:r>
        <w:lastRenderedPageBreak/>
        <w:t>STAYING AWAY FROM INDECENCIES</w:t>
      </w:r>
    </w:p>
    <w:p w:rsidR="003C7DB2" w:rsidRDefault="003C7DB2" w:rsidP="003C7DB2">
      <w:r>
        <w:t>Islam takes the biblical teaching, "You shall not commit adultery</w:t>
      </w:r>
      <w:r w:rsidR="00085E9C">
        <w:t>,”</w:t>
      </w:r>
      <w:r>
        <w:t xml:space="preserve"> a step further.  It realizes that the avenues that lead to adultery are to be checked.  Because if the avenues of obscenities like couple dancing, seductive dressing and behavior etc. are  left wide open then total failure is bound to occur in certain instances.  Islam teaches: "And do not go any where near adultery, surely, it is a manifest indecency and an evil way" (</w:t>
      </w:r>
      <w:smartTag w:uri="urn:schemas-microsoft-com:office:smarttags" w:element="time">
        <w:smartTagPr>
          <w:attr w:name="Minute" w:val="33"/>
          <w:attr w:name="Hour" w:val="17"/>
        </w:smartTagPr>
        <w:r>
          <w:t>17:33</w:t>
        </w:r>
      </w:smartTag>
      <w:r>
        <w:t>).  It forbids all indecencies, lewdness and obscenities (16:91). This means that one should avoid all occasions that might incite one's mind in that direction, and should eschew all the paths that might lead to this vice.</w:t>
      </w:r>
    </w:p>
    <w:p w:rsidR="003C7DB2" w:rsidRDefault="003C7DB2" w:rsidP="003C7DB2">
      <w:pPr>
        <w:pStyle w:val="Heading3"/>
        <w:spacing w:after="240"/>
      </w:pPr>
      <w:r>
        <w:t>FASTING</w:t>
      </w:r>
    </w:p>
    <w:p w:rsidR="003C7DB2" w:rsidRDefault="003C7DB2" w:rsidP="003C7DB2">
      <w:r>
        <w:t>The way of adultery is an evil way as it obstructs one's progress towards the goal and is extremely harmful to the achieve</w:t>
      </w:r>
      <w:r>
        <w:softHyphen/>
        <w:t>ment of the purpose of life. Those who find no means of marriage should keep themselves chaste through the adoption of other means (24:34); for instance, through fasting or dieting or exercise.</w:t>
      </w:r>
    </w:p>
    <w:p w:rsidR="003C7DB2" w:rsidRDefault="003C7DB2" w:rsidP="003C7DB2"/>
    <w:p w:rsidR="003C7DB2" w:rsidRDefault="003C7DB2" w:rsidP="003C7DB2"/>
    <w:p w:rsidR="003C7DB2" w:rsidRDefault="003C7DB2" w:rsidP="003C7DB2">
      <w:r>
        <w:t xml:space="preserve">We do have a freedom to make immoral decisions but we cannot escape the inherent consequences of our choices.  </w:t>
      </w:r>
      <w:r>
        <w:rPr>
          <w:b/>
        </w:rPr>
        <w:t xml:space="preserve">According to Islam, as man cannot escape the consequences of ignoring the laws of nature, likewise, he cannot prevent the natural negative outcomes of disregarding moral and spiritual laws (3:84).  </w:t>
      </w:r>
      <w:r>
        <w:t>As both natural and spiritual laws have been coined by the same force, call it “Nature” or God Almighty.  Moreover, like there are huge benefits to be gathered from understanding and putting the natural laws to adequate use, same is true in the moral and spiritual sphere.</w:t>
      </w:r>
    </w:p>
    <w:p w:rsidR="00B2045F" w:rsidRDefault="00B2045F">
      <w:pPr>
        <w:pStyle w:val="Heading2"/>
        <w:spacing w:after="240"/>
      </w:pPr>
      <w:bookmarkStart w:id="30" w:name="_Toc31635335"/>
      <w:r>
        <w:lastRenderedPageBreak/>
        <w:t>PURIFYING THE THOUGHT PROCESS</w:t>
      </w:r>
      <w:bookmarkEnd w:id="19"/>
      <w:bookmarkEnd w:id="30"/>
    </w:p>
    <w:p w:rsidR="00B2045F" w:rsidRDefault="00B2045F">
      <w:pPr>
        <w:pStyle w:val="Heading4"/>
      </w:pPr>
      <w:r>
        <w:t>And follow not that of which you have no knowledge.  Verily, the ear and the eye and the mind  -- all these shall be called to account (</w:t>
      </w:r>
      <w:smartTag w:uri="urn:schemas-microsoft-com:office:smarttags" w:element="time">
        <w:smartTagPr>
          <w:attr w:name="Minute" w:val="37"/>
          <w:attr w:name="Hour" w:val="17"/>
        </w:smartTagPr>
        <w:r>
          <w:t>17:37</w:t>
        </w:r>
      </w:smartTag>
      <w:r>
        <w:t>)</w:t>
      </w:r>
    </w:p>
    <w:p w:rsidR="00B2045F" w:rsidRDefault="00B2045F">
      <w:pPr>
        <w:pStyle w:val="Heading4"/>
      </w:pPr>
      <w:r>
        <w:t>As a man thinks in his heart so he is  (Bible, Proverbs 23:7).</w:t>
      </w:r>
    </w:p>
    <w:p w:rsidR="00B2045F" w:rsidRDefault="00261D66">
      <w:pPr>
        <w:pStyle w:val="Heading4"/>
      </w:pPr>
      <w:r>
        <w:t>Man is made by his belief.  As he believes, so he is.  Bhagavad Gita</w:t>
      </w:r>
    </w:p>
    <w:p w:rsidR="00B2045F" w:rsidRDefault="00B2045F">
      <w:pPr>
        <w:pStyle w:val="Heading4"/>
      </w:pPr>
      <w:r>
        <w:t>We are to keep control of our thoughts, taking every thought captive (2 Corinthians 10:5).</w:t>
      </w:r>
    </w:p>
    <w:p w:rsidR="00B2045F" w:rsidRDefault="00B2045F">
      <w:r>
        <w:t>Our thoughts make us what we are. Our mental attitude is probably the most important factor that determines our fate.  Ralph Waldo Emerson said, "A man is what he thinks about all day long." Obviously he cannot possibly be anything else.  Marcus Aurelius, the great Roman emperor, had preceded Emerson in saying something similar, "Our life is what our thoughts make it."  However, these statements cannot be taken too literally.  After all, an arrogant person is certainly not what he thinks of himself all day long.  The message is that our thoughts have a tremendous positive or negative influence on our personality, depending on the nature of thoughts.</w:t>
      </w:r>
    </w:p>
    <w:p w:rsidR="00B2045F" w:rsidRDefault="00B2045F">
      <w:r>
        <w:t xml:space="preserve">Not to speak of psychological influences, our mental attitude has a very strong effect on even our physical strengths. The famous British psychiatrist, J. A. Hadfield, gives a striking illustration of this fact in his booklet, </w:t>
      </w:r>
      <w:r>
        <w:rPr>
          <w:i/>
        </w:rPr>
        <w:t>The Psychology of Power,</w:t>
      </w:r>
      <w:r>
        <w:t xml:space="preserve"> "I asked three men," he writes, "to submit themselves to test the effect of mental suggestion on their strength, which was measured by gripping a dynamometer." He told them to grip the dyna</w:t>
      </w:r>
      <w:r>
        <w:softHyphen/>
        <w:t>mometer with all their might under three different sets of conditions.</w:t>
      </w:r>
    </w:p>
    <w:p w:rsidR="00B2045F" w:rsidRDefault="00B2045F">
      <w:r>
        <w:t xml:space="preserve">When he tested them under normal waking conditions, their average grip was 101 pounds.  </w:t>
      </w:r>
    </w:p>
    <w:p w:rsidR="00B2045F" w:rsidRDefault="00B2045F">
      <w:r>
        <w:t>When he tested them after he had hypnotized them and told them that they were very weak, they could grip only 29 pounds, less than a third of their usual strength. (One of these men was a prize fighter; and when he was told under hypnosis that he was weak, he remarked that his arm felt "tiny, just like a baby's</w:t>
      </w:r>
      <w:r w:rsidR="00085E9C">
        <w:t>.”</w:t>
      </w:r>
    </w:p>
    <w:p w:rsidR="00B2045F" w:rsidRDefault="00B2045F">
      <w:r>
        <w:t>Then Captain Hadfield tested these men a third time, telling them under hypnosis that they were very strong.  This time the three subjects were able to grip an average of 142 pounds. When their minds were filled with positive thoughts of strength, it had a positive influence on their actual physical power.</w:t>
      </w:r>
    </w:p>
    <w:p w:rsidR="00B2045F" w:rsidRDefault="00B2045F">
      <w:r>
        <w:t>All religion must recognize this incredible power of our mental attitude. "Religion is not primarily a set of beliefs, a collec</w:t>
      </w:r>
      <w:r>
        <w:softHyphen/>
        <w:t>tion of prayers, or a series of rituals</w:t>
      </w:r>
      <w:r w:rsidR="00085E9C">
        <w:t>,”</w:t>
      </w:r>
      <w:r>
        <w:t xml:space="preserve"> according to Harold Kushner in his book, "Who needs God</w:t>
      </w:r>
      <w:r w:rsidR="00085E9C">
        <w:t>.”</w:t>
      </w:r>
      <w:r>
        <w:t xml:space="preserve"> He adds, "Religion is first and foremost a way of seeing. It can't change the facts about the world we live in, but it can change the way we see those facts, and that in itself can often make a real difference."</w:t>
      </w:r>
      <w:r>
        <w:rPr>
          <w:rStyle w:val="EndnoteReference"/>
        </w:rPr>
        <w:endnoteReference w:id="42"/>
      </w:r>
    </w:p>
    <w:p w:rsidR="00B2045F" w:rsidRDefault="00B2045F">
      <w:r>
        <w:lastRenderedPageBreak/>
        <w:t>Islam has certainly not lacked in this aspect, for it teaches all the intricacies of thought processes, such as those, relating to ambition, fantasy, arrogance, hope, and fear.  In this chapter we will concentrate on a few general issues.  More specific issues pertaining to anxiety, fear, depression, envy and arrogance are discussed in subsequent chapters.</w:t>
      </w:r>
    </w:p>
    <w:p w:rsidR="00B2045F" w:rsidRDefault="00B2045F">
      <w:r>
        <w:t>Islam does not confine the concept of morals to acts or omissions which affect other people, it includes within the concept acts or omissions which affect the individual himself alone (i.e., thoughts and designs).  "Some thoughts of the mind are sinful" (49:12).</w:t>
      </w:r>
    </w:p>
    <w:p w:rsidR="00B2045F" w:rsidRDefault="00B2045F">
      <w:r>
        <w:t>A person who suppresses evil thoughts whenever they enter his mind is worthy of appreciation, as the Holy Quran</w:t>
      </w:r>
      <w:r>
        <w:fldChar w:fldCharType="begin"/>
      </w:r>
      <w:r>
        <w:instrText xml:space="preserve"> XE "Quran" </w:instrText>
      </w:r>
      <w:r>
        <w:fldChar w:fldCharType="end"/>
      </w:r>
      <w:r>
        <w:t xml:space="preserve"> has said, "God will recompense those with good who act virtuously and avoid all manner of evil, whether great or small, and when urged towards evil, check themselves and turn away from it" (53:31-32).</w:t>
      </w:r>
    </w:p>
    <w:p w:rsidR="00B2045F" w:rsidRDefault="00B2045F">
      <w:r>
        <w:t>One may think that all his fantasies are benign and these are only a source of pleasure to him amounting to nothing more.  But the fact of the matter is that, for most people, fantasies translate sooner or later into actions and realities.  Since all fantasies that are immorally based often lead directly to bad consequences, they should be controlled and eliminated at their onset.  For example, sexual fantasies of early adolescence may become so strong as to lead to the loss of chastity.  The same is true of other immoral fantasies.  According to Islam, “Man is accountable in respect of both kinds of conduct, that which manifests itself in action and that which is contemplated and meditated (fantasies), but has not found overt expression yet” (2:285).</w:t>
      </w:r>
    </w:p>
    <w:p w:rsidR="00B2045F" w:rsidRDefault="00B2045F">
      <w:r>
        <w:t>The Quran</w:t>
      </w:r>
      <w:r>
        <w:fldChar w:fldCharType="begin"/>
      </w:r>
      <w:r>
        <w:instrText xml:space="preserve"> XE "Quran" </w:instrText>
      </w:r>
      <w:r>
        <w:fldChar w:fldCharType="end"/>
      </w:r>
      <w:r>
        <w:t>, however, makes a distinction between thoughts and designs that are deliberately entertained and those that cross the mind involuntarily. The thoughts and designs that are deliberately entertained in</w:t>
      </w:r>
      <w:r>
        <w:softHyphen/>
        <w:t>volve responsibility and accountability (2:226).  On the other hand, one is not accountable for involuntary thoughts because Islam clearly recognizes that no soul is accountable for what is beyond his true control and power (2:287).  However, as soon as one realizes the potential harm of such thoughts, then, they need to be suppressed.  This simple teaching can leads man to control evil impulses and as such get rid of any impulse control disorders.  Impulse control disorder is a psychological disorder and this disciplining of one’s thoughts is an effective remedy for this.  If a person re</w:t>
      </w:r>
      <w:r>
        <w:softHyphen/>
        <w:t>sists or suppresses evil thoughts both voluntary and involuntary, his reaction is moral and thus constitutes a good action.  The Holy Prophet Muhammad</w:t>
      </w:r>
      <w:r>
        <w:fldChar w:fldCharType="begin"/>
      </w:r>
      <w:r>
        <w:instrText xml:space="preserve"> XE "Muhammad" </w:instrText>
      </w:r>
      <w:r>
        <w:fldChar w:fldCharType="end"/>
      </w:r>
      <w:r>
        <w:t xml:space="preserve"> has said, “If a man is assailed by an evil thought but he suppresses it or drives it out of his mind and does not act in accordance with it, God will bestow upon him a good reward.”  The ability to control evil desires and inclinations develops a moral quality which is commonly referred to as will power.  The will power becomes weak when a person yields to every little urge, inclination, or fancy.  This is because neural networks in ones brain that say, "I am weak, I have no choice but to yield to temptation</w:t>
      </w:r>
      <w:r w:rsidR="00085E9C">
        <w:t>,”</w:t>
      </w:r>
      <w:r>
        <w:t xml:space="preserve"> become facilitated.  The more one yields the greater is the facilitation. In short, if the evil inclinations, fancies, and tendencies are allowed to grow stronger then they overpower the self and one loses self- mastery.  On the other hand, when a person fights against every little fancy, tendency and inclination he learns to fight with himself, and in this way he develops will power.  The neural networks that say that he can </w:t>
      </w:r>
      <w:r>
        <w:lastRenderedPageBreak/>
        <w:t>fight temptation, and the ones that enjoy this newly acquired power, become facilitated and stronger.</w:t>
      </w:r>
    </w:p>
    <w:p w:rsidR="00B2045F" w:rsidRDefault="00B2045F">
      <w:r>
        <w:t>In contrast to evil thoughts, if one seizes upon a passing thought which con</w:t>
      </w:r>
      <w:r>
        <w:softHyphen/>
        <w:t>tains a suggestion for the doing of good and proceeds to translate it into action that has a good moral quality.</w:t>
      </w:r>
    </w:p>
    <w:p w:rsidR="00B2045F" w:rsidRDefault="00B2045F">
      <w:r>
        <w:t>Islam teaches us to keep away from all those things which lead to evil.  For this reason one should keep away from lewd writings and pornography as these things bombard the mind with impure thoughts which eventually lead to immoral deeds and acts (</w:t>
      </w:r>
      <w:smartTag w:uri="urn:schemas-microsoft-com:office:smarttags" w:element="time">
        <w:smartTagPr>
          <w:attr w:name="Minute" w:val="33"/>
          <w:attr w:name="Hour" w:val="17"/>
        </w:smartTagPr>
        <w:r>
          <w:t>17:33</w:t>
        </w:r>
      </w:smartTag>
      <w:r>
        <w:t>).</w:t>
      </w:r>
    </w:p>
    <w:p w:rsidR="00B2045F" w:rsidRDefault="00B2045F">
      <w:r>
        <w:t>Moreover, we should avoid all uncharitable thoughts towards others such as hatred, jealousy, deceit, scorn, envy, revenge, etc., as all these lead to negative consequence.  They spoil mutual love and co-operation in the society (19:97).  Even the enter</w:t>
      </w:r>
      <w:r>
        <w:softHyphen/>
        <w:t>tainment of spiteful feelings is prohibited as it has a bad influence on one's psyche. The Quran</w:t>
      </w:r>
      <w:r>
        <w:fldChar w:fldCharType="begin"/>
      </w:r>
      <w:r>
        <w:instrText xml:space="preserve"> XE "Quran" </w:instrText>
      </w:r>
      <w:r>
        <w:fldChar w:fldCharType="end"/>
      </w:r>
      <w:r>
        <w:t xml:space="preserve"> says:</w:t>
      </w:r>
    </w:p>
    <w:p w:rsidR="00B2045F" w:rsidRDefault="00B2045F"/>
    <w:p w:rsidR="00B2045F" w:rsidRDefault="00B2045F">
      <w:pPr>
        <w:pStyle w:val="Heading4"/>
      </w:pPr>
      <w:r>
        <w:t>We have driven out spite from the hearts of the believers. (</w:t>
      </w:r>
      <w:smartTag w:uri="urn:schemas-microsoft-com:office:smarttags" w:element="time">
        <w:smartTagPr>
          <w:attr w:name="Minute" w:val="47"/>
          <w:attr w:name="Hour" w:val="15"/>
        </w:smartTagPr>
        <w:r>
          <w:t>15:47</w:t>
        </w:r>
      </w:smartTag>
      <w:r>
        <w:t>).</w:t>
      </w:r>
    </w:p>
    <w:p w:rsidR="00B2045F" w:rsidRDefault="00B2045F"/>
    <w:p w:rsidR="00B2045F" w:rsidRDefault="00B2045F">
      <w:r>
        <w:t>When one first conceives the idea of doing something wrong, at that very moment while the evil is naked, one feels the discomfort or pang of it in the conscience; that is the time to make the diagnosis and check the evil thought and the action.  If one does not do this rather immediately then the immoral thought is soon wrapped up in good looking wrappings of rationalizations and it becomes more difficult for the person to discern it later on.</w:t>
      </w:r>
    </w:p>
    <w:p w:rsidR="00B2045F" w:rsidRDefault="00B2045F">
      <w:r>
        <w:t xml:space="preserve">One other useful way of finding the evil of some deed is to imagine oneself in the other person's or party's shoes and that many a times can serve as an eye opener.  If something is not satisfactory, if one is on other embankment of the river, then, it is not acceptable even when one is on the shore of the river, where he is. </w:t>
      </w:r>
    </w:p>
    <w:p w:rsidR="00B2045F" w:rsidRDefault="00B2045F">
      <w:r>
        <w:t>One of the important thought processes is related to the intentions of our deeds.  Which intentions are commendable and which are not?  This is the issue of the next chapter.</w:t>
      </w:r>
    </w:p>
    <w:p w:rsidR="00B2045F" w:rsidRDefault="00B2045F">
      <w:r>
        <w:t>Bashir A Orchard writes in his book, "Life Supreme":</w:t>
      </w:r>
    </w:p>
    <w:p w:rsidR="00B2045F" w:rsidRDefault="00B2045F"/>
    <w:p w:rsidR="00B2045F" w:rsidRDefault="00B2045F">
      <w:pPr>
        <w:pStyle w:val="NormalIndent"/>
      </w:pPr>
      <w:r>
        <w:t>"Just as a gardener keeps his garden free from weeds and grows only the flowers and fruits of his own choice, so may we cultivate the garden of our mind by weeding out undesirable thoughts and plant</w:t>
      </w:r>
      <w:r>
        <w:softHyphen/>
        <w:t xml:space="preserve">ing only noble, pure and virtuous ones </w:t>
      </w:r>
      <w:r>
        <w:lastRenderedPageBreak/>
        <w:t>which will grow, bloom and color our character with their fragrance and splendor."</w:t>
      </w:r>
      <w:r>
        <w:rPr>
          <w:rStyle w:val="EndnoteReference"/>
        </w:rPr>
        <w:endnoteReference w:id="43"/>
      </w:r>
    </w:p>
    <w:p w:rsidR="00B2045F" w:rsidRDefault="00B2045F">
      <w:pPr>
        <w:pStyle w:val="NormalIndent"/>
      </w:pPr>
    </w:p>
    <w:p w:rsidR="00B2045F" w:rsidRDefault="00B2045F">
      <w:r>
        <w:t>Man is no more and no less than what he thinks.</w:t>
      </w:r>
    </w:p>
    <w:p w:rsidR="00B2045F" w:rsidRDefault="00B2045F">
      <w:r>
        <w:t>Bashir A Orchard has drawn a long list of moods and thought processes in his book, "Life Supreme</w:t>
      </w:r>
      <w:r w:rsidR="00085E9C">
        <w:t>,”</w:t>
      </w:r>
      <w:r>
        <w:t xml:space="preserve"> which one should resist from to develop a peaceful and a moral personality.  We will borrow the list from him:</w:t>
      </w:r>
    </w:p>
    <w:p w:rsidR="00B2045F" w:rsidRDefault="00B2045F"/>
    <w:p w:rsidR="00B2045F" w:rsidRDefault="00B2045F">
      <w:r>
        <w:t>Worry</w:t>
      </w:r>
      <w:r>
        <w:tab/>
      </w:r>
      <w:r>
        <w:tab/>
        <w:t>Revenge</w:t>
      </w:r>
      <w:r>
        <w:tab/>
      </w:r>
      <w:r>
        <w:tab/>
        <w:t>Rebellion</w:t>
      </w:r>
    </w:p>
    <w:p w:rsidR="00B2045F" w:rsidRDefault="00B2045F">
      <w:r>
        <w:t>Irritability</w:t>
      </w:r>
      <w:r>
        <w:tab/>
        <w:t>Pride</w:t>
      </w:r>
      <w:r>
        <w:tab/>
      </w:r>
      <w:r>
        <w:tab/>
      </w:r>
      <w:r>
        <w:tab/>
        <w:t>Vulgarity</w:t>
      </w:r>
    </w:p>
    <w:p w:rsidR="00B2045F" w:rsidRDefault="00B2045F">
      <w:r>
        <w:t>Excitement</w:t>
      </w:r>
      <w:r>
        <w:tab/>
        <w:t xml:space="preserve">Dishonesty </w:t>
      </w:r>
      <w:r>
        <w:tab/>
      </w:r>
      <w:r>
        <w:tab/>
        <w:t>Jealousy</w:t>
      </w:r>
    </w:p>
    <w:p w:rsidR="00B2045F" w:rsidRDefault="00B2045F">
      <w:r>
        <w:t>Depression</w:t>
      </w:r>
      <w:r>
        <w:tab/>
        <w:t>Resentment</w:t>
      </w:r>
      <w:r>
        <w:tab/>
      </w:r>
      <w:r>
        <w:tab/>
        <w:t>Ridicule</w:t>
      </w:r>
    </w:p>
    <w:p w:rsidR="00B2045F" w:rsidRDefault="00B2045F">
      <w:r>
        <w:t>Despair</w:t>
      </w:r>
      <w:r>
        <w:tab/>
      </w:r>
      <w:r>
        <w:tab/>
        <w:t>Mockery</w:t>
      </w:r>
      <w:r>
        <w:tab/>
      </w:r>
      <w:r>
        <w:tab/>
        <w:t>Lust</w:t>
      </w:r>
    </w:p>
    <w:p w:rsidR="00B2045F" w:rsidRDefault="00B2045F">
      <w:r>
        <w:t>Despondency</w:t>
      </w:r>
      <w:r>
        <w:tab/>
        <w:t xml:space="preserve">Maliciousness </w:t>
      </w:r>
      <w:r>
        <w:tab/>
      </w:r>
      <w:r>
        <w:tab/>
        <w:t>Envy</w:t>
      </w:r>
      <w:r>
        <w:fldChar w:fldCharType="begin"/>
      </w:r>
      <w:r>
        <w:instrText xml:space="preserve"> XE "Envy" </w:instrText>
      </w:r>
      <w:r>
        <w:fldChar w:fldCharType="end"/>
      </w:r>
      <w:r>
        <w:tab/>
      </w:r>
    </w:p>
    <w:p w:rsidR="00B2045F" w:rsidRDefault="00B2045F">
      <w:r>
        <w:t>Irreverence</w:t>
      </w:r>
      <w:r>
        <w:tab/>
        <w:t xml:space="preserve">Intolerance </w:t>
      </w:r>
      <w:r>
        <w:tab/>
      </w:r>
      <w:r>
        <w:tab/>
        <w:t>Deceit</w:t>
      </w:r>
      <w:r>
        <w:tab/>
      </w:r>
    </w:p>
    <w:p w:rsidR="00B2045F" w:rsidRDefault="00B2045F">
      <w:r>
        <w:t>Obstinacy</w:t>
      </w:r>
      <w:r>
        <w:tab/>
        <w:t>Falsehood</w:t>
      </w:r>
      <w:r>
        <w:tab/>
      </w:r>
      <w:r>
        <w:tab/>
        <w:t>Slander</w:t>
      </w:r>
    </w:p>
    <w:p w:rsidR="00B2045F" w:rsidRDefault="00B2045F">
      <w:r>
        <w:t>Selfishness</w:t>
      </w:r>
      <w:r>
        <w:tab/>
        <w:t xml:space="preserve">Backbiting </w:t>
      </w:r>
      <w:r>
        <w:tab/>
      </w:r>
      <w:r>
        <w:tab/>
        <w:t>Cruelty</w:t>
      </w:r>
    </w:p>
    <w:p w:rsidR="00B2045F" w:rsidRDefault="00B2045F">
      <w:r>
        <w:t>Suspicion</w:t>
      </w:r>
      <w:r>
        <w:tab/>
        <w:t>Impatience</w:t>
      </w:r>
      <w:r>
        <w:tab/>
      </w:r>
      <w:r>
        <w:tab/>
        <w:t>Scorn</w:t>
      </w:r>
    </w:p>
    <w:p w:rsidR="00B2045F" w:rsidRDefault="00B2045F"/>
    <w:p w:rsidR="00B2045F" w:rsidRDefault="00B2045F">
      <w:r>
        <w:t>Each one of these moods is a poison for peace of mind.  These are like weeds that need to be pulled out and discarded so that more useful vegetation can be grown.  Many of these moods and thought processes are dealt in separate chapters.</w:t>
      </w:r>
    </w:p>
    <w:p w:rsidR="00B2045F" w:rsidRDefault="00B2045F"/>
    <w:p w:rsidR="00B2045F" w:rsidRDefault="00B2045F">
      <w:r>
        <w:t>The thought processes and moods that need to be voluntarily reinforced are also listed by BA Orchard</w:t>
      </w:r>
      <w:r>
        <w:fldChar w:fldCharType="begin"/>
      </w:r>
      <w:r>
        <w:instrText xml:space="preserve"> XE "BA Orchard" </w:instrText>
      </w:r>
      <w:r>
        <w:fldChar w:fldCharType="end"/>
      </w:r>
      <w:r>
        <w:t>:</w:t>
      </w:r>
    </w:p>
    <w:p w:rsidR="00B2045F" w:rsidRDefault="00B2045F"/>
    <w:p w:rsidR="00B2045F" w:rsidRDefault="00B2045F">
      <w:r>
        <w:lastRenderedPageBreak/>
        <w:t>Kindness</w:t>
      </w:r>
      <w:r>
        <w:tab/>
        <w:t>Love</w:t>
      </w:r>
      <w:r>
        <w:tab/>
      </w:r>
      <w:r>
        <w:tab/>
      </w:r>
      <w:r>
        <w:tab/>
        <w:t>Optimism</w:t>
      </w:r>
    </w:p>
    <w:p w:rsidR="00B2045F" w:rsidRDefault="00B2045F">
      <w:r>
        <w:t>Sympathy</w:t>
      </w:r>
      <w:r>
        <w:tab/>
        <w:t>Nobility</w:t>
      </w:r>
      <w:r>
        <w:tab/>
      </w:r>
      <w:r>
        <w:tab/>
        <w:t>Tact</w:t>
      </w:r>
    </w:p>
    <w:p w:rsidR="00B2045F" w:rsidRDefault="00B2045F">
      <w:r>
        <w:t>Self</w:t>
      </w:r>
      <w:r>
        <w:noBreakHyphen/>
        <w:t>control</w:t>
      </w:r>
      <w:r>
        <w:tab/>
        <w:t>Earnestness</w:t>
      </w:r>
      <w:r>
        <w:tab/>
      </w:r>
      <w:r>
        <w:tab/>
        <w:t>Patience</w:t>
      </w:r>
    </w:p>
    <w:p w:rsidR="00B2045F" w:rsidRDefault="00B2045F">
      <w:r>
        <w:t>Steadfastness</w:t>
      </w:r>
      <w:r>
        <w:tab/>
        <w:t>Contentment</w:t>
      </w:r>
      <w:r>
        <w:tab/>
      </w:r>
      <w:r>
        <w:tab/>
        <w:t>Honesty</w:t>
      </w:r>
      <w:r>
        <w:fldChar w:fldCharType="begin"/>
      </w:r>
      <w:r>
        <w:instrText xml:space="preserve"> XE "Honesty" </w:instrText>
      </w:r>
      <w:r>
        <w:fldChar w:fldCharType="end"/>
      </w:r>
    </w:p>
    <w:p w:rsidR="00B2045F" w:rsidRDefault="00B2045F">
      <w:r>
        <w:t>Simplicity</w:t>
      </w:r>
      <w:r>
        <w:tab/>
        <w:t>Cheerfulness</w:t>
      </w:r>
      <w:r>
        <w:tab/>
      </w:r>
      <w:r>
        <w:tab/>
        <w:t>Charity</w:t>
      </w:r>
      <w:r>
        <w:tab/>
      </w:r>
    </w:p>
    <w:p w:rsidR="00B2045F" w:rsidRDefault="00B2045F">
      <w:r>
        <w:t>Cleanliness</w:t>
      </w:r>
      <w:r>
        <w:tab/>
        <w:t>Hopefulness</w:t>
      </w:r>
      <w:r>
        <w:tab/>
      </w:r>
      <w:r>
        <w:tab/>
        <w:t>Justice</w:t>
      </w:r>
    </w:p>
    <w:p w:rsidR="00B2045F" w:rsidRDefault="00B2045F">
      <w:r>
        <w:t>Sincerity</w:t>
      </w:r>
      <w:r>
        <w:tab/>
        <w:t>Politeness</w:t>
      </w:r>
      <w:r>
        <w:tab/>
      </w:r>
      <w:r>
        <w:tab/>
        <w:t>Courage</w:t>
      </w:r>
    </w:p>
    <w:p w:rsidR="00B2045F" w:rsidRDefault="00B2045F">
      <w:r>
        <w:t>Refinement</w:t>
      </w:r>
      <w:r>
        <w:tab/>
        <w:t>Perseverance</w:t>
      </w:r>
      <w:r>
        <w:tab/>
      </w:r>
      <w:r>
        <w:tab/>
        <w:t>Dignity</w:t>
      </w:r>
      <w:r>
        <w:tab/>
      </w:r>
    </w:p>
    <w:p w:rsidR="00B2045F" w:rsidRDefault="00B2045F">
      <w:r>
        <w:t>Forgiveness</w:t>
      </w:r>
      <w:r>
        <w:tab/>
        <w:t>Hospitality</w:t>
      </w:r>
      <w:r>
        <w:tab/>
      </w:r>
      <w:r>
        <w:tab/>
        <w:t>Gratitude</w:t>
      </w:r>
    </w:p>
    <w:p w:rsidR="00B2045F" w:rsidRDefault="00B2045F">
      <w:r>
        <w:t>Gentleness</w:t>
      </w:r>
      <w:r>
        <w:tab/>
        <w:t>Unselfishness</w:t>
      </w:r>
      <w:r>
        <w:tab/>
      </w:r>
      <w:r>
        <w:tab/>
        <w:t>Mercy</w:t>
      </w:r>
    </w:p>
    <w:p w:rsidR="00B2045F" w:rsidRDefault="00B2045F"/>
    <w:p w:rsidR="00B2045F" w:rsidRDefault="00B2045F">
      <w:r>
        <w:t>Each one of these moods is like a beautiful flower, fragrance of which gives one peace of mind.  Such plants and flowers need to be taken care of and attended to.  Many of these moods and thought processes are dealt in separate chapters in this book.</w:t>
      </w:r>
    </w:p>
    <w:p w:rsidR="00B2045F" w:rsidRDefault="00B2045F"/>
    <w:p w:rsidR="00B2045F" w:rsidRDefault="00B2045F">
      <w:r>
        <w:t>Man’s actions are related to his true religion not the one that he professes but the one he truly believes in.  What we truly believe in translates into our actions and our deeds.  So the more just and beautiful these inner most believes or thoughts are the more attractive the personality becomes. I feel greatly indebted to Sir Thomas Carlyle, who was a great Scottish writer of nineteenth century, for so nicely discussing this subject,</w:t>
      </w:r>
    </w:p>
    <w:p w:rsidR="00B2045F" w:rsidRDefault="00B2045F"/>
    <w:p w:rsidR="00B2045F" w:rsidRDefault="00B2045F">
      <w:pPr>
        <w:pStyle w:val="NormalIndent"/>
      </w:pPr>
      <w:r>
        <w:t>“We see men of all kinds of professed creeds attain to almost all degrees of worth or worthlessness under each or any of them. This is not what I call religion, this profession and assertion; which is often only a profession and assertion from the outworks of the man, from the mere argumentative region of him, if even so deep as that. But the thing a man does practically believe (and this is often enough without</w:t>
      </w:r>
      <w:r>
        <w:rPr>
          <w:i/>
        </w:rPr>
        <w:t xml:space="preserve"> </w:t>
      </w:r>
      <w:r>
        <w:t xml:space="preserve">asserting it even to himself, much less to others); the thing a man does practically lay to heart, and know for certain, concerning his vital relations to this mysterious Universe, and his duty and destiny there, that is in all cases the primary thing for him, and creatively determines all the rest. That is his </w:t>
      </w:r>
      <w:r>
        <w:rPr>
          <w:i/>
        </w:rPr>
        <w:t>religion</w:t>
      </w:r>
      <w:r>
        <w:rPr>
          <w:i/>
          <w:sz w:val="18"/>
        </w:rPr>
        <w:t xml:space="preserve">; </w:t>
      </w:r>
      <w:r>
        <w:t xml:space="preserve">or, it may be, his mere skepticism and </w:t>
      </w:r>
      <w:r>
        <w:rPr>
          <w:i/>
        </w:rPr>
        <w:t>no-religion</w:t>
      </w:r>
      <w:r>
        <w:t xml:space="preserve">: the manner it is in which he feels himself </w:t>
      </w:r>
      <w:r>
        <w:lastRenderedPageBreak/>
        <w:t>to be spiritually related to the Unseen World or No</w:t>
      </w:r>
      <w:r>
        <w:noBreakHyphen/>
        <w:t>World; and I say, if you tell me what that is, you tell me to a very great extent what the man is, what the kind of things he will do. Of a man or of a nation we inquire, therefore, first of all, What religion they had?”</w:t>
      </w:r>
      <w:r>
        <w:rPr>
          <w:rStyle w:val="EndnoteReference"/>
        </w:rPr>
        <w:endnoteReference w:id="44"/>
      </w:r>
    </w:p>
    <w:p w:rsidR="00B2045F" w:rsidRDefault="00B2045F">
      <w:pPr>
        <w:pStyle w:val="NormalIndent"/>
      </w:pPr>
    </w:p>
    <w:p w:rsidR="00B2045F" w:rsidRDefault="00B2045F">
      <w:r>
        <w:t>When I talk about the importance of  the thought processes behind human actions it is this inner belief or religion that I refer to.  I cannot applaud this writing of Sir Thomas Carlyle enough.  He has certainly hit on a very important principle of human life.  It is also important to note that his writing, “We see men of all kinds of professed creeds attain to almost all degrees of worth</w:t>
      </w:r>
      <w:r w:rsidR="00085E9C">
        <w:t>,”</w:t>
      </w:r>
      <w:r>
        <w:t xml:space="preserve"> means that acting on the few basic teachings, that are common between different religions, with full earnest, makes people rise to a high level of worth.  Imagine if some one was to act on the whole set of the best principles what heights of excellence he would acquire!</w:t>
      </w:r>
    </w:p>
    <w:p w:rsidR="00B2045F" w:rsidRDefault="00B2045F">
      <w:pPr>
        <w:pStyle w:val="Heading2"/>
        <w:spacing w:after="240"/>
      </w:pPr>
      <w:bookmarkStart w:id="31" w:name="_Toc358946610"/>
      <w:bookmarkStart w:id="32" w:name="_Toc31635336"/>
      <w:r>
        <w:lastRenderedPageBreak/>
        <w:t>LIVING IN THE EYES OF THE CREATOR</w:t>
      </w:r>
      <w:bookmarkEnd w:id="31"/>
      <w:bookmarkEnd w:id="32"/>
    </w:p>
    <w:p w:rsidR="00820483" w:rsidRPr="00820483" w:rsidRDefault="00820483" w:rsidP="00820483">
      <w:pPr>
        <w:pStyle w:val="Heading4"/>
      </w:pPr>
      <w:r w:rsidRPr="00820483">
        <w:t>O ye who believe! whoso among you turns back from his Religion, then let him know that Allah will soon bring in his stead a people whom He will love and who will love Him and who will be kind and humble to the believers, and hard and firm against the disbelievers. They will strive in the cause of Allah and will not fear the reproach of a fault-finder. (Al Maidah 5:55)</w:t>
      </w:r>
    </w:p>
    <w:p w:rsidR="00B2045F" w:rsidRDefault="00B2045F">
      <w:pPr>
        <w:pStyle w:val="Heading4"/>
      </w:pPr>
      <w:r>
        <w:t>Motive determines the value of all conduct, and a person attains that which he desires. If the motive of one who emigrates is to attain to Allah</w:t>
      </w:r>
      <w:r>
        <w:fldChar w:fldCharType="begin"/>
      </w:r>
      <w:r>
        <w:instrText xml:space="preserve"> XE "Allah" </w:instrText>
      </w:r>
      <w:r>
        <w:fldChar w:fldCharType="end"/>
      </w:r>
      <w:r>
        <w:t xml:space="preserve"> and His Messenger, then that is the purpose of his migration; and he who migrates seeking the world attains to it (Bukhari</w:t>
      </w:r>
      <w:r>
        <w:fldChar w:fldCharType="begin"/>
      </w:r>
      <w:r>
        <w:instrText xml:space="preserve"> XE "Bukhari" </w:instrText>
      </w:r>
      <w:r>
        <w:fldChar w:fldCharType="end"/>
      </w:r>
      <w:r>
        <w:t>).</w:t>
      </w:r>
    </w:p>
    <w:p w:rsidR="00B2045F" w:rsidRDefault="00B2045F">
      <w:pPr>
        <w:pStyle w:val="Heading4"/>
      </w:pPr>
      <w:r>
        <w:t>Innovators and creators are persons who can to a higher degree  than average accept the conditions of aloneness (Nathaneil Branden).</w:t>
      </w:r>
    </w:p>
    <w:p w:rsidR="00B2045F" w:rsidRDefault="00B2045F">
      <w:r>
        <w:t>As in many other chapters we begin this chapter by developing the concept of a particular human instinct.  We all share the instinctual desire to be appreciated and thought good of. Charles Darwin expounded many similarities between animals and humans.  He was once asked,  "Are humans different in any respect from animals?"  He answered the question by saying, "Man is the only animal that blushes." We are self conscious, we need a good image of ourselves.  We need to be appreciated and want to maintain a good image of ourselves.  This is the basis of all rationalizations and many denials.  Dale Carnegie</w:t>
      </w:r>
      <w:r>
        <w:fldChar w:fldCharType="begin"/>
      </w:r>
      <w:r>
        <w:instrText xml:space="preserve"> XE "Dale Carnegie" </w:instrText>
      </w:r>
      <w:r>
        <w:fldChar w:fldCharType="end"/>
      </w:r>
      <w:r>
        <w:t xml:space="preserve"> has written a full chapter on this instinct in his book, </w:t>
      </w:r>
      <w:r>
        <w:rPr>
          <w:i/>
        </w:rPr>
        <w:t>How to win friends and influence people</w:t>
      </w:r>
      <w:r>
        <w:t>.  I borrow a small portion from that chapter to illustrate, how strongly this desire manifests in different individuals:</w:t>
      </w:r>
    </w:p>
    <w:p w:rsidR="00B2045F" w:rsidRDefault="00B2045F">
      <w:pPr>
        <w:pStyle w:val="NormalIndent"/>
      </w:pPr>
      <w:r>
        <w:t>"It was this desire for a feeling of importance that inspired Dickens to write his immortal novels. This desire inspired Sir Christopher Wren to design his symphonies in stone. This desire made Rockefeller amass millions that he never spent! And this same de</w:t>
      </w:r>
      <w:r>
        <w:softHyphen/>
        <w:t>sire made the richest family in your town build a house far too large for its requirements.</w:t>
      </w:r>
    </w:p>
    <w:p w:rsidR="00B2045F" w:rsidRDefault="00B2045F">
      <w:pPr>
        <w:pStyle w:val="NormalIndent"/>
      </w:pPr>
      <w:r>
        <w:t>This desire makes you want to wear the latest styles, drive the latest cars, and talk about your brilliant chil</w:t>
      </w:r>
      <w:r>
        <w:softHyphen/>
        <w:t>dren.</w:t>
      </w:r>
    </w:p>
    <w:p w:rsidR="00B2045F" w:rsidRDefault="00B2045F">
      <w:pPr>
        <w:pStyle w:val="NormalIndent"/>
      </w:pPr>
      <w:r>
        <w:t>...</w:t>
      </w:r>
    </w:p>
    <w:p w:rsidR="00B2045F" w:rsidRDefault="00B2045F">
      <w:pPr>
        <w:pStyle w:val="NormalIndent"/>
      </w:pPr>
      <w:r>
        <w:t>History sparkles with amusing examples of famous people struggling for a feeling of importance. Even George Washington wanted to be called "His Mighti</w:t>
      </w:r>
      <w:r>
        <w:softHyphen/>
        <w:t>ness, the President of the United States</w:t>
      </w:r>
      <w:r w:rsidR="00085E9C">
        <w:t>;”</w:t>
      </w:r>
      <w:r>
        <w:t xml:space="preserve"> and </w:t>
      </w:r>
      <w:smartTag w:uri="urn:schemas-microsoft-com:office:smarttags" w:element="City">
        <w:smartTag w:uri="urn:schemas-microsoft-com:office:smarttags" w:element="place">
          <w:r>
            <w:t>Colum</w:t>
          </w:r>
          <w:r>
            <w:softHyphen/>
            <w:t>bus</w:t>
          </w:r>
        </w:smartTag>
      </w:smartTag>
      <w:r>
        <w:t xml:space="preserve"> pleaded for the title "Admiral of the Ocean and Viceroy of </w:t>
      </w:r>
      <w:smartTag w:uri="urn:schemas-microsoft-com:office:smarttags" w:element="country-region">
        <w:smartTag w:uri="urn:schemas-microsoft-com:office:smarttags" w:element="place">
          <w:r>
            <w:t>India</w:t>
          </w:r>
        </w:smartTag>
      </w:smartTag>
      <w:r>
        <w:t>." Catherine the Great refused to open letters that were not addressed to "Her Imperial Maj</w:t>
      </w:r>
      <w:r>
        <w:softHyphen/>
        <w:t>esty</w:t>
      </w:r>
      <w:r w:rsidR="00085E9C">
        <w:t>;”</w:t>
      </w:r>
      <w:r>
        <w:t xml:space="preserve"> and Mrs. Lincoln, in the White House, turned upon Mrs. Grant like a tigress and shouted, "How dare you be seated in my presence until I invite you!"</w:t>
      </w:r>
    </w:p>
    <w:p w:rsidR="00B2045F" w:rsidRDefault="00B2045F">
      <w:pPr>
        <w:pStyle w:val="NormalIndent"/>
      </w:pPr>
      <w:r>
        <w:lastRenderedPageBreak/>
        <w:t>Our millionaires helped finance Admiral Byrd's ex</w:t>
      </w:r>
      <w:r>
        <w:softHyphen/>
        <w:t>pedition to the Antarctic in 1928 with the understand</w:t>
      </w:r>
      <w:r>
        <w:softHyphen/>
        <w:t>ing that ranges of icy mountains would be named after them; and Victor Hugo aspired to have nothing less than the city of Paris renamed in his honor. Even Shakespeare, mightiest of the mighty, tried to add lus</w:t>
      </w:r>
      <w:r>
        <w:softHyphen/>
        <w:t>ter to his name by procuring a coat of arms for his family.</w:t>
      </w:r>
    </w:p>
    <w:p w:rsidR="00B2045F" w:rsidRDefault="00B2045F">
      <w:pPr>
        <w:pStyle w:val="NormalIndent"/>
      </w:pPr>
      <w:r>
        <w:t>People sometimes became invalids in order to win sympathy and attention, and get a feeling of impor</w:t>
      </w:r>
      <w:r>
        <w:softHyphen/>
        <w:t>tance."</w:t>
      </w:r>
      <w:r>
        <w:rPr>
          <w:rStyle w:val="EndnoteReference"/>
        </w:rPr>
        <w:endnoteReference w:id="45"/>
      </w:r>
    </w:p>
    <w:p w:rsidR="00B2045F" w:rsidRDefault="00B2045F">
      <w:r>
        <w:t>This desire of recognition can become so strong in some people that in the lack of other avenues they chose to become ill to seek importance.  When people go as far as becoming invalid in order to win attention and impor</w:t>
      </w:r>
      <w:r>
        <w:softHyphen/>
        <w:t>tance, then they are suffering from a disorder called Munchausen syndrome.  This psychiatric syndrome comprises of the different factitious disorders. Factitious disorders are different from malingering.  In malingering one is consciously feigning a disorder for a certain gain, e.g. to avoid military service or to collect insurance or damages.  In Munchausen syndrome or Factitious disorders the driving force is unconscious.  It is an unconscious desire to seek attention and importance.  Such patients accumulate a history of multiple hospitalizations and often life threatening surgeries.  Worse than Munchausen’s syndrome, the desire to seek importance and approval, can drives men and women to insanity.  Dale Carnegie</w:t>
      </w:r>
      <w:r>
        <w:fldChar w:fldCharType="begin"/>
      </w:r>
      <w:r>
        <w:instrText xml:space="preserve"> XE "Dale Carnegie" </w:instrText>
      </w:r>
      <w:r>
        <w:fldChar w:fldCharType="end"/>
      </w:r>
      <w:r>
        <w:t xml:space="preserve"> narrated a story from a psychiatrist:</w:t>
      </w:r>
    </w:p>
    <w:p w:rsidR="00B2045F" w:rsidRDefault="00B2045F">
      <w:pPr>
        <w:pStyle w:val="NormalIndent"/>
      </w:pPr>
      <w:r>
        <w:t>"I have a patient right now whose marriage proved to be a tragedy. She wanted love, sexual gratification children and social prestige, but life blasted all her hopes. Her husband didn't love her. He refused even to eat with her and forced her to serve his meals in his room upstairs. She had no children, no social standing.  She went insane; and, in her imagination, she divorce her husband and resumed her maiden name. She now believes she has married into English aristocracy, and she insists on being called Lady Smith.  And as for children, she imagines now that she has had a new child every night. Each time I call on her she says. 'Doctor I had a baby last night.' "</w:t>
      </w:r>
      <w:r>
        <w:rPr>
          <w:rStyle w:val="EndnoteReference"/>
        </w:rPr>
        <w:endnoteReference w:id="46"/>
      </w:r>
    </w:p>
    <w:p w:rsidR="00B2045F" w:rsidRDefault="00B2045F">
      <w:r>
        <w:t xml:space="preserve">Another extreme manifestation of attention seeking behavior is Munchausen’s syndrome by proxy.  In this syndrome rather than becoming sick oneself a parent deliberately makes a child ill to gain attention.  A tragic case of this occurrence was reported in </w:t>
      </w:r>
      <w:smartTag w:uri="urn:schemas-microsoft-com:office:smarttags" w:element="date">
        <w:smartTagPr>
          <w:attr w:name="Year" w:val="1996"/>
          <w:attr w:name="Day" w:val="29"/>
          <w:attr w:name="Month" w:val="4"/>
        </w:smartTagPr>
        <w:r>
          <w:t>April 29, 1996</w:t>
        </w:r>
      </w:smartTag>
      <w:r>
        <w:t xml:space="preserve"> issue of Newsweak.  A </w:t>
      </w:r>
      <w:smartTag w:uri="urn:schemas-microsoft-com:office:smarttags" w:element="State">
        <w:smartTag w:uri="urn:schemas-microsoft-com:office:smarttags" w:element="place">
          <w:r>
            <w:t>Florida</w:t>
          </w:r>
        </w:smartTag>
      </w:smartTag>
      <w:r>
        <w:t xml:space="preserve"> 9 year old girl, Jennifer Bush, had been hospitalized more than 200 times and had undergone 40 operations.  Her doctors had removed her gallbladder, appendix and a part of intestine in addition to several other surgeries.  She served as a poster child for health care reforms and had pictures taken with the </w:t>
      </w:r>
      <w:smartTag w:uri="urn:schemas-microsoft-com:office:smarttags" w:element="country-region">
        <w:smartTag w:uri="urn:schemas-microsoft-com:office:smarttags" w:element="place">
          <w:r>
            <w:t>USA</w:t>
          </w:r>
        </w:smartTag>
      </w:smartTag>
      <w:r>
        <w:t xml:space="preserve"> first lady at a rally at White House.  What the physicians could not cure was later cured by the police.  After the police charged the mother with child abuse, suddenly Jennifer started improving.  Over the subsequent nine months Jennifer was admitted only once to the hospital for a viral infection.  It was later discovered that Jennifer’s illnesses were caused by her mother, Kathy Bush, in several different ways, on occasion she caused the illness by smearing fecal </w:t>
      </w:r>
      <w:r>
        <w:lastRenderedPageBreak/>
        <w:t>material in Jennifer’s feeding tube and urinary catheter.  Sick as it may seem, but Kathy was responding abnormally to a basic instinct that all of us possess.</w:t>
      </w:r>
    </w:p>
    <w:p w:rsidR="00B2045F" w:rsidRDefault="00B2045F">
      <w:r>
        <w:t>If seeking approval is such a strong instinct, it cannot be ignored.  We need appreciation to feed our self-esteem.  We realize that our self-esteem cannot survive starvation from this essential food of appreciation for long.  So the real question is, "How do we get appreciation?"  We have to show, to demonstrate, to make evident our actions to others, in order to get appreciation and approval.  Who are we going to show our actions to?  It can either be other people or God.  When we live in the eyes of God, we are living by the internal standards of moral conduct. So for the purposes of discussions in this chapter living by certain principles or religious values that emanate from one’s inner self will be equated to living in the eyes of the God.  This contrasts with living in the eyes of other people in which one is seeking constant approval from others and is trying to abide by what is politically correct.  These are the two choices we have.  Each choice in time leads to a set of consequences.  Sometimes choices are made unconsciously and are mixed and as such yield mixed results.  However, for the sake of simplicity we will study a conscious decision leading to one or the other pure choice.</w:t>
      </w:r>
    </w:p>
    <w:p w:rsidR="00B2045F" w:rsidRDefault="00B2045F">
      <w:r>
        <w:t>If one focuses one’s attention on the public and seeks appreciation from them, over time, one becomes a show off and in many ways deceptive.  Such a person wants to do the right things only while he feels he is under observation of others.  He always wants to say what is politically correct and not what is true.  He puts himself at the mercy of other people.  His self-esteem is in the hands of other people, if they have a poor opinion of him he has no way to bounce back.  Moreover, if the standards, parameters or observations of the people around him are faulty he gets misguided and lost.  In other words, if he chooses to follow them he will jump in a well with them, if they so chose.  He cannot have independent thinking.  He is stuck.  All great leaders have had a psyche different from this.  If they had only looked upto the masses they would have been mediocre like them.  This is what is implied by one of the quotes mentioned in the beginning of this chapter.  “Innovators and creators are persons who can to a higher degree  than average accept the conditions of aloneness” (Nathaneil Branden).</w:t>
      </w:r>
    </w:p>
    <w:p w:rsidR="00B2045F" w:rsidRDefault="00B2045F">
      <w:r>
        <w:t>Now let us evaluate the other choice, the one of showing off our deeds to God or living with internal standards.  Islam wants to create amongst its followers a conscious</w:t>
      </w:r>
      <w:r>
        <w:softHyphen/>
        <w:t>ness that appreciation by God of one's goodness is all that matters and should matter. This emphasis obviates the urge for showing</w:t>
      </w:r>
      <w:r>
        <w:noBreakHyphen/>
        <w:t>off one's good deeds to merit applause from human observers. It is more than sufficient for a true believer that all his good deeds even the small and miniscule are in the knowledge of the All</w:t>
      </w:r>
      <w:r>
        <w:noBreakHyphen/>
        <w:t>Seeing God. Speaking of this, the Holy Quran</w:t>
      </w:r>
      <w:r>
        <w:fldChar w:fldCharType="begin"/>
      </w:r>
      <w:r>
        <w:instrText xml:space="preserve"> XE "Quran" </w:instrText>
      </w:r>
      <w:r>
        <w:fldChar w:fldCharType="end"/>
      </w:r>
      <w:r>
        <w:t xml:space="preserve"> observes:</w:t>
      </w:r>
    </w:p>
    <w:p w:rsidR="00B2045F" w:rsidRDefault="00B2045F">
      <w:pPr>
        <w:pStyle w:val="NormalIndent"/>
      </w:pPr>
      <w:r>
        <w:t xml:space="preserve">"On that day the earth will narrate its account, for your Lord has so directed it. On that day people will come forth in diverse groups that they may be shown the consequences of their actions. Then whoever will have done a good deed even as small and insignificant as a minute particle will see it had been noticed by God and </w:t>
      </w:r>
      <w:r>
        <w:lastRenderedPageBreak/>
        <w:t>whoever will have done an evil</w:t>
      </w:r>
      <w:r>
        <w:rPr>
          <w:sz w:val="28"/>
        </w:rPr>
        <w:t xml:space="preserve"> </w:t>
      </w:r>
      <w:r>
        <w:t>deed as small and insignificant as a minute particle will also see it had been noticed by God" (99:5-9).</w:t>
      </w:r>
    </w:p>
    <w:p w:rsidR="00B2045F" w:rsidRDefault="00B2045F">
      <w:r>
        <w:t>A man who looks up and sees</w:t>
      </w:r>
      <w:r>
        <w:rPr>
          <w:b/>
        </w:rPr>
        <w:t xml:space="preserve"> </w:t>
      </w:r>
      <w:r>
        <w:t>the perfect Judge, God Himself, whose justice is so great that in the end every portion is made equal and even, he becomes brave, he trusts, and he does not trouble about a immediate return from the fellow beings.  If the recipients of his favors will not return the favor, God will, possibly a thousand fold of what he did. The Holy Prophet Muhammad</w:t>
      </w:r>
      <w:r>
        <w:fldChar w:fldCharType="begin"/>
      </w:r>
      <w:r>
        <w:instrText xml:space="preserve"> XE "Muhammad" </w:instrText>
      </w:r>
      <w:r>
        <w:fldChar w:fldCharType="end"/>
      </w:r>
      <w:r>
        <w:t xml:space="preserve"> may peace be upon him has said, "Whatever you spend in seeking the pleasure of Allah</w:t>
      </w:r>
      <w:r>
        <w:fldChar w:fldCharType="begin"/>
      </w:r>
      <w:r>
        <w:instrText xml:space="preserve"> XE "Allah" </w:instrText>
      </w:r>
      <w:r>
        <w:fldChar w:fldCharType="end"/>
      </w:r>
      <w:r>
        <w:t>, even a morsel of food that  you put in the mouth of your wife, will bring its reward."</w:t>
      </w:r>
      <w:r>
        <w:rPr>
          <w:rStyle w:val="EndnoteReference"/>
        </w:rPr>
        <w:endnoteReference w:id="47"/>
      </w:r>
      <w:r>
        <w:t xml:space="preserve">  Such a person is now ready to live by his internal standards as he is above the demand of immediate gratification.</w:t>
      </w:r>
    </w:p>
    <w:p w:rsidR="00B2045F" w:rsidRDefault="00B2045F">
      <w:r>
        <w:t>In addition to promoting good, living in the eyes of the creator is such a useful attitude that it can eradicate crime from human society.  "The consciousness of living every moment of one's life in the sight of God is the most effective deterrent against wrong</w:t>
      </w:r>
      <w:r>
        <w:noBreakHyphen/>
        <w:t>doing and the most potent incentive towards righteous action."</w:t>
      </w:r>
      <w:r>
        <w:rPr>
          <w:rStyle w:val="EndnoteReference"/>
        </w:rPr>
        <w:endnoteReference w:id="48"/>
      </w:r>
      <w:r>
        <w:t xml:space="preserve"> One who lives in the eyes of the God does not start following the 11th commandment, "You shall not be caught!"  This 11th commandment is spoiling the peace of many societies and in turn it ruins the peace of individuals. We need to direct our desire of appreciation towards our creator and be content with that alone.</w:t>
      </w:r>
    </w:p>
    <w:p w:rsidR="00B2045F" w:rsidRDefault="00B2045F">
      <w:r>
        <w:t>The three possible underlying motives for one's actions in relation to God would include.</w:t>
      </w:r>
    </w:p>
    <w:p w:rsidR="00B2045F" w:rsidRDefault="00B2045F">
      <w:pPr>
        <w:pStyle w:val="NormalIndent"/>
      </w:pPr>
      <w:r>
        <w:t>1.  Trade for something. (61:11-13)</w:t>
      </w:r>
    </w:p>
    <w:p w:rsidR="00B2045F" w:rsidRDefault="00B2045F">
      <w:pPr>
        <w:pStyle w:val="NormalIndent"/>
      </w:pPr>
      <w:r>
        <w:t>2.  Seeking pleasure of God by offering good deeds as true gifts. (3:93)</w:t>
      </w:r>
    </w:p>
    <w:p w:rsidR="00B2045F" w:rsidRDefault="00B2045F">
      <w:pPr>
        <w:pStyle w:val="NormalIndent"/>
      </w:pPr>
      <w:r>
        <w:t>3. Returning God's favor towards his creatures, as an expression of gratitude of innumerable blessings that one has received from God over a lifetime. (93:2-12)</w:t>
      </w:r>
    </w:p>
    <w:p w:rsidR="00B2045F" w:rsidRDefault="00B2045F">
      <w:r>
        <w:t>The first among these is the lowest of the three motives in regards to moral development and the other two are more commendable.  The first motive is a simple trade.  There is selfishness in this motive force.  However, there is some good hidden even in that because you begin to trade good things for good things and evil stops to emanate from one who starts trading in good.  After all, drug dealers are not the same as pharmacists. One who is a monotheist and is doing good to trade with God does not have to worry about any gratitude or return from people.  He never has to wonder whether he will get his right portion or whether another will get it. Talking about such return in the hereafter the Holy Quran</w:t>
      </w:r>
      <w:r>
        <w:fldChar w:fldCharType="begin"/>
      </w:r>
      <w:r>
        <w:instrText xml:space="preserve"> XE "Quran" </w:instrText>
      </w:r>
      <w:r>
        <w:fldChar w:fldCharType="end"/>
      </w:r>
      <w:r>
        <w:t xml:space="preserve"> says, “Then whoever does an atom weight of goodness will see it” (99:8).  One who starts the trade of goodness in time moves on to the next two rungs of the ladder and starts to do goodness for the pleasure of the creator or as an expression of gratitude. </w:t>
      </w:r>
    </w:p>
    <w:p w:rsidR="00B2045F" w:rsidRDefault="00B2045F">
      <w:pPr>
        <w:rPr>
          <w:lang w:val="en-GB"/>
        </w:rPr>
      </w:pPr>
      <w:r>
        <w:t>It cannot be over-emphasized that underlying motives are very important.  The same act of spending money and other resources on the poor in seeking the pleasure of Allah</w:t>
      </w:r>
      <w:r>
        <w:fldChar w:fldCharType="begin"/>
      </w:r>
      <w:r>
        <w:instrText xml:space="preserve"> XE "Allah" </w:instrText>
      </w:r>
      <w:r>
        <w:fldChar w:fldCharType="end"/>
      </w:r>
      <w:r>
        <w:t xml:space="preserve"> or to spend out of sympathy for the others is meritorious and applaudable.  On the other hand </w:t>
      </w:r>
      <w:r>
        <w:lastRenderedPageBreak/>
        <w:t>spending out of desire of show off or arrogance is not charitable and does not have a moral quality.  On the contrary such a show of attitude can be counter-productive and lead to hypocrasy (</w:t>
      </w:r>
      <w:smartTag w:uri="urn:schemas-microsoft-com:office:smarttags" w:element="time">
        <w:smartTagPr>
          <w:attr w:name="Minute" w:val="39"/>
          <w:attr w:name="Hour" w:val="16"/>
        </w:smartTagPr>
        <w:r>
          <w:t>4:39</w:t>
        </w:r>
      </w:smartTag>
      <w:r>
        <w:t>; 107:7).</w:t>
      </w:r>
    </w:p>
    <w:p w:rsidR="00B2045F" w:rsidRDefault="00B2045F">
      <w:pPr>
        <w:rPr>
          <w:lang w:val="en-GB"/>
        </w:rPr>
      </w:pPr>
      <w:r>
        <w:t>In cursory examination it is hard to explain how the Holy Prophet and his companions were able to take such ridicule, criticism and intense social pressure in the first thirteen years of his ministry.  But the answer lies in the very first chapter of the Holy Quran</w:t>
      </w:r>
      <w:r>
        <w:fldChar w:fldCharType="begin"/>
      </w:r>
      <w:r>
        <w:instrText xml:space="preserve"> XE "Quran" </w:instrText>
      </w:r>
      <w:r>
        <w:fldChar w:fldCharType="end"/>
      </w:r>
      <w:r>
        <w:t>, wherein it is said, "</w:t>
      </w:r>
      <w:r>
        <w:rPr>
          <w:lang w:val="en-GB"/>
        </w:rPr>
        <w:t>All praise belongs to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Lord of all the worlds" (1:2).  The commonly understood meaning of this verse is that only God is truly praise worthy.  However, it also means that in whatever limited sense other entities can be eligible for praise, they can be praised and appreciated truly only by God because He is Omniscient.  This second meaning may not be apparent in the English translation, but it certainly exists in the Arabic text.  The realisation of the second meaning of this verse makes the believers brave, tolerant and resigned to certain circumstances.</w:t>
      </w:r>
    </w:p>
    <w:p w:rsidR="00B2045F" w:rsidRDefault="00B2045F">
      <w:pPr>
        <w:rPr>
          <w:lang w:val="en-GB"/>
        </w:rPr>
      </w:pPr>
      <w:r>
        <w:rPr>
          <w:lang w:val="en-GB"/>
        </w:rPr>
        <w:t>The believer has no reason to show off or to seek attention as he realises that his minutest efforts are known to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and they just cannot go unrewarded (31:17).  The believers are not seeking to show off to the public.  In fact, usually the reverse is true for them.  They want to hide their good deeds so that they do not lose the purity of their intentions.</w:t>
      </w:r>
    </w:p>
    <w:p w:rsidR="00B2045F" w:rsidRDefault="00B2045F">
      <w:r>
        <w:t>How can one achieve a state of tranquility in face of fierce trials?  In other words how can one follow the noble example of the Holy Prophet?  The secret lies in living in the eyes of the Creator.  However, the thinking cannot be rectified unless one gradually experiences the presence of God and  understands the purpose of life and scheme of things in this life.  The intentions and attitude cannot change until the existence of God becomes a reality for such a person a reality as tangible as the existence of other people.  This is a gradual journey.  The journey begins with moral living and being service minded to the fellow humans.  The right attitudes and actions remove the fog from one’s mind that prevents him from seeing his creator.  The Holy Quran says, “Those who strive to meet and find Us (Allah) – We will surely guide them in Our ways.  Indeed, Allah helps those who do good deeds and are service minded” (29:70).</w:t>
      </w:r>
    </w:p>
    <w:p w:rsidR="00B2045F" w:rsidRDefault="00B2045F">
      <w:pPr>
        <w:pStyle w:val="Heading1"/>
        <w:spacing w:after="240"/>
        <w:sectPr w:rsidR="00B2045F" w:rsidSect="003267F8">
          <w:footerReference w:type="even" r:id="rId30"/>
          <w:footerReference w:type="default" r:id="rId31"/>
          <w:headerReference w:type="first" r:id="rId32"/>
          <w:endnotePr>
            <w:numFmt w:val="decimal"/>
          </w:endnotePr>
          <w:type w:val="nextColumn"/>
          <w:pgSz w:w="12240" w:h="15840" w:code="1"/>
          <w:pgMar w:top="2160" w:right="2160" w:bottom="2160" w:left="2160" w:header="864" w:footer="864" w:gutter="0"/>
          <w:cols w:space="720" w:equalWidth="0">
            <w:col w:w="7920"/>
          </w:cols>
          <w:titlePg/>
        </w:sectPr>
      </w:pPr>
      <w:bookmarkStart w:id="33" w:name="_Toc358946611"/>
    </w:p>
    <w:p w:rsidR="001E7DDB" w:rsidRDefault="00B2045F" w:rsidP="001E7DDB">
      <w:pPr>
        <w:pStyle w:val="Heading1"/>
      </w:pPr>
      <w:bookmarkStart w:id="34" w:name="_Toc31635337"/>
      <w:r>
        <w:lastRenderedPageBreak/>
        <w:t>PART III: SELFLESSNESS</w:t>
      </w:r>
      <w:bookmarkEnd w:id="33"/>
      <w:bookmarkEnd w:id="34"/>
    </w:p>
    <w:p w:rsidR="001E7DDB" w:rsidRPr="001E7DDB" w:rsidRDefault="001E7DDB" w:rsidP="001E7DDB">
      <w:pPr>
        <w:pStyle w:val="Heading4"/>
      </w:pPr>
      <w:r>
        <w:t>Whoso is rid of the covetousness of his own soul - it is these who will be successful. Al Hashr 59:10</w:t>
      </w:r>
    </w:p>
    <w:p w:rsidR="001E7DDB" w:rsidRPr="001E7DDB" w:rsidRDefault="001E7DDB" w:rsidP="001E7DDB">
      <w:pPr>
        <w:sectPr w:rsidR="001E7DDB" w:rsidRPr="001E7DDB" w:rsidSect="003267F8">
          <w:endnotePr>
            <w:numFmt w:val="decimal"/>
          </w:endnotePr>
          <w:type w:val="nextColumn"/>
          <w:pgSz w:w="12240" w:h="15840" w:code="1"/>
          <w:pgMar w:top="2160" w:right="2160" w:bottom="2160" w:left="2160" w:header="864" w:footer="864" w:gutter="0"/>
          <w:cols w:space="720" w:equalWidth="0">
            <w:col w:w="7920"/>
          </w:cols>
        </w:sectPr>
      </w:pPr>
      <w:bookmarkStart w:id="35" w:name="_Toc358946612"/>
    </w:p>
    <w:p w:rsidR="00B2045F" w:rsidRDefault="00B2045F">
      <w:pPr>
        <w:pStyle w:val="Heading2"/>
        <w:spacing w:after="240"/>
      </w:pPr>
      <w:bookmarkStart w:id="36" w:name="_Toc31635338"/>
      <w:r>
        <w:lastRenderedPageBreak/>
        <w:t>THE NATURAL INSTINCT OF LOVE</w:t>
      </w:r>
      <w:bookmarkEnd w:id="35"/>
      <w:bookmarkEnd w:id="36"/>
    </w:p>
    <w:p w:rsidR="001E7DDB" w:rsidRPr="001E7DDB" w:rsidRDefault="00ED63CB" w:rsidP="001E7DDB">
      <w:pPr>
        <w:pStyle w:val="Heading4"/>
      </w:pPr>
      <w:r>
        <w:t>Whoso is rid of the covetousness of his own soul - it is these who will be successful. Al Hashr 59:10</w:t>
      </w:r>
    </w:p>
    <w:p w:rsidR="00B2045F" w:rsidRDefault="00B2045F">
      <w:pPr>
        <w:pStyle w:val="Heading4"/>
      </w:pPr>
      <w:r>
        <w:t>Above all things have fervent love among yourselves, for 'love will cover a multitude of sins' " (1 Peter 4:8).</w:t>
      </w:r>
    </w:p>
    <w:p w:rsidR="005D59E6" w:rsidRPr="005D59E6" w:rsidRDefault="005D59E6" w:rsidP="005D59E6">
      <w:pPr>
        <w:pStyle w:val="Heading4"/>
      </w:pPr>
      <w:r>
        <w:t>Without and equal growth of Mercy, Pity, Peace and love, science herself may destroy all that makes human life majestic and tolerable.  Sir Winston Churchill</w:t>
      </w:r>
    </w:p>
    <w:p w:rsidR="00B2045F" w:rsidRDefault="00B2045F">
      <w:pPr>
        <w:pStyle w:val="Heading3"/>
        <w:spacing w:after="240"/>
      </w:pPr>
      <w:r>
        <w:t>DIFFERENTIATING THE NATURAL INSTINCT FROM MORAL QUALITY</w:t>
      </w:r>
    </w:p>
    <w:p w:rsidR="00B2045F" w:rsidRDefault="00B2045F">
      <w:r>
        <w:t>Of the natural qualities of human beings is their sympathy for their fellow beings. However, if this instinct is left unchecked it can lead to racism, tribal and regional prejudices and class prejudice.  Sometimes we see it manifest as inter-religious tension.  The followers of every religion have natural sympathy for their people, and many of them, under the influence of such sympathy, act wrongfully towards other people.  Sometimes from their wrongful actions, it seems, as if they do not regard these followers of other religions as human. This state cannot be described as a moral quality. Love or sympathy is a natural urge that is manifested even by birds.  For instance, when one crow dies, hundreds of crows flock together. Sympathy would be counted as high moral quality, when it is exercised on its proper occasion, justly and equitably.  For example a mother who showers excessive and unwarranted love on a child and spoils him to an extreme degree cannot be said to have a moral quality or a virtue.  Take the example of the mother of a comedian Sam Levenson.  Harold Kushner narrates her story as narrated by Sam Levenson.  He used to tell, the first day he started his first grade, his mother came and said to the teacher, 'If my boy Sammy misbehaves, hit the kid next to him.  Sammy learns by example.'  This is narrated in the form of joke, nevertheless, it makes it quite clear that all manifestations of love and affection are not moral and good.  The Holy Quran</w:t>
      </w:r>
      <w:r>
        <w:fldChar w:fldCharType="begin"/>
      </w:r>
      <w:r>
        <w:instrText xml:space="preserve"> XE "Quran" </w:instrText>
      </w:r>
      <w:r>
        <w:fldChar w:fldCharType="end"/>
      </w:r>
      <w:r>
        <w:t xml:space="preserve"> has put the matter straight once for all by saying: Assist one another in piety and rectitude, and assist not one another in sin and transgression (5:3).  By following this balanced teaching one can develop the natural urge of love into a moral quality.  Islam does not say that help your friends in all spheres, without attention to justice and resist your enemies.  It says assist the good causes and resist the bad ones.  What a balanced teaching!  Quran goes on to confirm this teaching, "Slacken not in serving your fellow beings (4:105), but struggle not on behalf of the treacherous" (4:106). "Plead not on behalf of those who persist in being unfaithful. Allah</w:t>
      </w:r>
      <w:r>
        <w:fldChar w:fldCharType="begin"/>
      </w:r>
      <w:r>
        <w:instrText xml:space="preserve"> XE "Allah" </w:instrText>
      </w:r>
      <w:r>
        <w:fldChar w:fldCharType="end"/>
      </w:r>
      <w:r>
        <w:t xml:space="preserve"> loves not those who are dishonest and deceitful" (4:108).</w:t>
      </w:r>
    </w:p>
    <w:p w:rsidR="00B2045F" w:rsidRDefault="00B2045F">
      <w:r>
        <w:t xml:space="preserve">The emphasis in Islam is on developing the natural urge of sympathy and letting it grow in the right direction.  All humans are equal in the eyes of God.  There can be no generosity towards one group of people at the expense of another.  If one is creating some resources by being unjust to some other people, then, those resources cannot translate into any act of </w:t>
      </w:r>
      <w:r>
        <w:lastRenderedPageBreak/>
        <w:t>generosity.  If it be assumed that a particular Robinhood is being unfair to the rich, then, there is no morality left in his deeds towards the poor. The Quran</w:t>
      </w:r>
      <w:r>
        <w:fldChar w:fldCharType="begin"/>
      </w:r>
      <w:r>
        <w:instrText xml:space="preserve"> XE "Quran" </w:instrText>
      </w:r>
      <w:r>
        <w:fldChar w:fldCharType="end"/>
      </w:r>
      <w:r>
        <w:t xml:space="preserve"> says: O ye who believe, spend by way of generosity, benevolence or charity such of your wealth as you have acquired lawfully (2:268).  This implies that we should offer in charity that wealth that has not been acquired through theft, bribery, dishonesty or wrongdoing.  Islam is very clear on this subject, there are no exceptions.  One has to satisfy justice before one can move onto generosity (16:91).</w:t>
      </w:r>
    </w:p>
    <w:p w:rsidR="00B2045F" w:rsidRDefault="00B2045F">
      <w:r>
        <w:t>It cannot be overemphasized that morality develops when each instinct is exercised at its proper occasion.  The instinct of love is no exception.  Imagine a man in his advanced middle age, who divorces himself from a devoted family for his affectionate feelings towards a much younger girl.  Such an act cannot be described as virtuous and moral.</w:t>
      </w:r>
    </w:p>
    <w:p w:rsidR="00B2045F" w:rsidRDefault="00B2045F">
      <w:r>
        <w:t>If the natural instinct of love is left unregulated, it can potentially do great harm. The Quran</w:t>
      </w:r>
      <w:r>
        <w:fldChar w:fldCharType="begin"/>
      </w:r>
      <w:r>
        <w:instrText xml:space="preserve"> XE "Quran" </w:instrText>
      </w:r>
      <w:r>
        <w:fldChar w:fldCharType="end"/>
      </w:r>
      <w:r>
        <w:t xml:space="preserve"> declares that the strongest and highest love, of those who believe, is for Allah</w:t>
      </w:r>
      <w:r>
        <w:fldChar w:fldCharType="begin"/>
      </w:r>
      <w:r>
        <w:instrText xml:space="preserve"> XE "Allah" </w:instrText>
      </w:r>
      <w:r>
        <w:fldChar w:fldCharType="end"/>
      </w:r>
      <w:r>
        <w:t>.  It means that love for God must come before everything else (2:166). No doubt the ties of human life are usually very strong; but in the Holy Quran a Muslim</w:t>
      </w:r>
      <w:r>
        <w:fldChar w:fldCharType="begin"/>
      </w:r>
      <w:r>
        <w:instrText xml:space="preserve"> XE "Muslim" </w:instrText>
      </w:r>
      <w:r>
        <w:fldChar w:fldCharType="end"/>
      </w:r>
      <w:r>
        <w:t xml:space="preserve"> is warned that should the occasion arise, he must be prepared to sacrifice his family attachments for the sake of God.  The love of Allah and the duty owed to Him and the love of His Messenger and the duty or striving in Allah's cause, must come before the love of parents, children, brothers, wives, husbands, relatives, country, home, possessions and business. "Say, if your fathers, and your sons, and your brethren, and your wives and your kinsfolk, and the wealth you have acquired, and the trade whose dullness you fear, and the dwellings which you love are dearer to you than Allah and His Messenger and striving in His cause, then wait until Allah comes with His judgment; ..." (9:24).  Love, service and loyalty to God should be one's first love.  Many claim to give the highest station and priority to God; but its reality can only be proven through demonstration under the test of a trial, because actions many a times fall short of the words.</w:t>
      </w:r>
    </w:p>
    <w:p w:rsidR="00B2045F" w:rsidRDefault="00B2045F">
      <w:r>
        <w:t xml:space="preserve">After describing the role and status of God we now revert to how the humans are to deal with each other.  As I stated before, of the natural qualities of man is his sympathy for his fellow beings. However, if left unchecked it can lead to racism, tribal and regional prejudices and class prejudice. Today we hear a lot of talk in the West about human rights and animal rights but unfortunately when it comes to third world and Islamic countries, many a times the issues of justice and rights are forsaken and self interest prevails supreme in the eyes of the West.  This is not a </w:t>
      </w:r>
      <w:smartTag w:uri="urn:schemas-microsoft-com:office:smarttags" w:element="place">
        <w:smartTag w:uri="urn:schemas-microsoft-com:office:smarttags" w:element="PlaceName">
          <w:r>
            <w:t>Moral</w:t>
          </w:r>
        </w:smartTag>
        <w:r>
          <w:t xml:space="preserve"> </w:t>
        </w:r>
        <w:smartTag w:uri="urn:schemas-microsoft-com:office:smarttags" w:element="PlaceType">
          <w:r>
            <w:t>State</w:t>
          </w:r>
        </w:smartTag>
      </w:smartTag>
      <w:r>
        <w:t xml:space="preserve">.  The state of Eastern countries is not much different, they also resort to injustice whenever they have the power to do so.  The emotion of nationalism, is more akin to the </w:t>
      </w:r>
      <w:smartTag w:uri="urn:schemas-microsoft-com:office:smarttags" w:element="place">
        <w:smartTag w:uri="urn:schemas-microsoft-com:office:smarttags" w:element="PlaceName">
          <w:r>
            <w:t>Natural</w:t>
          </w:r>
        </w:smartTag>
        <w:r>
          <w:t xml:space="preserve"> </w:t>
        </w:r>
        <w:smartTag w:uri="urn:schemas-microsoft-com:office:smarttags" w:element="PlaceType">
          <w:r>
            <w:t>State</w:t>
          </w:r>
        </w:smartTag>
      </w:smartTag>
      <w:r>
        <w:t xml:space="preserve"> of love, rather than the moral state of love.  The world, today, is badly in need of these powerful words of the Holy Prophet of Islam.  He said these words at the time of his last pilgrimage to Makkah.  These words have become well ingrained in Islamic literature: "O men, what I say to you, you must hear and remember. All Muslims are as brethren to one another. All of you are equal. All men, whatever nation or tribe they may belong to, and whatever station in life they may hold are equal." Raising his hands, and joining the fingers of the one hand with those of the other, he added, "Even as the fingers of the two hands are equal, so are human beings equal to </w:t>
      </w:r>
      <w:r>
        <w:lastRenderedPageBreak/>
        <w:t>one another. No one has any right, any superiority to claim over another. You are as brothers. O men, your God is One and your ancestor is one. An Arab possesses no superiority over a non</w:t>
      </w:r>
      <w:r>
        <w:noBreakHyphen/>
        <w:t>Arab, nor does a non</w:t>
      </w:r>
      <w:r>
        <w:noBreakHyphen/>
        <w:t>Arab over an Arab.  A white man is in no way superior to a black nor for that matter, is a black man better than a white, but only to the extent to which he discharges his duty to God and man. The most honored among you in the sight of Allah</w:t>
      </w:r>
      <w:r>
        <w:fldChar w:fldCharType="begin"/>
      </w:r>
      <w:r>
        <w:instrText xml:space="preserve"> XE "Allah" </w:instrText>
      </w:r>
      <w:r>
        <w:fldChar w:fldCharType="end"/>
      </w:r>
      <w:r>
        <w:t xml:space="preserve"> is the one who is most righteous among you."</w:t>
      </w:r>
      <w:r>
        <w:rPr>
          <w:rStyle w:val="EndnoteReference"/>
        </w:rPr>
        <w:endnoteReference w:id="49"/>
      </w:r>
    </w:p>
    <w:p w:rsidR="00B2045F" w:rsidRDefault="00B2045F">
      <w:r>
        <w:t>This is the declaration of independence for the whole of humanity and does not leave behind any room of exploitation of one people by another.</w:t>
      </w:r>
    </w:p>
    <w:p w:rsidR="00B2045F" w:rsidRDefault="00B2045F">
      <w:r>
        <w:t>Sir Zafarulla writes:</w:t>
      </w:r>
    </w:p>
    <w:p w:rsidR="00B2045F" w:rsidRDefault="00B2045F"/>
    <w:p w:rsidR="00B2045F" w:rsidRDefault="00B2045F">
      <w:pPr>
        <w:pStyle w:val="NormalIndent"/>
      </w:pPr>
      <w:r>
        <w:t>"The very notion of values involves the idea of gradation. Little difficulty arises where duty is clear and there is no conflicting inclination. Difficulty is encountered when duty points in one direction and inclination pulls in another, particularly when inclination also puts on the garb of a duty owed to one's parents or children, or kinsfolk, or nation, or business, or profession. In such a case, even if there be a duty involved, the duty lower in the scale of values must give way to one that is higher; otherwise, conduct ceases to have a moral quality and is merely an expression of natural instincts and inclinations.</w:t>
      </w:r>
    </w:p>
    <w:p w:rsidR="00B2045F" w:rsidRDefault="00B2045F">
      <w:pPr>
        <w:pStyle w:val="NormalIndent"/>
      </w:pPr>
      <w:r>
        <w:t>Another consideration affecting the regulation of the natural instinct of love is that preference must be given to a duty owed in respect of benefits received in the past as against an inclination to yield to the natural instinct of love or to do that which might hold out the hope of benefit to be received in the future. In this context, love of parents and the duty owed to them stands higher than the love of children and the duty owed to them. In the case of the latter, the natural instinct does not need to be stimulated, but has to be regulated to check indulgence. The Quran</w:t>
      </w:r>
      <w:r>
        <w:fldChar w:fldCharType="begin"/>
      </w:r>
      <w:r>
        <w:instrText xml:space="preserve"> XE "Quran" </w:instrText>
      </w:r>
      <w:r>
        <w:fldChar w:fldCharType="end"/>
      </w:r>
      <w:r>
        <w:t xml:space="preserve"> has put the duty owed to parents in close juxtaposition to the duty owed to God. 'Your Lord has commanded that you worship none but Him and that you conduct yourselves towards your parents with benefi</w:t>
      </w:r>
      <w:r>
        <w:softHyphen/>
        <w:t>cence. If one of them or both of them attain old age with you, never say unto them any word expressive of annoyance, nor re</w:t>
      </w:r>
      <w:r>
        <w:softHyphen/>
        <w:t>proach them, but address them with kindly speech; and lower to them the wing of humility out of tenderness, and pray, 'My Lord, have mercy on them, even as they nourished me tenderly in my childhood' " (17:24</w:t>
      </w:r>
      <w:r>
        <w:noBreakHyphen/>
        <w:t>25)."</w:t>
      </w:r>
      <w:r>
        <w:rPr>
          <w:rStyle w:val="EndnoteReference"/>
        </w:rPr>
        <w:endnoteReference w:id="50"/>
      </w:r>
    </w:p>
    <w:p w:rsidR="00B2045F" w:rsidRDefault="00B2045F"/>
    <w:p w:rsidR="00B2045F" w:rsidRDefault="00B2045F">
      <w:r>
        <w:t>Here is a very clear gradation in the matter of the duty derived from love and affection, Quran</w:t>
      </w:r>
      <w:r>
        <w:fldChar w:fldCharType="begin"/>
      </w:r>
      <w:r>
        <w:instrText xml:space="preserve"> XE "Quran" </w:instrText>
      </w:r>
      <w:r>
        <w:fldChar w:fldCharType="end"/>
      </w:r>
      <w:r>
        <w:t xml:space="preserve"> lists different entities in decreasing order of importance: "Worship Allah</w:t>
      </w:r>
      <w:r>
        <w:fldChar w:fldCharType="begin"/>
      </w:r>
      <w:r>
        <w:instrText xml:space="preserve"> XE "Allah" </w:instrText>
      </w:r>
      <w:r>
        <w:fldChar w:fldCharType="end"/>
      </w:r>
      <w:r>
        <w:t xml:space="preserve"> and associate naught with Him, and conduct yourselves with beneficence toward parents, and toward kindred, and orphans, and the needy, and toward the neighbor that is of the kindred, and the neighbor that is a stranger, and the companions by your side, and the wayfarer, and </w:t>
      </w:r>
      <w:r>
        <w:lastRenderedPageBreak/>
        <w:t>those who work for you. Surely, Allah loves not the proud and boastful, who are niggardly and enjoin people to be niggardly (4:37</w:t>
      </w:r>
      <w:r>
        <w:noBreakHyphen/>
        <w:t>38).</w:t>
      </w:r>
    </w:p>
    <w:p w:rsidR="00B2045F" w:rsidRDefault="00B2045F">
      <w:r>
        <w:t>Sir Zafarulla writes again:</w:t>
      </w:r>
    </w:p>
    <w:p w:rsidR="00B2045F" w:rsidRDefault="00B2045F"/>
    <w:p w:rsidR="00B2045F" w:rsidRDefault="00B2045F">
      <w:pPr>
        <w:pStyle w:val="NormalIndent"/>
      </w:pPr>
      <w:r>
        <w:t>"Love of children is not stressed too much in the Holy Quran</w:t>
      </w:r>
      <w:r>
        <w:fldChar w:fldCharType="begin"/>
      </w:r>
      <w:r>
        <w:instrText xml:space="preserve"> XE "Quran" </w:instrText>
      </w:r>
      <w:r>
        <w:fldChar w:fldCharType="end"/>
      </w:r>
      <w:r>
        <w:t>, for it is a natural instinct, but its regulation has been emphasized, for a lot of harm may be, and indeed is, done by a wrong concept of what may be owed to chil</w:t>
      </w:r>
      <w:r>
        <w:softHyphen/>
        <w:t>dren. The Quran stresses the need of proper upbringing and points out that love of children involves the duty of safeguarding their future, both here and in the Hereafter (66:7)."</w:t>
      </w:r>
      <w:r>
        <w:rPr>
          <w:rStyle w:val="EndnoteReference"/>
        </w:rPr>
        <w:endnoteReference w:id="51"/>
      </w:r>
    </w:p>
    <w:p w:rsidR="00B2045F" w:rsidRDefault="00B2045F"/>
    <w:p w:rsidR="00B2045F" w:rsidRDefault="00B2045F">
      <w:r>
        <w:t>Muslims are also instructed to control the instinct of love concerning their spouses and children in a manner that does not jeopardize the beneficent development of their character and personality.  The Quran</w:t>
      </w:r>
      <w:r>
        <w:fldChar w:fldCharType="begin"/>
      </w:r>
      <w:r>
        <w:instrText xml:space="preserve"> XE "Quran" </w:instrText>
      </w:r>
      <w:r>
        <w:fldChar w:fldCharType="end"/>
      </w:r>
      <w:r>
        <w:t xml:space="preserve"> says, "O believers, real love is that you save yourselves, your spouses and your children from destruction" (66:6).</w:t>
      </w:r>
    </w:p>
    <w:p w:rsidR="00B2045F" w:rsidRDefault="00B2045F">
      <w:r>
        <w:t>On one occasion a case came before the Prophet Muhammad</w:t>
      </w:r>
      <w:r>
        <w:fldChar w:fldCharType="begin"/>
      </w:r>
      <w:r>
        <w:instrText xml:space="preserve"> XE "Muhammad" </w:instrText>
      </w:r>
      <w:r>
        <w:fldChar w:fldCharType="end"/>
      </w:r>
      <w:r>
        <w:t xml:space="preserve"> in which a young woman belonging to a highly respectable family was found to have committed theft.   This caused great agitation, because people thought that if the normal penalty were imposed, a leading family would be humiliated and degraded.   Many were eager to intercede to the Prophet on behalf of the offender but were afraid to do so.   Eventually Usama, the son of the adopted son of the prophet was prevailed upon to undertake the mission.   Usama went to the Holy Prophet and made the appeal.  As soon as the prophet perceived the trend of his submission, he became very upset and said: "You better resist this temptation.   Many nations have come to a bad end for showing favors to highly placed persons while pressing charges against the common people.   Islam does not permit this and I will certainly not do it.   Indeed, if my own daughter, Fatima, were to commit an offense I would not hesitate to impose the appropriate penalty."</w:t>
      </w:r>
      <w:r>
        <w:rPr>
          <w:rStyle w:val="EndnoteReference"/>
        </w:rPr>
        <w:endnoteReference w:id="52"/>
      </w:r>
    </w:p>
    <w:p w:rsidR="00B2045F" w:rsidRDefault="00B2045F">
      <w:r>
        <w:t xml:space="preserve">The Prophet's uncle Abbas became a prisoner in the Battle of Badr, he was, like other prisoners, tied up with a rope to prevent his escape.   The rope was so tightly secured that he groaned with pain during the night.  The prisoners were kept in a corner of the mosque and the prophet's tent was also very close to the mosque.  The Prophet heard his groans and was unable to sleep.  Abbas was not merely an uncle but also a very close friend and a trusted ally.  He had been gracious to the Holy Prophet on the occasion of Pledge of Aqba before prophet's migration to Madinah and possibly on other occasions.  The Holy Prophet was greatly distressed by the misery of Abbas, but his sense of justice prevented him from taking any step.  However, the Companions of the Prophet, perceiving this by the Prophet's body language and losened the rope of Abbas.   When the Prophet no longer heard the moans, he got more concerned that something untoward may have happened to Abbas, and he decided to look into the matter.  When he learnt what had happened, he directed that all </w:t>
      </w:r>
      <w:r>
        <w:lastRenderedPageBreak/>
        <w:t>prisoners should be treated alike, and that there was no reason for showing favor to his relative.   He insisted that either they must losen the bonds of all the prisoners or must tighten the bonds of Abbas like those of the other prisoners.   As the Companions of the Prophet did not wish him to be subjected to uneasiness because of his uncle they decided remain awake themselves, to guard the prisoners more carefully and losened the bonds of all of them.</w:t>
      </w:r>
      <w:r>
        <w:rPr>
          <w:rStyle w:val="EndnoteReference"/>
        </w:rPr>
        <w:endnoteReference w:id="53"/>
      </w:r>
    </w:p>
    <w:p w:rsidR="00B2045F" w:rsidRDefault="00B2045F">
      <w:r>
        <w:t xml:space="preserve">Among the prisoners of Badr was also Abu al Aasi </w:t>
      </w:r>
      <w:r w:rsidR="006831ED">
        <w:t>Ibne</w:t>
      </w:r>
      <w:r>
        <w:t xml:space="preserve"> al Rabia, the Apostle's son</w:t>
      </w:r>
      <w:r>
        <w:noBreakHyphen/>
        <w:t>in</w:t>
      </w:r>
      <w:r>
        <w:noBreakHyphen/>
        <w:t>law, married to his daughter Zainab, who was still in Makkah. Zainab now collected the required ransom for her spouse and sent it to Madinah.  The ransom included a necklace, which originally belonged to Zainab's late mother Khadija, and had been a present to Zainab at the time of her wedding.  When the Messenger of God saw the necklace, he was overcome with emotion, as he knew that, Zainab cherished it as a memory of her deceased mother.  Moreover, Khadija was the prophet's favorite wife and benefactor.  Nevertheless, he did not deem it fair to make a decision regarding this matter himself.  He pleaded to the body of the Muslims to agree to the return of the necklace to Zainab.  He asked for this as a favor, and explained to them, how Zainab cherished this necklace as a memory of her deceased mother.  [Incidentally Muslims agreed to the suggestion.]</w:t>
      </w:r>
    </w:p>
    <w:p w:rsidR="00B2045F" w:rsidRDefault="00B2045F">
      <w:r>
        <w:t>The natural instinct opposed to love is hate, repugnance, or enmity. If not regulated, it may cause great damage. Under proper regulation, it promotes dignity, self</w:t>
      </w:r>
      <w:r>
        <w:noBreakHyphen/>
        <w:t>respect, and righteous</w:t>
      </w:r>
      <w:r>
        <w:softHyphen/>
        <w:t>ness. It is wrong to consider hate or repulsion in itself as an undesirable natural instinct. In itself, it is morally as neutral as love. Its proper regulation converts it into a moral quality. One must hate evil; one must resent certain types of wrongdoing. For instance, the Quran</w:t>
      </w:r>
      <w:r>
        <w:fldChar w:fldCharType="begin"/>
      </w:r>
      <w:r>
        <w:instrText xml:space="preserve"> XE "Quran" </w:instrText>
      </w:r>
      <w:r>
        <w:fldChar w:fldCharType="end"/>
      </w:r>
      <w:r>
        <w:t xml:space="preserve"> says: "Allah</w:t>
      </w:r>
      <w:r>
        <w:fldChar w:fldCharType="begin"/>
      </w:r>
      <w:r>
        <w:instrText xml:space="preserve"> XE "Allah" </w:instrText>
      </w:r>
      <w:r>
        <w:fldChar w:fldCharType="end"/>
      </w:r>
      <w:r>
        <w:t xml:space="preserve"> has en</w:t>
      </w:r>
      <w:r>
        <w:softHyphen/>
        <w:t>deared faith to you, and has made it attractive to you, and He has put repugnance in your hearts toward disbelief, disobedience and transgression. Such, indeed, are those who follow the right course, through the grace and favor of Allah." (49:8-9)</w:t>
      </w:r>
      <w:r>
        <w:softHyphen/>
        <w:t>.  A certain amount of misconception has been created in this connection by confusing wrong and evil with the wrongdoer and the perpetrator of evil. The two must be kept distinct. How a wrongdoer should be dealt with, will be described in dealing with the natural instinct of revenge. The just punishment of wrong or forgiveness, in appropriate cases, toward the wrongdoer does not mean, that the wrong itself, is approved.  The offender is forgiven not the crime or the evil.  The evil continues to be evil and bad.  In short, one must hate the evil and not the evil doer.  On cursory examination this distinction may seem artificial, but it is not.  All of us are experts in practising this dissociation, when it comes to our own personalities.  We may all dislike some attributes of ourselves yet we never cease to love ourselves, except a few patients of depression.  This courtesy needs to be extended to others also.</w:t>
      </w:r>
    </w:p>
    <w:p w:rsidR="00B2045F" w:rsidRDefault="00B2045F">
      <w:r>
        <w:t>One must be careful, that repugnance toward evil or wrong should not cause one to be diverted from the path of justice and equity. For instance, the hostility of a certain group of people should not provoke one to injustice and unfairness, no matter how strong be the resent</w:t>
      </w:r>
      <w:r>
        <w:softHyphen/>
        <w:t>ment.  The Holy Quran</w:t>
      </w:r>
      <w:r>
        <w:fldChar w:fldCharType="begin"/>
      </w:r>
      <w:r>
        <w:instrText xml:space="preserve"> XE "Quran" </w:instrText>
      </w:r>
      <w:r>
        <w:fldChar w:fldCharType="end"/>
      </w:r>
      <w:r>
        <w:t xml:space="preserve"> says, "</w:t>
      </w:r>
      <w:r>
        <w:rPr>
          <w:lang w:val="en-GB"/>
        </w:rPr>
        <w:t>O ye who believe! Be steadfast in the cause of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bearing witness in equity; and let not a people's enmity incite you to act otherwise than with justice.   Be always just, that is nearer to righteousness.   And fear Allah.   Surely, </w:t>
      </w:r>
      <w:r>
        <w:rPr>
          <w:lang w:val="en-GB"/>
        </w:rPr>
        <w:lastRenderedPageBreak/>
        <w:t xml:space="preserve">Allah is aware of what you do." </w:t>
      </w:r>
      <w:r>
        <w:t>(5:9).  Quran takes note of all the issues involved.  It talks about justice but also warns believers not to let their heart incline so much towards transgressors that their company has a bad influence on the believer (11:114).  Islam is a religion of middle course, it sets barriers at both extremes (25:68).  On one hand, Quran lays down that one must deal kindly and equitably even with transgressors and those bitterly opposed to the faith, for Allah "loves those who are equitable" (60:9).  On the other hand Islam warns against the company of bad people especially when they are indulging in evil talk.</w:t>
      </w:r>
    </w:p>
    <w:p w:rsidR="00B2045F" w:rsidRDefault="00B2045F">
      <w:r>
        <w:t>The Prophet's treatment of his life long enemies at the time of fall of Makkah is described in the chapter on, "The balance between forgiveness and retaliation</w:t>
      </w:r>
      <w:r w:rsidR="00085E9C">
        <w:t>.”</w:t>
      </w:r>
      <w:r>
        <w:t xml:space="preserve">  Here I intend to describe the prophet's treatment to one of his arch enemies Abdullah bin Ubbay. Abdullah bin Ubbay was the leader of the hypocrites in Madinah.  He conspired against Muslims on several occasions.  Had he been successful in his conspiracies, he would have caused the death of  the Prophet and many of the Muslims.  Yet, when he died the prophet offered his own clothe for his burial, and stood up to say his funeral prayer to pray from Allah</w:t>
      </w:r>
      <w:r>
        <w:fldChar w:fldCharType="begin"/>
      </w:r>
      <w:r>
        <w:instrText xml:space="preserve"> XE "Allah" </w:instrText>
      </w:r>
      <w:r>
        <w:fldChar w:fldCharType="end"/>
      </w:r>
      <w:r>
        <w:t>, for the forgiveness of Abdullah bin Ubbay.  Such benevolence and tolerance to the bitterest opponents is seldom seen in the pages of history.  Indeed, Muhammad</w:t>
      </w:r>
      <w:r>
        <w:fldChar w:fldCharType="begin"/>
      </w:r>
      <w:r>
        <w:instrText xml:space="preserve"> XE "Muhammad" </w:instrText>
      </w:r>
      <w:r>
        <w:fldChar w:fldCharType="end"/>
      </w:r>
      <w:r>
        <w:t xml:space="preserve"> put into practice what Jesus had taught 600 hundred years before him, "If you love those who love you, what credit is that to you? Even 'sinners' love those who love them. And if you do good to those who are good to you, what credit is that to you? Even 'sinners' do that. And if you lend to those from whom you expect repayment, what credit is that to you? Even 'sinners' lend to 'sinners, ' expecting to be repaid in full. But love your enemies, do good to them, and lend to them without expecting to get any</w:t>
      </w:r>
      <w:r>
        <w:softHyphen/>
        <w:t>thing back. Then your reward will be great, and you will be sons of the Most high, because he is kind to the ungrateful and wicked. Be merciful, just as your Father is merciful."  (Luke 6: 32-37).</w:t>
      </w:r>
    </w:p>
    <w:p w:rsidR="00B2045F" w:rsidRDefault="00B2045F">
      <w:pPr>
        <w:pStyle w:val="Heading2"/>
        <w:spacing w:after="240"/>
      </w:pPr>
      <w:bookmarkStart w:id="37" w:name="_Toc358946613"/>
      <w:bookmarkStart w:id="38" w:name="_Toc31635339"/>
      <w:r>
        <w:lastRenderedPageBreak/>
        <w:t>FROM SELFISHNESS TO BEING SERVICE ORIENTED</w:t>
      </w:r>
      <w:bookmarkEnd w:id="37"/>
      <w:bookmarkEnd w:id="38"/>
    </w:p>
    <w:p w:rsidR="001E7DDB" w:rsidRPr="001E7DDB" w:rsidRDefault="001E7DDB" w:rsidP="001E7DDB">
      <w:pPr>
        <w:pStyle w:val="Heading4"/>
      </w:pPr>
      <w:r>
        <w:t>Whoso is rid of the covetousness of his own soul - it is these who will be successful. Al Hashr 59:10</w:t>
      </w:r>
    </w:p>
    <w:p w:rsidR="00B2045F" w:rsidRDefault="00B2045F">
      <w:pPr>
        <w:pStyle w:val="Heading4"/>
      </w:pPr>
      <w:r>
        <w:t>Show kindness to parents and to kindred, and orphans, and the needy and to the neighbor who is a relative and the neighbor who is a stranger, and the companion by your side, and the wayfarer.  (The Holy Quran</w:t>
      </w:r>
      <w:r>
        <w:fldChar w:fldCharType="begin"/>
      </w:r>
      <w:r>
        <w:instrText xml:space="preserve"> XE "Quran" </w:instrText>
      </w:r>
      <w:r>
        <w:fldChar w:fldCharType="end"/>
      </w:r>
      <w:r>
        <w:t>)</w:t>
      </w:r>
    </w:p>
    <w:p w:rsidR="00B2045F" w:rsidRDefault="00B2045F">
      <w:pPr>
        <w:pStyle w:val="Heading4"/>
      </w:pPr>
      <w:r>
        <w:t>Indeed, Allah</w:t>
      </w:r>
      <w:r>
        <w:fldChar w:fldCharType="begin"/>
      </w:r>
      <w:r>
        <w:instrText xml:space="preserve"> XE "Allah" </w:instrText>
      </w:r>
      <w:r>
        <w:fldChar w:fldCharType="end"/>
      </w:r>
      <w:r>
        <w:t xml:space="preserve"> is with those who are righteous and those who do good to others (16:129).</w:t>
      </w:r>
    </w:p>
    <w:p w:rsidR="00B2045F" w:rsidRDefault="00B2045F">
      <w:pPr>
        <w:pStyle w:val="Heading4"/>
      </w:pPr>
      <w:r>
        <w:t>Surely, the mercy of Allah</w:t>
      </w:r>
      <w:r>
        <w:fldChar w:fldCharType="begin"/>
      </w:r>
      <w:r>
        <w:instrText xml:space="preserve"> XE "Allah" </w:instrText>
      </w:r>
      <w:r>
        <w:fldChar w:fldCharType="end"/>
      </w:r>
      <w:r>
        <w:t xml:space="preserve"> is near those who do good to others (</w:t>
      </w:r>
      <w:smartTag w:uri="urn:schemas-microsoft-com:office:smarttags" w:element="time">
        <w:smartTagPr>
          <w:attr w:name="Minute" w:val="57"/>
          <w:attr w:name="Hour" w:val="19"/>
        </w:smartTagPr>
        <w:r>
          <w:t>7:57</w:t>
        </w:r>
      </w:smartTag>
      <w:r>
        <w:t>).</w:t>
      </w:r>
    </w:p>
    <w:p w:rsidR="00B2045F" w:rsidRDefault="00B2045F">
      <w:r>
        <w:t>The message in the verses quoted above is found in all divinely revealed religions and in sayings of many evolved personalities.</w:t>
      </w:r>
    </w:p>
    <w:p w:rsidR="00B2045F" w:rsidRDefault="00B2045F"/>
    <w:p w:rsidR="00B2045F" w:rsidRDefault="00B2045F">
      <w:pPr>
        <w:pStyle w:val="NormalIndent"/>
      </w:pPr>
      <w:r>
        <w:t>Aging process is growing from passion to compassion.</w:t>
      </w:r>
    </w:p>
    <w:p w:rsidR="00B2045F" w:rsidRDefault="00B2045F">
      <w:pPr>
        <w:pStyle w:val="NormalIndent"/>
      </w:pPr>
      <w:r>
        <w:t>He sought for others the good he desired for himself.  (Egyptian Book of the Dead)</w:t>
      </w:r>
    </w:p>
    <w:p w:rsidR="00B2045F" w:rsidRDefault="00B2045F">
      <w:pPr>
        <w:pStyle w:val="NormalIndent"/>
      </w:pPr>
      <w:r>
        <w:t>Thou shalt love thy neighbor as thyself. (Law of Moses)</w:t>
      </w:r>
    </w:p>
    <w:p w:rsidR="00B2045F" w:rsidRDefault="00B2045F">
      <w:pPr>
        <w:pStyle w:val="NormalIndent"/>
      </w:pPr>
      <w:r>
        <w:t>Do not do to your neighbor that you would take ill from him. (Grecian instruction)</w:t>
      </w:r>
    </w:p>
    <w:p w:rsidR="00B2045F" w:rsidRDefault="00B2045F">
      <w:pPr>
        <w:pStyle w:val="NormalIndent"/>
      </w:pPr>
      <w:r>
        <w:t>Do as you would be done by. (</w:t>
      </w:r>
      <w:smartTag w:uri="urn:schemas-microsoft-com:office:smarttags" w:element="place">
        <w:smartTag w:uri="urn:schemas-microsoft-com:office:smarttags" w:element="City">
          <w:r>
            <w:t>Zoroaster</w:t>
          </w:r>
        </w:smartTag>
        <w:r>
          <w:t xml:space="preserve">, </w:t>
        </w:r>
        <w:smartTag w:uri="urn:schemas-microsoft-com:office:smarttags" w:element="country-region">
          <w:r>
            <w:t>Persia</w:t>
          </w:r>
        </w:smartTag>
      </w:smartTag>
      <w:r>
        <w:t>)</w:t>
      </w:r>
    </w:p>
    <w:p w:rsidR="00B2045F" w:rsidRDefault="00B2045F">
      <w:pPr>
        <w:pStyle w:val="NormalIndent"/>
      </w:pPr>
      <w:r>
        <w:t>What you would not wish done to yourself do not unto others. (</w:t>
      </w:r>
      <w:smartTag w:uri="urn:schemas-microsoft-com:office:smarttags" w:element="place">
        <w:smartTag w:uri="urn:schemas-microsoft-com:office:smarttags" w:element="City">
          <w:r>
            <w:t>Confucius</w:t>
          </w:r>
        </w:smartTag>
        <w:r>
          <w:t xml:space="preserve">, </w:t>
        </w:r>
        <w:smartTag w:uri="urn:schemas-microsoft-com:office:smarttags" w:element="country-region">
          <w:r>
            <w:t>China</w:t>
          </w:r>
        </w:smartTag>
      </w:smartTag>
      <w:r>
        <w:t>)</w:t>
      </w:r>
    </w:p>
    <w:p w:rsidR="00B2045F" w:rsidRDefault="00B2045F">
      <w:pPr>
        <w:pStyle w:val="NormalIndent"/>
      </w:pPr>
      <w:r>
        <w:t>One should seek for others the happiness one desires for oneself. (Buddhist instruction)</w:t>
      </w:r>
    </w:p>
    <w:p w:rsidR="00B2045F" w:rsidRDefault="00B2045F">
      <w:pPr>
        <w:pStyle w:val="NormalIndent"/>
      </w:pPr>
      <w:r>
        <w:t>The law imprinted on the hearts of all men is to love the members of society as themselves. (Roman Law)</w:t>
      </w:r>
    </w:p>
    <w:p w:rsidR="00B2045F" w:rsidRDefault="00B2045F">
      <w:pPr>
        <w:pStyle w:val="NormalIndent"/>
      </w:pPr>
      <w:r>
        <w:t>All things therefore whatsoever you would that men should do unto you, even so you do unto them; for this is the law of the prophets. (Jesus Christ)</w:t>
      </w:r>
    </w:p>
    <w:p w:rsidR="00B2045F" w:rsidRDefault="00B2045F">
      <w:pPr>
        <w:pStyle w:val="NormalIndent"/>
      </w:pPr>
      <w:r>
        <w:t>Think of God first, think of others second and then put yourself third.  (Robert H Schuller)</w:t>
      </w:r>
    </w:p>
    <w:p w:rsidR="00B2045F" w:rsidRDefault="00B2045F">
      <w:pPr>
        <w:pStyle w:val="NormalIndent"/>
      </w:pPr>
      <w:r>
        <w:t>A great man shows his greatness, by the way he treats little men.  (Sir Thomas Carlyle).</w:t>
      </w:r>
    </w:p>
    <w:p w:rsidR="00B2045F" w:rsidRDefault="00B2045F">
      <w:pPr>
        <w:pStyle w:val="NormalIndent"/>
      </w:pPr>
      <w:r>
        <w:lastRenderedPageBreak/>
        <w:t>The hand that gives gathers.  (An English Proverb).</w:t>
      </w:r>
    </w:p>
    <w:p w:rsidR="00B2045F" w:rsidRDefault="00B2045F"/>
    <w:p w:rsidR="00B2045F" w:rsidRDefault="00B2045F">
      <w:r>
        <w:t>In short, teaching of selflessness is the wisdom of all ages.  We cannot fight this consensus with our selfishness.  Let us understand it.</w:t>
      </w:r>
    </w:p>
    <w:p w:rsidR="00B2045F" w:rsidRDefault="00B2045F">
      <w:pPr>
        <w:pStyle w:val="Heading3"/>
        <w:spacing w:after="240"/>
      </w:pPr>
      <w:r>
        <w:t>THE RATIONALE BEHIND BEING SELFLESS FOR A MONOTHEIST</w:t>
      </w:r>
    </w:p>
    <w:p w:rsidR="00B2045F" w:rsidRDefault="00B2045F">
      <w:r>
        <w:t>The Quran</w:t>
      </w:r>
      <w:r>
        <w:fldChar w:fldCharType="begin"/>
      </w:r>
      <w:r>
        <w:instrText xml:space="preserve"> XE "Quran" </w:instrText>
      </w:r>
      <w:r>
        <w:fldChar w:fldCharType="end"/>
      </w:r>
      <w:r>
        <w:t xml:space="preserve"> says that before the creation of man God proclaimed, “I have decreed the coming into being upon the earth of one who should be My Vicegerent and should manifest My attributes in himself.” (2:30, 2:139, 35:34).  This implies that man has faculties that are a partial reflection of His attributes.   Islam also draws attention to the obvious fact that God has created the heavens and the earth and all things therein like: oceans, islands, mountains, rivers, minerals, vegetables, trees, grasses, herbs and grains.  Quran says, “God is He Who has created for your use and service all that there is in the earth” (</w:t>
      </w:r>
      <w:smartTag w:uri="urn:schemas-microsoft-com:office:smarttags" w:element="time">
        <w:smartTagPr>
          <w:attr w:name="Minute" w:val="24"/>
          <w:attr w:name="Hour" w:val="14"/>
        </w:smartTagPr>
        <w:r>
          <w:t>2:24</w:t>
        </w:r>
      </w:smartTag>
      <w:r>
        <w:t>), and again, “He has subordinated to you and subjected to your service all that there is in the heavens and in the earth.” (45:13).  This shows that mankind as a group, and not any particular man, is God's Vicegerent upon earth.  So mankind as an assembly has been appointed by God as master over the universe.  The purpose of this is that through the exercise of their faculties (which are to be molded into divine attributes),  men can make beneficent use of materials provided to them to the advantage of themselves and the mankind in general.  If a man was to limit the use of any of these blessings to his selfish use alone, then he will be defeating the purpose of his creation and that of the universe. We need to recognize and implement this principle in human activities in all spheres, whether these be individual, social or political.  If we follow this principle man will begin to live at peace with himself and with others.</w:t>
      </w:r>
    </w:p>
    <w:p w:rsidR="00B2045F" w:rsidRDefault="00B2045F">
      <w:r>
        <w:t>The above description will make sense to all monotheist.  However, for the benefit of atheist an illustration is created.  Imagine that earth was invaded by aliens and you are the only human survival and physically you were untouched by the attack.  Now you are all alone on the earth with all its wealth at your disposal.  What good this wealth will be to you?  Despite the world full of wealth you will be miserable in the absence of others to share with.  Indeed, it is the presence of fellow beings that makes life meaningful and pleasurable.</w:t>
      </w:r>
    </w:p>
    <w:p w:rsidR="00B2045F" w:rsidRDefault="00B2045F">
      <w:r>
        <w:t xml:space="preserve">The Self forms a triad with God and rest of the mankind.  At one end of the Triad is God, the second end is occupied by rest of the mankind and the third end is the self.  It is through appreciation of all the three components of this triad that a man is able to develop a peaceful personality (53:9-10; 4:126).  Every true religion intends to make us a friend of all these entities.  One cannot ignore any of these three entities of the triad.  Obviously not many people ignore the self, but some ignore God and others ignore the mankind.  As one's relations with God improve so should the relations with the mankind.  After all, you cannot separate art from the artist.  If one is supposedly excelling in the love and worship of God but it is not manifesting in form of benevolence for the mankind then he is not worshipping </w:t>
      </w:r>
      <w:r>
        <w:lastRenderedPageBreak/>
        <w:t>true God (107:2-8).  May be he is worshipping his fancy, his ego or something else, but not true God. There are legends about Majnoon, a famous lover, and his love for Laila. The biggest point made to prove his love for Laila is that he loved even the dog of Laila.  No doubt, if love becomes an uncontrollable passion, then everything related to the beloved seems lovely.  This is a basic reality, that love has a chain reaction or a positive vicious cycle, which keeps making the circle of love, wider. True love will yield results, in the form of, a freely flowing love, for all.  Rumi after meeting Shams Tabriz exclaimed, "The one I have worshipped all my life as God appeared to me today in the form of man!"  He was referring to the intimate connections of this triad.  Moreover, when Jesus said that there were only two important things about religion, “Loving God with all our heart, and our neighbor as ourselves</w:t>
      </w:r>
      <w:r w:rsidR="00085E9C">
        <w:t>,”</w:t>
      </w:r>
      <w:r>
        <w:t xml:space="preserve"> he was also referring to this important triad.  Both limbs of this triad need to be strengthened and all three ends of the triad understood.</w:t>
      </w:r>
    </w:p>
    <w:p w:rsidR="00B2045F" w:rsidRDefault="00B2045F">
      <w:pPr>
        <w:pStyle w:val="Heading3"/>
        <w:spacing w:after="240"/>
      </w:pPr>
      <w:r>
        <w:t>DIFFICULTIES OF AN ATHEIST</w:t>
      </w:r>
    </w:p>
    <w:p w:rsidR="00B2045F" w:rsidRDefault="00B2045F">
      <w:pPr>
        <w:rPr>
          <w:rFonts w:ascii="Tms Rmn" w:hAnsi="Tms Rmn"/>
        </w:rPr>
      </w:pPr>
      <w:r>
        <w:t>It is more difficult for an atheist to acquire a selfless attitude.  A religious man begins to respect other men with a higher and nobler object i.e. out of his respect and the obligation owed to his Creator, he begins to respect mankind. One can, therefore, say that in essence, it is the love of God which gets transformed into the love for His creation. For an atheist human relationships acquire a completely different perspective.  The vacuum created by the non</w:t>
      </w:r>
      <w:r>
        <w:noBreakHyphen/>
        <w:t>existence of God is filled by man's ego.  What atheism ultimately achieves is not just the death of one God but it suddenly brings to life a host of gods. Every conscious being that exists, acquires the role of a god unto itself. Ego, selfishness and the total com</w:t>
      </w:r>
      <w:r>
        <w:softHyphen/>
        <w:t xml:space="preserve">mitment to serve one's own ends grows stronger and powerful.  </w:t>
      </w:r>
      <w:r>
        <w:rPr>
          <w:rFonts w:ascii="Tms Rmn" w:hAnsi="Tms Rmn"/>
        </w:rPr>
        <w:t>Societies which are built with the bricks of such individuals, always remain introvert, and self</w:t>
      </w:r>
      <w:r>
        <w:rPr>
          <w:rFonts w:ascii="Tms Rmn" w:hAnsi="Tms Rmn"/>
        </w:rPr>
        <w:noBreakHyphen/>
        <w:t>oriented. There is no logic left in being beneficial to others without an ulterior motive. There is no external reference point left in the form of a beneficent God, Who is the only binding and meeting point of all forms of creation.</w:t>
      </w:r>
    </w:p>
    <w:p w:rsidR="00B2045F" w:rsidRDefault="00B2045F">
      <w:pPr>
        <w:pStyle w:val="Heading3"/>
        <w:spacing w:after="240"/>
      </w:pPr>
      <w:r>
        <w:t>A DEGREE OF SELFISHNESS IN SELFLESSNESS</w:t>
      </w:r>
    </w:p>
    <w:p w:rsidR="00B2045F" w:rsidRDefault="00B2045F">
      <w:r>
        <w:t>However, let me acknowledge that there is no such thing as complete selflessness, because the basic driving force of man is "Self</w:t>
      </w:r>
      <w:r w:rsidR="00085E9C">
        <w:t>.”</w:t>
      </w:r>
      <w:r>
        <w:t xml:space="preserve">  When we speak of selflessness we imply a concept that, Aristotle called "Enlightened Selfishness</w:t>
      </w:r>
      <w:r w:rsidR="00085E9C">
        <w:t>.”</w:t>
      </w:r>
      <w:r>
        <w:t xml:space="preserve">  We can give it a more pleasing name like, "Enlightened Self</w:t>
      </w:r>
      <w:r w:rsidR="00085E9C">
        <w:t>.”</w:t>
      </w:r>
      <w:r>
        <w:t xml:space="preserve">  When our person is so trained that it finds pleasure in doing good and making other people happy, that is the stage of "Enlightened Self</w:t>
      </w:r>
      <w:r w:rsidR="00085E9C">
        <w:t>.”</w:t>
      </w:r>
      <w:r>
        <w:t xml:space="preserve">  It is important to acquire this.  This is what most religions mean when they talk about selflessness.  Even though, at times, precise terminology may be lacking in religious literature.  In short, there is a degree of selfishness in even selflessness, that is there to stay, and cannot be dissociated.</w:t>
      </w:r>
    </w:p>
    <w:p w:rsidR="00B2045F" w:rsidRDefault="00B2045F">
      <w:r>
        <w:t>As with many other psychological principles, Dale Carnegie</w:t>
      </w:r>
      <w:r>
        <w:fldChar w:fldCharType="begin"/>
      </w:r>
      <w:r>
        <w:instrText xml:space="preserve"> XE "Dale Carnegie" </w:instrText>
      </w:r>
      <w:r>
        <w:fldChar w:fldCharType="end"/>
      </w:r>
      <w:r>
        <w:t xml:space="preserve"> describes it beautifully:</w:t>
      </w:r>
    </w:p>
    <w:p w:rsidR="00B2045F" w:rsidRDefault="00B2045F"/>
    <w:p w:rsidR="00B2045F" w:rsidRDefault="00B2045F">
      <w:pPr>
        <w:pStyle w:val="NormalIndent"/>
      </w:pPr>
      <w:r>
        <w:lastRenderedPageBreak/>
        <w:t>"Every act you have ever performed since the day you were born was performed because you wanted something. How about the time you gave a large con</w:t>
      </w:r>
      <w:r>
        <w:softHyphen/>
        <w:t>tribution to the Red Cross? Yes, that is no exception to the rule. You gave the Red Cross the donation because you wanted to lend a helping hand; you wanted to do a beautiful, unselfish, divine act. 'Inasmuch as ye have done it unto one of the least of these my brethren. ye have done it unto me.'  If you hadn't wanted that feeling more than you wanted your money, you would not have made the contribution. Of course, you might have made the con</w:t>
      </w:r>
      <w:r>
        <w:softHyphen/>
        <w:t>tribution because you were ashamed to refuse or be</w:t>
      </w:r>
      <w:r>
        <w:softHyphen/>
        <w:t>cause a customer asked you to do it. But one thing is certain. You made the contribution because you wanted something</w:t>
      </w:r>
      <w:r>
        <w:softHyphen/>
        <w:t>."</w:t>
      </w:r>
      <w:r>
        <w:rPr>
          <w:rStyle w:val="EndnoteReference"/>
        </w:rPr>
        <w:endnoteReference w:id="54"/>
      </w:r>
    </w:p>
    <w:p w:rsidR="00B2045F" w:rsidRDefault="00B2045F"/>
    <w:p w:rsidR="00B2045F" w:rsidRDefault="00B2045F">
      <w:r>
        <w:t>The fact that the driving force of man is “Self” is to be flavored with the instincts of human love and  search for the divine being.  We will talk about the instinct of search for the divine being in the chapter on prayer.  Besides, other facts, the instinct of human love is obvious in the observation that newborn human infant focuses on human face, in preference to any other colorful pattern or thing.  Love for the Divine and human love are two strong instincts in all humans.  The role of any religion is to develop these two instincts in appropriate directions and as such cause the development of "Enlightened Self</w:t>
      </w:r>
      <w:r w:rsidR="00085E9C">
        <w:t>.”</w:t>
      </w:r>
    </w:p>
    <w:p w:rsidR="00B2045F" w:rsidRDefault="00B2045F">
      <w:r>
        <w:t xml:space="preserve">It should be noted here that in pious people, like the prophets of God, both these instincts are very strong.  As a result of the strength of these bonds, they are able to unite mankind to its creator.  The Holy Prophet Muhammad was so concerned about the well being of mankind in general, that the Holy Quran says, “It is quite possible, that, you would grieve yourself to death because they believe not, (and as such miss the salvation)” (26:4).  In other words, their “Self” is such that it does not find peace unless they are able to solve problems of other people, this is a result of their strong love for the others. </w:t>
      </w:r>
    </w:p>
    <w:p w:rsidR="00B2045F" w:rsidRDefault="00B2045F">
      <w:pPr>
        <w:pStyle w:val="Heading3"/>
        <w:spacing w:after="240"/>
      </w:pPr>
      <w:r>
        <w:t>CHANGING THE FOCUS</w:t>
      </w:r>
    </w:p>
    <w:p w:rsidR="00B2045F" w:rsidRDefault="00B2045F">
      <w:pPr>
        <w:pStyle w:val="Heading4"/>
      </w:pPr>
      <w:r>
        <w:t>Lord make me an instrument of Your peace</w:t>
      </w:r>
    </w:p>
    <w:p w:rsidR="00B2045F" w:rsidRDefault="00B2045F">
      <w:pPr>
        <w:pStyle w:val="Heading4"/>
      </w:pPr>
      <w:r>
        <w:t>Where there is hatred let me sow love</w:t>
      </w:r>
    </w:p>
    <w:p w:rsidR="00B2045F" w:rsidRDefault="00B2045F">
      <w:pPr>
        <w:pStyle w:val="Heading4"/>
      </w:pPr>
      <w:r>
        <w:t>Where there is injury, pardon</w:t>
      </w:r>
    </w:p>
    <w:p w:rsidR="00B2045F" w:rsidRDefault="00B2045F">
      <w:pPr>
        <w:pStyle w:val="Heading4"/>
      </w:pPr>
      <w:r>
        <w:t>Where there is doubt, faith</w:t>
      </w:r>
    </w:p>
    <w:p w:rsidR="00B2045F" w:rsidRDefault="00B2045F">
      <w:pPr>
        <w:pStyle w:val="Heading4"/>
      </w:pPr>
      <w:r>
        <w:t>Where there is darkness, light</w:t>
      </w:r>
    </w:p>
    <w:p w:rsidR="00B2045F" w:rsidRDefault="00B2045F">
      <w:pPr>
        <w:pStyle w:val="Heading4"/>
      </w:pPr>
      <w:r>
        <w:t>Where there is sadness, joy</w:t>
      </w:r>
    </w:p>
    <w:p w:rsidR="00B2045F" w:rsidRDefault="00B2045F">
      <w:pPr>
        <w:pStyle w:val="Heading4"/>
      </w:pPr>
      <w:r>
        <w:t>O Divine Master, grant that I may not so much seek</w:t>
      </w:r>
    </w:p>
    <w:p w:rsidR="00B2045F" w:rsidRDefault="00B2045F">
      <w:pPr>
        <w:pStyle w:val="Heading4"/>
      </w:pPr>
      <w:r>
        <w:lastRenderedPageBreak/>
        <w:t>To be consoled as console</w:t>
      </w:r>
    </w:p>
    <w:p w:rsidR="00B2045F" w:rsidRDefault="00B2045F">
      <w:pPr>
        <w:pStyle w:val="Heading4"/>
      </w:pPr>
      <w:r>
        <w:t>To be understood as to understand</w:t>
      </w:r>
    </w:p>
    <w:p w:rsidR="00B2045F" w:rsidRDefault="00B2045F">
      <w:pPr>
        <w:pStyle w:val="Heading4"/>
      </w:pPr>
      <w:r>
        <w:t>To be loved as to love</w:t>
      </w:r>
    </w:p>
    <w:p w:rsidR="00B2045F" w:rsidRDefault="00B2045F">
      <w:pPr>
        <w:pStyle w:val="Heading4"/>
      </w:pPr>
      <w:r>
        <w:t>For it is in giving that we receive</w:t>
      </w:r>
    </w:p>
    <w:p w:rsidR="00B2045F" w:rsidRDefault="00B2045F">
      <w:pPr>
        <w:pStyle w:val="Heading4"/>
      </w:pPr>
      <w:r>
        <w:t>It is in pardoning that we are pardoned</w:t>
      </w:r>
    </w:p>
    <w:p w:rsidR="00B2045F" w:rsidRDefault="00B2045F">
      <w:pPr>
        <w:pStyle w:val="Heading4"/>
      </w:pPr>
      <w:r>
        <w:t>And it is in dying that we are born to the eternal life</w:t>
      </w:r>
    </w:p>
    <w:p w:rsidR="00B2045F" w:rsidRDefault="00B2045F">
      <w:pPr>
        <w:pStyle w:val="Heading4"/>
      </w:pPr>
    </w:p>
    <w:p w:rsidR="00B2045F" w:rsidRDefault="00B2045F">
      <w:pPr>
        <w:pStyle w:val="Heading4"/>
      </w:pPr>
      <w:r>
        <w:tab/>
      </w:r>
      <w:r>
        <w:tab/>
      </w:r>
      <w:r>
        <w:tab/>
      </w:r>
      <w:r>
        <w:tab/>
      </w:r>
      <w:r>
        <w:tab/>
      </w:r>
      <w:r>
        <w:tab/>
        <w:t>Saint Francis</w:t>
      </w:r>
    </w:p>
    <w:p w:rsidR="00B2045F" w:rsidRDefault="00B2045F">
      <w:r>
        <w:t>In lives of most of us there is too much concern of, "What can I have from others</w:t>
      </w:r>
      <w:r w:rsidR="00085E9C">
        <w:t>,”</w:t>
      </w:r>
      <w:r>
        <w:t xml:space="preserve"> and very little on, "What can I give to others</w:t>
      </w:r>
      <w:r w:rsidR="00085E9C">
        <w:t>.”</w:t>
      </w:r>
      <w:r>
        <w:t xml:space="preserve">  If one can change the focus from what can I have to what can I share, a major achievement in sphere of morality would have been achieved.  This change of focus can be achieved through loving others.  Love then translates into benevolence, tolerance, sympathy and forgiveness for others.  It makes one overlook the fault of others as they become one's own.  It automatically prevents one from backbiting, mistrusting and envying others.  When love grows stronger, it makes one forget one's own interests for the interests of others.  However, love is a long journey and cannot be traveled quickly and cannot be artificially enforced upon oneself.  What is the solution of the problem, then?  </w:t>
      </w:r>
      <w:r>
        <w:rPr>
          <w:b/>
        </w:rPr>
        <w:t>If a person was to work on the teachings laid down in this book, that are borrowed from the Holy Quran</w:t>
      </w:r>
      <w:r>
        <w:rPr>
          <w:b/>
        </w:rPr>
        <w:fldChar w:fldCharType="begin"/>
      </w:r>
      <w:r>
        <w:rPr>
          <w:b/>
        </w:rPr>
        <w:instrText xml:space="preserve"> XE "Quran" </w:instrText>
      </w:r>
      <w:r>
        <w:rPr>
          <w:b/>
        </w:rPr>
        <w:fldChar w:fldCharType="end"/>
      </w:r>
      <w:r>
        <w:rPr>
          <w:b/>
        </w:rPr>
        <w:t xml:space="preserve">, and avoid all the negative emotions and reinforce all the positive emotions and Moral states, then, in time, love will permeate through his personality (16:97).  </w:t>
      </w:r>
      <w:r>
        <w:t>Some further details of how to achieve selflessness are described in the next chapter.  In this chapter we are mainly concerned with the importance and need of selflessness.</w:t>
      </w:r>
    </w:p>
    <w:p w:rsidR="00B2045F" w:rsidRDefault="00B2045F">
      <w:r>
        <w:t>A sister moral value to love is tolerance.  We must realize that the world is as it is, and we cannot change it; we can only change ourselves. The one who wants others to do what he wishes will be disappointed often.  If we master the principle to do our best to provide pleasure to those who are around us, but not expect the same from them, we would have achieved a major milestone.  One needs to draw pleasure from the act of goodness itself, and not make it into a trade of exchange of favors.  If one does that, one will not have to suffer and experience malice and bitterness on account of others not showing gratitude.  This is the essence of the message of Saint Francis:</w:t>
      </w:r>
    </w:p>
    <w:p w:rsidR="00B2045F" w:rsidRDefault="00B2045F"/>
    <w:p w:rsidR="00B2045F" w:rsidRDefault="00B2045F">
      <w:pPr>
        <w:pStyle w:val="Heading4"/>
      </w:pPr>
      <w:r>
        <w:t>O Divine Master, grant that I may not so much seek</w:t>
      </w:r>
    </w:p>
    <w:p w:rsidR="00B2045F" w:rsidRDefault="00B2045F">
      <w:pPr>
        <w:pStyle w:val="Heading4"/>
      </w:pPr>
      <w:r>
        <w:lastRenderedPageBreak/>
        <w:t>To be consoled as console</w:t>
      </w:r>
    </w:p>
    <w:p w:rsidR="00B2045F" w:rsidRDefault="00B2045F">
      <w:pPr>
        <w:pStyle w:val="Heading4"/>
      </w:pPr>
      <w:r>
        <w:t>To be understood as to understand</w:t>
      </w:r>
    </w:p>
    <w:p w:rsidR="00B2045F" w:rsidRDefault="00B2045F">
      <w:pPr>
        <w:pStyle w:val="Heading4"/>
      </w:pPr>
      <w:r>
        <w:t>To be loved as to love</w:t>
      </w:r>
    </w:p>
    <w:p w:rsidR="00B2045F" w:rsidRDefault="00B2045F">
      <w:pPr>
        <w:pStyle w:val="Heading4"/>
      </w:pPr>
      <w:r>
        <w:t>For it is in giving that we receive</w:t>
      </w:r>
    </w:p>
    <w:p w:rsidR="00B2045F" w:rsidRDefault="00B2045F"/>
    <w:p w:rsidR="00B2045F" w:rsidRDefault="00B2045F">
      <w:r>
        <w:t>This is however, by no means a loosing attitude, even in material terms.  Chances are that there will be enough people among one's beneficiaries who will not lack in gratitude.  As a result a benefactor is more likely to come out ahead even in material terms than a villainous and a selfish person.  However, this material gain should not be the purpose of goodness.  As it then becomes a trade, it may be an honest trade but it loses its additional moral values.  We noted in the chapter on "Living in the eyes of the Creator</w:t>
      </w:r>
      <w:r w:rsidR="00085E9C">
        <w:t>,”</w:t>
      </w:r>
      <w:r>
        <w:t xml:space="preserve"> how certain attitudes are very handy in developing this selfless service to others and changing the focus.</w:t>
      </w:r>
    </w:p>
    <w:p w:rsidR="00B2045F" w:rsidRDefault="00B2045F">
      <w:pPr>
        <w:pStyle w:val="Heading3"/>
        <w:spacing w:after="240"/>
      </w:pPr>
      <w:r>
        <w:t>THE MORAL QUALITY OF BENEVOLENCE AND GRACIOUSNESS AS BETWEEN CLOSE RELATIVES</w:t>
      </w:r>
    </w:p>
    <w:p w:rsidR="00B2045F" w:rsidRDefault="00B2045F">
      <w:r>
        <w:t>The Holy Quran</w:t>
      </w:r>
      <w:r>
        <w:fldChar w:fldCharType="begin"/>
      </w:r>
      <w:r>
        <w:instrText xml:space="preserve"> XE "Quran" </w:instrText>
      </w:r>
      <w:r>
        <w:fldChar w:fldCharType="end"/>
      </w:r>
      <w:r>
        <w:t xml:space="preserve"> has set three levels of doing good to others, "Allah</w:t>
      </w:r>
      <w:r>
        <w:fldChar w:fldCharType="begin"/>
      </w:r>
      <w:r>
        <w:instrText xml:space="preserve"> XE "Allah" </w:instrText>
      </w:r>
      <w:r>
        <w:fldChar w:fldCharType="end"/>
      </w:r>
      <w:r>
        <w:t xml:space="preserve"> enjoins justice and doing of good to others and giving like one would to close relatives" (16:91). The first level is a level of justice, i.e. one should return good for good and not do injustice to any human being whatever the circumstances may be.  Once we have achieved this, the next level is,  to exercise benevolence when it is called for.  Without compromising the first two levels, there is yet a higher level to be achieved, in which the highly developed person would do good to all his fellow beings, with such natural eagerness, as ordinary people exercise towards close relatives and bosom friends (16:91).  This is the highest level of love and sympathy for humanity.  When one achieves such a level, benefit flows from him to others like it flows from the mother to her children.</w:t>
      </w:r>
    </w:p>
    <w:p w:rsidR="00B2045F" w:rsidRDefault="00B2045F">
      <w:r>
        <w:t>The first level is the doing of good in return for good. This is the lowest gradation and even an average person can easily acquire this grada</w:t>
      </w:r>
      <w:r>
        <w:softHyphen/>
        <w:t>tion that he should do good to those who do good to him.</w:t>
      </w:r>
    </w:p>
    <w:p w:rsidR="00B2045F" w:rsidRDefault="00B2045F">
      <w:r>
        <w:t xml:space="preserve">The second gradation is a little more difficult than the first, and that is to take the initiative in doing good out of pure benevolence. This is the middle grade. Most people act benevolently towards the poor, but there is a hidden deficiency in benevolence, that the person exercising benevolence is conscious of it and desires gratitude or prayer in return for his benevolence. If on any occasion the other person should turn against him he considers him ungrateful. On occasion he reminds him of his benevolence or puts some heavy burden upon him. The benevolent ones have been admonished by God Almighty, "Render not vain your alms by reproaches or injury" (2:265). The Arabic word for alms (Sadaqah) is derived from a root (Sidq) that means sincerity. If the heart is not inspired by </w:t>
      </w:r>
      <w:r>
        <w:lastRenderedPageBreak/>
        <w:t>sincerity in bestowing alms, the almsgiving ceases to be alms and becomes mere display or business. That is why those who exercise benevolence have been admonished by God Almighty not to render vain their benevolence by reproaches or injury.</w:t>
      </w:r>
    </w:p>
    <w:p w:rsidR="00B2045F" w:rsidRDefault="00B2045F">
      <w:r>
        <w:t>The third grade of doing is graciousness as between kindred. God Almighty directs that in this grade there should be no desire for gratitude, but good should be done out of such eager sympathy as, for instance, a mother does good to her child. This is the highest grade of doing good which cannot be exceeded. But God Almighty has conditioned all these grades of doing good with their appropriate time and place.</w:t>
      </w:r>
    </w:p>
    <w:p w:rsidR="00B2045F" w:rsidRDefault="00B2045F">
      <w:r>
        <w:t>There are several directions set out in the Holy Quran</w:t>
      </w:r>
      <w:r>
        <w:fldChar w:fldCharType="begin"/>
      </w:r>
      <w:r>
        <w:instrText xml:space="preserve"> XE "Quran" </w:instrText>
      </w:r>
      <w:r>
        <w:fldChar w:fldCharType="end"/>
      </w:r>
      <w:r>
        <w:t xml:space="preserve"> concerning benevolence.  Quran says, "Render not vain your alms with reproaches or injury, that is to say, never remind your donee that you had bestowed anything on him nor inflict any injury upon him, for in such case your charity would be rendered vain, nor spend your money merely for display" (2:265). "Be benevolent towards your fellow beings, for Allah</w:t>
      </w:r>
      <w:r>
        <w:fldChar w:fldCharType="begin"/>
      </w:r>
      <w:r>
        <w:instrText xml:space="preserve"> XE "Allah" </w:instrText>
      </w:r>
      <w:r>
        <w:fldChar w:fldCharType="end"/>
      </w:r>
      <w:r>
        <w:t xml:space="preserve"> loves those who are benevolent" (2:196).  Again it is emphasized in the Quran that kindness and sympathy and charity should not be made into a trade among men, "The truly virtuous feed the poor, the orphan, and the captive for the love of Allah with such foods as they eat themselves, assuring them: We are not laying you under any obligation but feed you only to win Allah's pleasure (and express gratitude to Him). We desire no return or thanks from you" (76:9</w:t>
      </w:r>
      <w:r>
        <w:noBreakHyphen/>
        <w:t xml:space="preserve">10).  </w:t>
      </w:r>
    </w:p>
    <w:p w:rsidR="00B2045F" w:rsidRDefault="00B2045F">
      <w:r>
        <w:t>Quran</w:t>
      </w:r>
      <w:r>
        <w:fldChar w:fldCharType="begin"/>
      </w:r>
      <w:r>
        <w:instrText xml:space="preserve"> XE "Quran" </w:instrText>
      </w:r>
      <w:r>
        <w:fldChar w:fldCharType="end"/>
      </w:r>
      <w:r>
        <w:t xml:space="preserve"> says, "The truly virtuous are in the habit of spending their wealth out of love of God on their kindred and on the upbringing and training of orphans and in making provision for the poor and for providing comfort for travelers and for those who ask and for procuring the freedom of slaves and discharging the burdens of those who are in debt" (2 :178).  However, they are neither extravagant nor niggardly in their spending, but keep a balance between the two (25:68).  Indeed, Islam is a religion of middle course.</w:t>
      </w:r>
    </w:p>
    <w:p w:rsidR="00B2045F" w:rsidRDefault="00B2045F">
      <w:r>
        <w:t>The virtuous ones do not hold back in times of scarcity or famine, but continue to spend at such times also according to their capacity (3:135). They spend in charity secretly and openly (</w:t>
      </w:r>
      <w:smartTag w:uri="urn:schemas-microsoft-com:office:smarttags" w:element="time">
        <w:smartTagPr>
          <w:attr w:name="Minute" w:val="23"/>
          <w:attr w:name="Hour" w:val="13"/>
        </w:smartTagPr>
        <w:r>
          <w:t>13:23</w:t>
        </w:r>
      </w:smartTag>
      <w:r>
        <w:t>); secretly, so that they might safeguard themselves against displaying their charity, and openly, so that they might set an example for others.  Secret charity is very important in maintaining the purity of one's intentions.  If someone's charity is all open and public, then he is at grave risk of falling prey to display and show off.</w:t>
      </w:r>
    </w:p>
    <w:p w:rsidR="00B2045F" w:rsidRDefault="00B2045F">
      <w:pPr>
        <w:pStyle w:val="Heading3"/>
        <w:spacing w:after="240"/>
      </w:pPr>
      <w:r>
        <w:t>THE PLEASURE OF SELFLESSNESS</w:t>
      </w:r>
    </w:p>
    <w:p w:rsidR="00B2045F" w:rsidRDefault="00B2045F">
      <w:pPr>
        <w:pStyle w:val="Heading4"/>
      </w:pPr>
      <w:r>
        <w:t>You are the best of the people (by virtue of being of service minded), raised for the benefit of mankind; you enjoin good, and forbid evil (</w:t>
      </w:r>
      <w:smartTag w:uri="urn:schemas-microsoft-com:office:smarttags" w:element="time">
        <w:smartTagPr>
          <w:attr w:name="Minute" w:val="11"/>
          <w:attr w:name="Hour" w:val="15"/>
        </w:smartTagPr>
        <w:r>
          <w:t>3:11</w:t>
        </w:r>
      </w:smartTag>
      <w:r>
        <w:t>).</w:t>
      </w:r>
    </w:p>
    <w:p w:rsidR="00B2045F" w:rsidRDefault="00B2045F"/>
    <w:p w:rsidR="00B2045F" w:rsidRDefault="00B2045F">
      <w:r>
        <w:t>The complement in the above verse is flattering.  Why don't we earn it?  The implication in the verse is that the hand that gives is better than the hand that receives.</w:t>
      </w:r>
      <w:r>
        <w:rPr>
          <w:rStyle w:val="EndnoteReference"/>
        </w:rPr>
        <w:endnoteReference w:id="55"/>
      </w:r>
      <w:r>
        <w:t xml:space="preserve"> The emphasis </w:t>
      </w:r>
      <w:r>
        <w:lastRenderedPageBreak/>
        <w:t>on service, in Islam, is not just a dry and rigid approach but an attempt to refine human attitudes and to inculcate in man a taste for more sophisticated values. Once more refined tastes are developed, human beings can be trained to enjoy being of service to others far more than merely being recipient of favors and service provided by others.  The motto in Islam seems to be that an act of goodness is a reward in itself.  In many instances it is beyond the realm of argument; it can only be experienced.</w:t>
      </w:r>
    </w:p>
    <w:p w:rsidR="00B2045F" w:rsidRDefault="00B2045F">
      <w:r>
        <w:t>Selflessness will bring us pleasure in many ways.  One of the ways will be that we will get the love we may be seeking for.  The concept is well described by Dale Carnegie</w:t>
      </w:r>
      <w:r>
        <w:fldChar w:fldCharType="begin"/>
      </w:r>
      <w:r>
        <w:instrText xml:space="preserve"> XE "Dale Carnegie" </w:instrText>
      </w:r>
      <w:r>
        <w:fldChar w:fldCharType="end"/>
      </w:r>
      <w:r>
        <w:t>:</w:t>
      </w:r>
    </w:p>
    <w:p w:rsidR="00B2045F" w:rsidRDefault="00B2045F"/>
    <w:p w:rsidR="00B2045F" w:rsidRDefault="00B2045F">
      <w:pPr>
        <w:pStyle w:val="NormalIndent"/>
      </w:pPr>
      <w:r>
        <w:t xml:space="preserve">"I know a woman in </w:t>
      </w:r>
      <w:smartTag w:uri="urn:schemas-microsoft-com:office:smarttags" w:element="State">
        <w:smartTag w:uri="urn:schemas-microsoft-com:office:smarttags" w:element="place">
          <w:r>
            <w:t>New York</w:t>
          </w:r>
        </w:smartTag>
      </w:smartTag>
      <w:r>
        <w:t xml:space="preserve"> who is always complaining because she is lonely. Not one of her relatives wants to go near her -- and no wonder.  If you visit her, she will tell you for hours what she did for her nieces when they were children: she nursed them through the measles and the mumps and the whooping cough; she boarded them for years; she helped to send one of them through business school, and she made a home for the other until she got married.</w:t>
      </w:r>
    </w:p>
    <w:p w:rsidR="00B2045F" w:rsidRDefault="00B2045F">
      <w:pPr>
        <w:pStyle w:val="NormalIndent"/>
      </w:pPr>
      <w:r>
        <w:t>Do the nieces come to see her? Oh, yes, now and then, out of a spirit of duty. But they dread these visits. They know they will have to sit and listen for hours to half</w:t>
      </w:r>
      <w:r>
        <w:noBreakHyphen/>
        <w:t>veiled reproaches. They will be treated to an endless litany of bitter complaints and self</w:t>
      </w:r>
      <w:r>
        <w:noBreakHyphen/>
        <w:t>pitying sighs. And when this woman can no longer bludgeon, browbeat, or bully her nieces into coming to see her, she has one of her "spells." She develops a heart attack.</w:t>
      </w:r>
    </w:p>
    <w:p w:rsidR="00B2045F" w:rsidRDefault="00B2045F">
      <w:pPr>
        <w:pStyle w:val="NormalIndent"/>
      </w:pPr>
      <w:r>
        <w:t>Is the heart attack real? Oh, yes. The doctors say she has "a nervous heart</w:t>
      </w:r>
      <w:r w:rsidR="00085E9C">
        <w:t>,”</w:t>
      </w:r>
      <w:r>
        <w:t xml:space="preserve"> suffers from palpitations. But the doctors also say they can do nothing for her -- her trouble is emotional.</w:t>
      </w:r>
    </w:p>
    <w:p w:rsidR="00B2045F" w:rsidRDefault="00B2045F">
      <w:pPr>
        <w:pStyle w:val="NormalIndent"/>
      </w:pPr>
      <w:r>
        <w:t>What this woman really wants is love and attention. But she calls it "gratitude." And she will never get gratitude or love, because she demands it. She thinks it's her due.</w:t>
      </w:r>
    </w:p>
    <w:p w:rsidR="00B2045F" w:rsidRDefault="00B2045F">
      <w:pPr>
        <w:pStyle w:val="NormalIndent"/>
      </w:pPr>
      <w:r>
        <w:t>There are thousands of people like her, people who are ill from "in</w:t>
      </w:r>
      <w:r>
        <w:softHyphen/>
        <w:t>gratitude</w:t>
      </w:r>
      <w:r w:rsidR="00085E9C">
        <w:t>,”</w:t>
      </w:r>
      <w:r>
        <w:t xml:space="preserve"> loneliness, and neglect. They long to be loved; but the only way in this world that they can ever hope to be loved is to stop asking for it and to start pouring out love without hope of return."</w:t>
      </w:r>
      <w:r>
        <w:rPr>
          <w:rStyle w:val="EndnoteReference"/>
        </w:rPr>
        <w:endnoteReference w:id="56"/>
      </w:r>
    </w:p>
    <w:p w:rsidR="00B2045F" w:rsidRDefault="00B2045F"/>
    <w:p w:rsidR="00B2045F" w:rsidRDefault="00B2045F">
      <w:r>
        <w:t>Human nature is imitative, and there is a strong tendency in human nature to return the favor. For instance, an arrogant person may always have an air and tendency of arrogance around him.  But, before a humble person even a proud man will become hum</w:t>
      </w:r>
      <w:r>
        <w:softHyphen/>
        <w:t xml:space="preserve">ble, for the humble one invokes humbleness in him.  Likewise, out of imitation or because of other </w:t>
      </w:r>
      <w:r>
        <w:lastRenderedPageBreak/>
        <w:t>reasons a service minded person is able to bring the best out of others for himself.  So by being good to others one receives their love, which is most gratifying to ones soul.</w:t>
      </w:r>
    </w:p>
    <w:p w:rsidR="00B2045F" w:rsidRDefault="00B2045F">
      <w:r>
        <w:t>Another advantage is that a selfless person enjoys the success and pleasures of all his friends.  This creates several avenues of pleasure for him.  This is in sharp contrast to an envious selfish person who only has to face constant distress as a result of pleasures of others.</w:t>
      </w:r>
    </w:p>
    <w:p w:rsidR="00B2045F" w:rsidRDefault="00B2045F">
      <w:r>
        <w:t>Scores of advantages can be enumerated.  I intend to allude to another advantage as a food for thought.  Look at a parable in the Holy Quran</w:t>
      </w:r>
      <w:r>
        <w:fldChar w:fldCharType="begin"/>
      </w:r>
      <w:r>
        <w:instrText xml:space="preserve"> XE "Quran" </w:instrText>
      </w:r>
      <w:r>
        <w:fldChar w:fldCharType="end"/>
      </w:r>
      <w:r>
        <w:t>: And from that which they heat in the fire, seeking to make ornaments or utensils, comes out a foam similar to it. ... Now, as to the foam it goes away as rubbish and perishes but as to that which benefits men, it stays in the earth. Thus does Allah</w:t>
      </w:r>
      <w:r>
        <w:fldChar w:fldCharType="begin"/>
      </w:r>
      <w:r>
        <w:instrText xml:space="preserve"> XE "Allah" </w:instrText>
      </w:r>
      <w:r>
        <w:fldChar w:fldCharType="end"/>
      </w:r>
      <w:r>
        <w:t xml:space="preserve"> set forth parables (</w:t>
      </w:r>
      <w:smartTag w:uri="urn:schemas-microsoft-com:office:smarttags" w:element="time">
        <w:smartTagPr>
          <w:attr w:name="Minute" w:val="18"/>
          <w:attr w:name="Hour" w:val="13"/>
        </w:smartTagPr>
        <w:r>
          <w:t>13: 18</w:t>
        </w:r>
      </w:smartTag>
      <w:r>
        <w:t>).  It is believed by the Muslims, that everything else being equal, persons who are of benefit to mankind, live longer lives than others.  There is some scientific literature to this effect also, the scientific merit of which, I have not examined here.  It is being presented as a food for thought for now.</w:t>
      </w:r>
    </w:p>
    <w:p w:rsidR="00B2045F" w:rsidRDefault="00B2045F">
      <w:pPr>
        <w:pStyle w:val="Heading3"/>
        <w:spacing w:after="240"/>
      </w:pPr>
      <w:r>
        <w:t>CONCERN OF OTHERS: A SINCERE ATTITUDE</w:t>
      </w:r>
    </w:p>
    <w:p w:rsidR="00B2045F" w:rsidRDefault="00B2045F">
      <w:r>
        <w:t>Hazrat Mirza Ghulam Ahmad</w:t>
      </w:r>
      <w:r>
        <w:fldChar w:fldCharType="begin"/>
      </w:r>
      <w:r>
        <w:instrText xml:space="preserve"> XE "Mirza Ghulam Ahmad" </w:instrText>
      </w:r>
      <w:r>
        <w:fldChar w:fldCharType="end"/>
      </w:r>
      <w:r>
        <w:t xml:space="preserve"> wrote in his book "Kashti Nuh" more than 90 years ago: </w:t>
      </w:r>
    </w:p>
    <w:p w:rsidR="00B2045F" w:rsidRDefault="00B2045F"/>
    <w:p w:rsidR="00B2045F" w:rsidRDefault="00B2045F">
      <w:pPr>
        <w:pStyle w:val="NormalIndent"/>
      </w:pPr>
      <w:r>
        <w:t>"Be kind and merciful to humanity, for all are His (Allah</w:t>
      </w:r>
      <w:r>
        <w:fldChar w:fldCharType="begin"/>
      </w:r>
      <w:r>
        <w:instrText xml:space="preserve"> XE "Allah" </w:instrText>
      </w:r>
      <w:r>
        <w:fldChar w:fldCharType="end"/>
      </w:r>
      <w:r>
        <w:t>'s) crea</w:t>
      </w:r>
      <w:r>
        <w:softHyphen/>
        <w:t>tures: do not oppress them with your tongue, or hands, or in any other way. Always work for the good of mankind. Never unduly assert yourselves with pride over others, even those who are placed under you. Never use abusive language for anyone, even though he abuses you. Be humble in spirit, kind and gentle, and forgiving, sympa</w:t>
      </w:r>
      <w:r>
        <w:softHyphen/>
        <w:t xml:space="preserve">thetic towards all and wishing them well, so that you should be accepted. There are many who pretend to be kind, gentle and forgiving, but inside they are wolves; there are many on the outside who look pure, but in their hearts they are serpents. You cannot be accepted in the presence of the Lord unless you are pure, both on the outside and inside." </w:t>
      </w:r>
    </w:p>
    <w:p w:rsidR="00B2045F" w:rsidRDefault="00B2045F">
      <w:pPr>
        <w:pStyle w:val="NormalIndent"/>
      </w:pPr>
    </w:p>
    <w:p w:rsidR="00B2045F" w:rsidRDefault="00B2045F">
      <w:r>
        <w:t>The last sentence of the above quote implies that to achieve the objective of selflessness, one not only needs the right behavior but also the right thinking behind the behavior.</w:t>
      </w:r>
    </w:p>
    <w:p w:rsidR="00B2045F" w:rsidRDefault="00B2045F">
      <w:r>
        <w:t xml:space="preserve">The attitude of sympathy towards others has to be genuine.  In words of Harold Kushner, "True religion teaches us not how to 'win friends' but how to be a friend."  If one feigns friendship for some material gain and tries to influence people to make some sort of trade to achieve some physical advantage, then, it is not going to have a moral gain that we are talking about.  This is because, such a behavior becomes a trade rather than a moral quality of sympathy.  It can either be a trade or a moral quality, but, seldom, both.  There has to be </w:t>
      </w:r>
      <w:r>
        <w:lastRenderedPageBreak/>
        <w:t>at least a significant amount of genuineness in the attitude towards others, otherwise, over time it is going to kick back.  To make it genuine one has to not only concentrate on what is apparent in form of one's behavior towards others, but, to look at one's thought process.  One needs to examine one's thoughts and motives.  One needs to ask a basic question whether one’s deeds are stemming from true sympathy and love for others or just a motive force of getting best out of others?  As one moves along the path of moral development, one has to constantly keep rectifying the thought processes and motives.  We examined in the chapter on, "Living in the eyes of God</w:t>
      </w:r>
      <w:r w:rsidR="00085E9C">
        <w:t>,”</w:t>
      </w:r>
      <w:r>
        <w:t xml:space="preserve"> that the results and effects of our efforts, cannot be divorced from the motive and the driving force behind those efforts.  Invariably, efforts yield results in keeping with the true driving forces behind them rather than in line with the glorified motives that are attributed to such efforts.</w:t>
      </w:r>
    </w:p>
    <w:p w:rsidR="00B2045F" w:rsidRDefault="00B2045F"/>
    <w:p w:rsidR="00B2045F" w:rsidRDefault="00B2045F"/>
    <w:p w:rsidR="00B2045F" w:rsidRDefault="00B2045F">
      <w:r>
        <w:t>I will wrap up this chapter by a quote from famous Viennese psychologist Alfred Adler, who once said, "It is the individual who is not interested in his fellow men who has the greatest difficulties in life and provides the greatest injury to others. It is from among such individuals that all hu</w:t>
      </w:r>
      <w:r>
        <w:softHyphen/>
        <w:t>man failures spring."  In serving others we not only find friends but we find ourselves and God, as is the saying:</w:t>
      </w:r>
    </w:p>
    <w:p w:rsidR="00B2045F" w:rsidRDefault="00B2045F"/>
    <w:p w:rsidR="00B2045F" w:rsidRDefault="00B2045F">
      <w:r>
        <w:tab/>
        <w:t>I sought my soul,</w:t>
      </w:r>
    </w:p>
    <w:p w:rsidR="00B2045F" w:rsidRDefault="00B2045F">
      <w:r>
        <w:tab/>
        <w:t>But could not see,</w:t>
      </w:r>
    </w:p>
    <w:p w:rsidR="00B2045F" w:rsidRDefault="00B2045F">
      <w:r>
        <w:tab/>
        <w:t>I sought my God,</w:t>
      </w:r>
    </w:p>
    <w:p w:rsidR="00B2045F" w:rsidRDefault="00B2045F">
      <w:r>
        <w:tab/>
        <w:t>But He eluded me,</w:t>
      </w:r>
    </w:p>
    <w:p w:rsidR="00B2045F" w:rsidRDefault="00B2045F">
      <w:r>
        <w:tab/>
        <w:t>I sought my brother,</w:t>
      </w:r>
    </w:p>
    <w:p w:rsidR="00B2045F" w:rsidRDefault="00B2045F">
      <w:r>
        <w:tab/>
        <w:t>and found all three.</w:t>
      </w:r>
    </w:p>
    <w:p w:rsidR="00B2045F" w:rsidRDefault="00B2045F"/>
    <w:p w:rsidR="003D1F2A" w:rsidRDefault="003D1F2A">
      <w:pPr>
        <w:pStyle w:val="Heading2"/>
        <w:spacing w:after="240"/>
      </w:pPr>
      <w:bookmarkStart w:id="39" w:name="_Toc31635340"/>
      <w:bookmarkStart w:id="40" w:name="_Toc358946614"/>
      <w:r>
        <w:lastRenderedPageBreak/>
        <w:t>THE BALANCE BETWEEN GROWTH AND CHARITY</w:t>
      </w:r>
      <w:bookmarkEnd w:id="39"/>
    </w:p>
    <w:p w:rsidR="001E7DDB" w:rsidRPr="001E7DDB" w:rsidRDefault="001E7DDB" w:rsidP="001E7DDB">
      <w:pPr>
        <w:pStyle w:val="Heading4"/>
      </w:pPr>
      <w:r>
        <w:t>Whoso is rid of the covetousness of his own soul - it is these who will be successful. Al Hashr 59:10</w:t>
      </w:r>
    </w:p>
    <w:p w:rsidR="003D1F2A" w:rsidRPr="007E6A23" w:rsidRDefault="003D1F2A" w:rsidP="003D1F2A">
      <w:pPr>
        <w:pStyle w:val="Heading4"/>
        <w:rPr>
          <w:rFonts w:ascii="Times New Roman" w:hAnsi="Times New Roman"/>
          <w:sz w:val="24"/>
          <w:szCs w:val="24"/>
        </w:rPr>
      </w:pPr>
      <w:r w:rsidRPr="007E6A23">
        <w:rPr>
          <w:rFonts w:ascii="Times New Roman" w:hAnsi="Times New Roman"/>
          <w:sz w:val="24"/>
          <w:szCs w:val="24"/>
        </w:rPr>
        <w:t>And everyone has a goal to which he turns his whole attention. Then vie with one another in good works. Wherever you may be, Allah will bring you all together. Surely, Allah has the power to do all that He wills.</w:t>
      </w:r>
      <w:r w:rsidR="007E6A23" w:rsidRPr="007E6A23">
        <w:rPr>
          <w:rFonts w:ascii="Times New Roman" w:hAnsi="Times New Roman"/>
          <w:sz w:val="24"/>
          <w:szCs w:val="24"/>
        </w:rPr>
        <w:t xml:space="preserve">  (Al Baqarah 2:149)</w:t>
      </w:r>
    </w:p>
    <w:p w:rsidR="003D1F2A" w:rsidRDefault="007E6A23" w:rsidP="003D1F2A">
      <w:pPr>
        <w:pStyle w:val="Heading4"/>
      </w:pPr>
      <w:r w:rsidRPr="007E6A23">
        <w:rPr>
          <w:rFonts w:ascii="Times New Roman" w:hAnsi="Times New Roman"/>
          <w:sz w:val="24"/>
          <w:szCs w:val="24"/>
        </w:rPr>
        <w:t>He sends down water from the sky so that the valleys flow according to their measure and the flood bears on its surface swelling foam. And from that which they heat in the fire, seeking to make ornaments or utensils, comes out a foam similar to it. Thus does Allah illustrate truth and falsehood. Now, as to the foam it goes away as rubbish and perishes but as to that which benefits men, it stays in the earth. Thus does Allah set forth parables. (Al Raad 13:18)</w:t>
      </w:r>
    </w:p>
    <w:p w:rsidR="003D1F2A" w:rsidRDefault="003D1F2A" w:rsidP="003D1F2A">
      <w:r>
        <w:t>The idea is to become useful in the area where one is likely to excel.  If the focus is not on being service minded and is mostly on materialism and self indulgence or self engrandizement then that is gradually to be molded towards being service minded.</w:t>
      </w:r>
    </w:p>
    <w:p w:rsidR="003D1F2A" w:rsidRDefault="003D1F2A" w:rsidP="003D1F2A"/>
    <w:p w:rsidR="003D1F2A" w:rsidRPr="003D1F2A" w:rsidRDefault="003D1F2A" w:rsidP="003D1F2A"/>
    <w:p w:rsidR="00B2045F" w:rsidRDefault="00B2045F">
      <w:pPr>
        <w:pStyle w:val="Heading2"/>
        <w:spacing w:after="240"/>
      </w:pPr>
      <w:bookmarkStart w:id="41" w:name="_Toc31635341"/>
      <w:r>
        <w:lastRenderedPageBreak/>
        <w:t>HOW TO ACHIEVE SELFLESSNESS AND LOVE OTHERS</w:t>
      </w:r>
      <w:bookmarkEnd w:id="40"/>
      <w:bookmarkEnd w:id="41"/>
      <w:r>
        <w:t xml:space="preserve"> </w:t>
      </w:r>
    </w:p>
    <w:p w:rsidR="001E7DDB" w:rsidRPr="001E7DDB" w:rsidRDefault="001E7DDB" w:rsidP="001E7DDB">
      <w:pPr>
        <w:pStyle w:val="Heading4"/>
      </w:pPr>
      <w:r>
        <w:t>Whoso is rid of the covetousness of his own soul - it is these who will be successful. Al Hashr 59:10</w:t>
      </w:r>
    </w:p>
    <w:p w:rsidR="003D1F2A" w:rsidRDefault="003D1F2A" w:rsidP="003D1F2A">
      <w:pPr>
        <w:pStyle w:val="Heading4"/>
      </w:pPr>
      <w:r>
        <w:t>Never shall you attain to righteous</w:t>
      </w:r>
      <w:r>
        <w:softHyphen/>
        <w:t>ness unless you spend out of that which you love; and whatever you spend, Allah</w:t>
      </w:r>
      <w:r>
        <w:fldChar w:fldCharType="begin"/>
      </w:r>
      <w:r>
        <w:instrText xml:space="preserve"> XE "Allah" </w:instrText>
      </w:r>
      <w:r>
        <w:fldChar w:fldCharType="end"/>
      </w:r>
      <w:r>
        <w:t xml:space="preserve"> surely  knows it well (3:93).</w:t>
      </w:r>
    </w:p>
    <w:p w:rsidR="00B2045F" w:rsidRDefault="003D1F2A" w:rsidP="003D1F2A">
      <w:pPr>
        <w:pStyle w:val="Heading4"/>
      </w:pPr>
      <w:r>
        <w:t>We are more than half what we are by imitation, the great point is to choose good models and to study them with care. (Lord Chester)</w:t>
      </w:r>
    </w:p>
    <w:p w:rsidR="00B2045F" w:rsidRDefault="00B2045F">
      <w:r>
        <w:t>The recipe to develop love for others is to offer sacrifice for them and to follow the best models who have excelled in service of humanity.  The results will follow naturally over time.  As we described in the previous chapter that, in lives of most of us there is too much concern of, "What can I have from others</w:t>
      </w:r>
      <w:r w:rsidR="00085E9C">
        <w:t>,”</w:t>
      </w:r>
      <w:r>
        <w:t xml:space="preserve"> and very little on, "What can I give to others</w:t>
      </w:r>
      <w:r w:rsidR="00085E9C">
        <w:t>.”</w:t>
      </w:r>
      <w:r>
        <w:t xml:space="preserve">  If one can change the focus from what can I have to what can I offer, half the job will have been done and at the same time a major share of morality will have been achieved.</w:t>
      </w:r>
    </w:p>
    <w:p w:rsidR="00B2045F" w:rsidRDefault="00B2045F">
      <w:r>
        <w:t xml:space="preserve">Once one is able to achieve love for others, then, this love translates into benevolence, tolerance, sympathy and forgiveness for others.  It makes one overlook the fault of others as those become one's own.  It automatically prevents one from backbiting, mistrusting and envying the other.  It makes one forget one's own interests for the interests of others.  </w:t>
      </w:r>
    </w:p>
    <w:p w:rsidR="00B2045F" w:rsidRDefault="00B2045F">
      <w:r>
        <w:t>Achieving selflessness is a long process and a prolonged journey and cannot be artificially enforced upon oneself. The recipe has been mentioned in short in the first line of this chapter.  It lies in offering sacrifices and following the best models.  The details of the process are spread over the pages of this book.  If a person was to work on the teachings laid down in this book, that are borrowed from the Holy Quran</w:t>
      </w:r>
      <w:r>
        <w:fldChar w:fldCharType="begin"/>
      </w:r>
      <w:r>
        <w:instrText xml:space="preserve"> XE "Quran" </w:instrText>
      </w:r>
      <w:r>
        <w:fldChar w:fldCharType="end"/>
      </w:r>
      <w:r>
        <w:t>, avoid all the negative emotions and reinforce the positive emotions and Moral states (3:104), then, in time love will start pervading through his personality.  The Quran says, "Those who believe and do good deeds -- the Gracious God will create deep love for them." (19:97).  The success of this method has been practically demonstrated in many instances.  One brilliant demonstration took place in early history of Islam when these teachings united arch enemies into a unity of love and brotherhood.  Describing the situation of early Madinah, the Quran says, "A</w:t>
      </w:r>
      <w:r>
        <w:rPr>
          <w:lang w:val="en-GB"/>
        </w:rPr>
        <w:t>nd remember, the favour of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which He bestowed upon you, when you were enemies and He united your hearts in love, so that by His grace you became as brothers; and you were on the brink of a pit of fire (a state of war, as a result of enmity and mutual rivalry) and He saved you from it (and put love in your hearts as a result of your moral deeds)</w:t>
      </w:r>
      <w:r w:rsidR="00085E9C">
        <w:rPr>
          <w:lang w:val="en-GB"/>
        </w:rPr>
        <w:t>.”</w:t>
      </w:r>
      <w:r>
        <w:rPr>
          <w:lang w:val="en-GB"/>
        </w:rPr>
        <w:t xml:space="preserve">  (3:104).  Limitation of space will not allow for setting a proof for the above claim.  However, the study of any good biography of the prophet Muhammad</w:t>
      </w:r>
      <w:r>
        <w:rPr>
          <w:lang w:val="en-GB"/>
        </w:rPr>
        <w:fldChar w:fldCharType="begin"/>
      </w:r>
      <w:r>
        <w:rPr>
          <w:lang w:val="en-GB"/>
        </w:rPr>
        <w:instrText xml:space="preserve"> XE "</w:instrText>
      </w:r>
      <w:r>
        <w:instrText>Muhammad"</w:instrText>
      </w:r>
      <w:r>
        <w:rPr>
          <w:lang w:val="en-GB"/>
        </w:rPr>
        <w:instrText xml:space="preserve"> </w:instrText>
      </w:r>
      <w:r>
        <w:rPr>
          <w:lang w:val="en-GB"/>
        </w:rPr>
        <w:fldChar w:fldCharType="end"/>
      </w:r>
      <w:r>
        <w:rPr>
          <w:lang w:val="en-GB"/>
        </w:rPr>
        <w:t>, like one by Sir Zaffarulla Khan, "Muhammad: the seal of prophets</w:t>
      </w:r>
      <w:r w:rsidR="00085E9C">
        <w:rPr>
          <w:lang w:val="en-GB"/>
        </w:rPr>
        <w:t>,”</w:t>
      </w:r>
      <w:r>
        <w:rPr>
          <w:lang w:val="en-GB"/>
        </w:rPr>
        <w:t xml:space="preserve"> will provide testimony to the fact, as to how, these early Muslims were united in a bond of brotherhood.</w:t>
      </w:r>
    </w:p>
    <w:p w:rsidR="00B2045F" w:rsidRDefault="00B2045F">
      <w:pPr>
        <w:pStyle w:val="Heading3"/>
        <w:spacing w:after="240"/>
      </w:pPr>
      <w:r>
        <w:lastRenderedPageBreak/>
        <w:t>FINDING A MODEL</w:t>
      </w:r>
    </w:p>
    <w:p w:rsidR="00B2045F" w:rsidRDefault="00B2045F">
      <w:r>
        <w:t>The best model in this regard is the Prophet Muhammad</w:t>
      </w:r>
      <w:r>
        <w:fldChar w:fldCharType="begin"/>
      </w:r>
      <w:r>
        <w:instrText xml:space="preserve"> XE "Muhammad" </w:instrText>
      </w:r>
      <w:r>
        <w:fldChar w:fldCharType="end"/>
      </w:r>
      <w:r>
        <w:t>.  He is, so to speak, Quran</w:t>
      </w:r>
      <w:r>
        <w:fldChar w:fldCharType="begin"/>
      </w:r>
      <w:r>
        <w:instrText xml:space="preserve"> XE "Quran" </w:instrText>
      </w:r>
      <w:r>
        <w:fldChar w:fldCharType="end"/>
      </w:r>
      <w:r>
        <w:t xml:space="preserve"> Incarnate.  Love was pervading his personality to such a degree that he has been described in the Holy Quran as mercy for all people (21:108).  Referring to prophet's attitude towards its companions the Holy Quran says : "Surely, a Messenger has come unto you from among yourselves; grievous to him is that you should fall into trouble; he is ardently desirous of your welfare; and to the believers he is compassionate, merciful" (9:128; please also see 26:216 and 3:160).  Let us review the testimony of Sir William Muir.  He writes in "Life of Muhammad</w:t>
      </w:r>
      <w:r w:rsidR="00085E9C">
        <w:t>,”</w:t>
      </w:r>
      <w:r>
        <w:t xml:space="preserve"> pp. 510-13:</w:t>
      </w:r>
    </w:p>
    <w:p w:rsidR="00B2045F" w:rsidRDefault="00B2045F"/>
    <w:p w:rsidR="00B2045F" w:rsidRDefault="00B2045F">
      <w:pPr>
        <w:pStyle w:val="NormalIndent"/>
      </w:pPr>
      <w:r>
        <w:t>"His gait has been likened to that of one descending a hill rapidly. When he made haste, it was with difficulty that one kept pace with him. He never turned, even if his mantle caught in a thorny bush; so that his attendants talked and laughed freely behind him secure of being unobserved.</w:t>
      </w:r>
    </w:p>
    <w:p w:rsidR="00B2045F" w:rsidRDefault="00B2045F">
      <w:pPr>
        <w:pStyle w:val="NormalIndent"/>
      </w:pPr>
      <w:r>
        <w:t>...  If he turned in a conversation towards a friend, he turned not partially, but with his full face and his whole body. In shaking hands, he was not the first to withdraw his own; nor was he the first to break off in converse with a stranger, nor to turn away his ear.  ...  His ordinary dress was of plain white cotton stuff, made like his neighbors</w:t>
      </w:r>
      <w:r w:rsidR="00085E9C">
        <w:t>.’</w:t>
      </w:r>
      <w:r>
        <w:t xml:space="preserve"> He never reclined at meals.</w:t>
      </w:r>
    </w:p>
    <w:p w:rsidR="00B2045F" w:rsidRDefault="00B2045F">
      <w:pPr>
        <w:pStyle w:val="NormalIndent"/>
      </w:pPr>
      <w:r>
        <w:t xml:space="preserve">...  He was to all of easy access </w:t>
      </w:r>
      <w:r>
        <w:noBreakHyphen/>
        <w:t xml:space="preserve"> even as the river's bank to him that draweth water from it. Embassies and deputations were received with the utmost courtesy and consideration.  ...</w:t>
      </w:r>
    </w:p>
    <w:p w:rsidR="00B2045F" w:rsidRDefault="00B2045F">
      <w:pPr>
        <w:pStyle w:val="NormalIndent"/>
      </w:pPr>
      <w:r>
        <w:t>A remarkable feature was the urbanity and consideration with which Muhammad</w:t>
      </w:r>
      <w:r>
        <w:fldChar w:fldCharType="begin"/>
      </w:r>
      <w:r>
        <w:instrText xml:space="preserve"> XE "Muhammad" </w:instrText>
      </w:r>
      <w:r>
        <w:fldChar w:fldCharType="end"/>
      </w:r>
      <w:r>
        <w:t xml:space="preserve"> treated even the most insignificant of his followers. Modesty and kindliness, patience, self</w:t>
      </w:r>
      <w:r>
        <w:noBreakHyphen/>
        <w:t>denial, and generosity, pervaded his conduct, and riveted the affections of all around him. He disliked to say No. If unable to answer a petitioner in the affirmative, he preferred silence. He was not known ever to refuse an invitation to the house even of the meanest, nor to decline a proffered present however small. He possessed the rare faculty of making each individual in a company think that he was the favored guest. If he met anyone rejoicing at success he would seize him eagerly and cordially by the hand. With the bereaved and afflicted he sympathized tenderly. Gentle and unbending towards little children, he would not disdain to accost a group of them at play with the salutation of peace. He shared his food, even in times of scarcity, with others, and was sedulously solicitous for the personal comfort of everyone about him. A kindly and benevolent disposition pervaded all those illustrations of his character.</w:t>
      </w:r>
    </w:p>
    <w:p w:rsidR="00B2045F" w:rsidRDefault="00B2045F">
      <w:pPr>
        <w:pStyle w:val="NormalIndent"/>
      </w:pPr>
      <w:r>
        <w:t>Muhammad</w:t>
      </w:r>
      <w:r>
        <w:fldChar w:fldCharType="begin"/>
      </w:r>
      <w:r>
        <w:instrText xml:space="preserve"> XE "Muhammad" </w:instrText>
      </w:r>
      <w:r>
        <w:fldChar w:fldCharType="end"/>
      </w:r>
      <w:r>
        <w:t xml:space="preserve"> was a faithful friend. He loved Abu Bakr with the close affection of a brother; Ali, with the fond partiality of a father. Zaid, the freedman, was so strongly </w:t>
      </w:r>
      <w:r>
        <w:lastRenderedPageBreak/>
        <w:t>attached by the kindness of the Prophet, that he preferred to remain at Makkah rather than return home with his own father. 'I will not leave you,' he said, clinging to his patron, 'for you have been a father and mother to me.' The friendship of Muhammad survived the death of Zaid, and his son Usama was treated by him with distinguished favor for the father's sake. Uthman and Umar were also the objects of a special attachment; and the enthusiasm with which, at Hudaibiyya, the Prophet entered into the Pledge of the Tree and swore that he would defend his beleaguered son</w:t>
      </w:r>
      <w:r>
        <w:noBreakHyphen/>
        <w:t>in</w:t>
      </w:r>
      <w:r>
        <w:noBreakHyphen/>
        <w:t>law even to the death, was a signal proof of faithful friendship. Numerous other instances of Muhammad's ardent and unwavering regard might be adduced. His affections were in no instance misplaced; they were ever reciprocated by a warm and self</w:t>
      </w:r>
      <w:r>
        <w:noBreakHyphen/>
        <w:t>sacrificing love</w:t>
      </w:r>
      <w:r w:rsidR="00085E9C">
        <w:t>.”</w:t>
      </w:r>
    </w:p>
    <w:p w:rsidR="00B2045F" w:rsidRDefault="00B2045F">
      <w:pPr>
        <w:pStyle w:val="NormalIndent"/>
      </w:pPr>
    </w:p>
    <w:p w:rsidR="00B2045F" w:rsidRDefault="00B2045F">
      <w:r>
        <w:t>We noted briefly, in the chapter on, "Natural instinct of love</w:t>
      </w:r>
      <w:r w:rsidR="00085E9C">
        <w:t>,”</w:t>
      </w:r>
      <w:r>
        <w:t xml:space="preserve"> Muhammad</w:t>
      </w:r>
      <w:r>
        <w:fldChar w:fldCharType="begin"/>
      </w:r>
      <w:r>
        <w:instrText xml:space="preserve"> XE "Muhammad" </w:instrText>
      </w:r>
      <w:r>
        <w:fldChar w:fldCharType="end"/>
      </w:r>
      <w:r>
        <w:t>'s attitude towards some of his opponents.  Let us see what is the testimony of the Quran</w:t>
      </w:r>
      <w:r>
        <w:fldChar w:fldCharType="begin"/>
      </w:r>
      <w:r>
        <w:instrText xml:space="preserve"> XE "Quran" </w:instrText>
      </w:r>
      <w:r>
        <w:fldChar w:fldCharType="end"/>
      </w:r>
      <w:r>
        <w:t xml:space="preserve"> in this regards.  It says: "So haply you will grieve yourself to death for sorrow after them if they believe not in this discourse "(18:7, also see 26:41, 35:9).  The non-Muslims may not be satisfied with a testimony from the Quran, so we will now briefly examine the testimony of non-Muslim</w:t>
      </w:r>
      <w:r>
        <w:fldChar w:fldCharType="begin"/>
      </w:r>
      <w:r>
        <w:instrText xml:space="preserve"> XE "Muslim" </w:instrText>
      </w:r>
      <w:r>
        <w:fldChar w:fldCharType="end"/>
      </w:r>
      <w:r>
        <w:t xml:space="preserve"> writers.  Firstly, we have the deposition of Sir William Muir.  He writes in "Life of Muhammad</w:t>
      </w:r>
      <w:r w:rsidR="00085E9C">
        <w:t>,”</w:t>
      </w:r>
      <w:r>
        <w:t xml:space="preserve"> pp. 513:</w:t>
      </w:r>
    </w:p>
    <w:p w:rsidR="00B2045F" w:rsidRDefault="00B2045F"/>
    <w:p w:rsidR="00B2045F" w:rsidRDefault="00B2045F">
      <w:pPr>
        <w:pStyle w:val="NormalIndent"/>
      </w:pPr>
      <w:r>
        <w:t>"In the exercise of a power absolutely dictatorial, Muhammad</w:t>
      </w:r>
      <w:r>
        <w:fldChar w:fldCharType="begin"/>
      </w:r>
      <w:r>
        <w:instrText xml:space="preserve"> XE "Muhammad" </w:instrText>
      </w:r>
      <w:r>
        <w:fldChar w:fldCharType="end"/>
      </w:r>
      <w:r>
        <w:t xml:space="preserve"> was just and temperate. Nor was he wanting in moderation towards his enemies, when once they had cheerfully submitted to his claims. The long and obstinate struggle against his pretensions maintained by the inhabitants of Makkah might have induced its conqueror to mark his indignation in indelible traces of fire and blood. But Muhammad, excepting a few criminals, granted a universal pardon; and, nobly casting into oblivion the memory of the past, with all its mockery, its affronts and persecution, he treated even the foremost of his opponents with a gracious and even friendly consideration. Not less marked was the forbearance shown to Abdullah and the disaffected citizens of Madinah, who for so many years persistently thwarted his designs and resisted his authority, nor the clemency with which he received submissive advances of tribes that before had been the most hostile, even in the hour of victory</w:t>
      </w:r>
      <w:r w:rsidR="00085E9C">
        <w:t>.”</w:t>
      </w:r>
    </w:p>
    <w:p w:rsidR="00B2045F" w:rsidRDefault="00B2045F"/>
    <w:p w:rsidR="00B2045F" w:rsidRDefault="00B2045F">
      <w:r>
        <w:t>At the time of fall of Makkah, what did R. Bosworth Smith have to say:</w:t>
      </w:r>
    </w:p>
    <w:p w:rsidR="00B2045F" w:rsidRDefault="00B2045F"/>
    <w:p w:rsidR="00B2045F" w:rsidRDefault="00B2045F">
      <w:pPr>
        <w:pStyle w:val="NormalIndent"/>
      </w:pPr>
      <w:r>
        <w:lastRenderedPageBreak/>
        <w:t>"Now would have been the moment to gratify his ambition, to satiate his lust, to get his revenge.  Read the account of Muhammad</w:t>
      </w:r>
      <w:r>
        <w:fldChar w:fldCharType="begin"/>
      </w:r>
      <w:r>
        <w:instrText xml:space="preserve"> XE "Muhammad" </w:instrText>
      </w:r>
      <w:r>
        <w:fldChar w:fldCharType="end"/>
      </w:r>
      <w:r>
        <w:t xml:space="preserve">'s entry into Makkah along with the account of Marius Sulla as he entered </w:t>
      </w:r>
      <w:smartTag w:uri="urn:schemas-microsoft-com:office:smarttags" w:element="City">
        <w:smartTag w:uri="urn:schemas-microsoft-com:office:smarttags" w:element="place">
          <w:r>
            <w:t>Rome</w:t>
          </w:r>
        </w:smartTag>
      </w:smartTag>
      <w:r>
        <w:t>, one would be in a position to recognize the magnanimity and moderation of the Prophet of Arabia.  There were no proscription lists, no plunder, no wanton revenge.  From a helpless orphan to the ruler of a big country was a  great transition; yet the Holy Prophet retained the nobility of his character under all circumstances</w:t>
      </w:r>
      <w:r w:rsidR="00085E9C">
        <w:t>.”</w:t>
      </w:r>
    </w:p>
    <w:p w:rsidR="00B2045F" w:rsidRDefault="00B2045F">
      <w:pPr>
        <w:pStyle w:val="NormalIndent"/>
      </w:pPr>
      <w:r>
        <w:tab/>
      </w:r>
      <w:r>
        <w:tab/>
        <w:t>(Muhammad</w:t>
      </w:r>
      <w:r>
        <w:fldChar w:fldCharType="begin"/>
      </w:r>
      <w:r>
        <w:instrText xml:space="preserve"> XE "Muhammad" </w:instrText>
      </w:r>
      <w:r>
        <w:fldChar w:fldCharType="end"/>
      </w:r>
      <w:r>
        <w:t xml:space="preserve"> and Muhammadism)</w:t>
      </w:r>
    </w:p>
    <w:p w:rsidR="00B2045F" w:rsidRDefault="00B2045F">
      <w:pPr>
        <w:pStyle w:val="NormalIndent"/>
      </w:pPr>
    </w:p>
    <w:p w:rsidR="00B2045F" w:rsidRDefault="00B2045F">
      <w:r>
        <w:t>Lane Poole was utterly surprised to see the conduct of Muhammad</w:t>
      </w:r>
      <w:r>
        <w:fldChar w:fldCharType="begin"/>
      </w:r>
      <w:r>
        <w:instrText xml:space="preserve"> XE "Muhammad" </w:instrText>
      </w:r>
      <w:r>
        <w:fldChar w:fldCharType="end"/>
      </w:r>
      <w:r>
        <w:t xml:space="preserve"> at the time of fall of Makkah, he writes:</w:t>
      </w:r>
    </w:p>
    <w:p w:rsidR="00B2045F" w:rsidRDefault="00B2045F">
      <w:pPr>
        <w:pStyle w:val="NormalIndent"/>
      </w:pPr>
      <w:r>
        <w:tab/>
      </w:r>
      <w:r>
        <w:tab/>
      </w:r>
      <w:r>
        <w:tab/>
      </w:r>
      <w:r>
        <w:tab/>
      </w:r>
    </w:p>
    <w:p w:rsidR="00B2045F" w:rsidRDefault="00B2045F">
      <w:pPr>
        <w:pStyle w:val="NormalIndent"/>
      </w:pPr>
      <w:r>
        <w:t>"But what is this? Is there no blood in the streets? Where are the bodies of the thousands that have been butchered? Facts are hard things; and it is a fact that the day of Muhammad</w:t>
      </w:r>
      <w:r>
        <w:fldChar w:fldCharType="begin"/>
      </w:r>
      <w:r>
        <w:instrText xml:space="preserve"> XE "Muhammad" </w:instrText>
      </w:r>
      <w:r>
        <w:fldChar w:fldCharType="end"/>
      </w:r>
      <w:r>
        <w:t>'s greatest triumph over his enemies was also the day of his grandest victory over himself.   He freely forgave the Quraish all the years of sorrow and cruel scorn they had inflicted on him; he gave an amnesty to the whole population of Makkah.  Four criminals whom justice condemned, made up Muhammad's proscription list; no house was robbed, no woman insulted. It was thus that Muhammad entered again his native city. Through all the annals of conquest, there is no triumphant entry like unto this one."  (Lane Poole, quoted in Introduction to Higgins' Apology for Muhammad pp ixxi)</w:t>
      </w:r>
    </w:p>
    <w:p w:rsidR="00B2045F" w:rsidRDefault="00B2045F"/>
    <w:p w:rsidR="00B2045F" w:rsidRDefault="00B2045F">
      <w:r>
        <w:t>Now that we have found the best model, let us study the model and follow him (</w:t>
      </w:r>
      <w:smartTag w:uri="urn:schemas-microsoft-com:office:smarttags" w:element="time">
        <w:smartTagPr>
          <w:attr w:name="Minute" w:val="32"/>
          <w:attr w:name="Hour" w:val="15"/>
        </w:smartTagPr>
        <w:r>
          <w:t>3:32</w:t>
        </w:r>
      </w:smartTag>
      <w:r>
        <w:t xml:space="preserve">).  Let us now examine, what the model did in different situations in his life.  This is spread over the pages of this book but some of this is described in this chapter.  So now, we need to follow the example of this perfect model, in order to create an attitude of giving rather than expecting. </w:t>
      </w:r>
    </w:p>
    <w:p w:rsidR="00B2045F" w:rsidRDefault="00B2045F">
      <w:pPr>
        <w:pStyle w:val="Heading3"/>
        <w:spacing w:after="240"/>
      </w:pPr>
      <w:r>
        <w:t>CONDUCT OF THE HOLY PROPHET MUHAMMAD AND HIS COMPANIONS</w:t>
      </w:r>
    </w:p>
    <w:p w:rsidR="00B2045F" w:rsidRDefault="00B2045F">
      <w:r>
        <w:t>The description of the prophet's conduct is spread over the pages of this book.  In this chapter I intend to describe a few instances.</w:t>
      </w:r>
    </w:p>
    <w:p w:rsidR="00B2045F" w:rsidRDefault="00B2045F">
      <w:r>
        <w:t>Let us describe here urbanity and consideration with which Muhammad</w:t>
      </w:r>
      <w:r>
        <w:fldChar w:fldCharType="begin"/>
      </w:r>
      <w:r>
        <w:instrText xml:space="preserve"> XE "Muhammad" </w:instrText>
      </w:r>
      <w:r>
        <w:fldChar w:fldCharType="end"/>
      </w:r>
      <w:r>
        <w:t xml:space="preserve"> treated even the most insignificant of his followers.  On one occasion during the hot weather when he was passing through a street, he observed a very poor Muslim</w:t>
      </w:r>
      <w:r>
        <w:fldChar w:fldCharType="begin"/>
      </w:r>
      <w:r>
        <w:instrText xml:space="preserve"> XE "Muslim" </w:instrText>
      </w:r>
      <w:r>
        <w:fldChar w:fldCharType="end"/>
      </w:r>
      <w:r>
        <w:t xml:space="preserve"> carrying heavy loads from one place to another.   He was very plain of features which were rendered still more unattractive </w:t>
      </w:r>
      <w:r>
        <w:lastRenderedPageBreak/>
        <w:t>by a heavy coating of perspiration and dust.   He bore a melancholy look.   The Holy Prophet approached him stealthily from the back and, as children sometimes do in fun, he put forward his hands and covered the laborer's eyes with them, expecting him to guess who he was.   The man put back his own hands and feeling over the body of the Prophet realized that it was the Holy Prophet himself.   He probably guessed also that nobody else would show such intimate affection for a man in his condition.   Being pleased and encouraged, he pressed against the Holy Prophet's body and clasped him to himself from the back rubbing his dust and sweat</w:t>
      </w:r>
      <w:r>
        <w:noBreakHyphen/>
        <w:t>covered body against the clothes of the Prophet, desiring perhaps to ascertain how far the Prophet would be willing to indulge him.   The Prophet went on smiling and did not ask him to desist.   When the man had been put in a thoroughly happy mood the Prophet said to him: "I possess a slave, do you think anybody will be willing to buy him?" The man realized that probably there was nobody in the whole world, save the Holy Prophet himself who would be ready to see any worth in him, and with a melan</w:t>
      </w:r>
      <w:r>
        <w:softHyphen/>
        <w:t>choly sigh he replied: "O Messenger of Allah</w:t>
      </w:r>
      <w:r>
        <w:fldChar w:fldCharType="begin"/>
      </w:r>
      <w:r>
        <w:instrText xml:space="preserve"> XE "Allah" </w:instrText>
      </w:r>
      <w:r>
        <w:fldChar w:fldCharType="end"/>
      </w:r>
      <w:r>
        <w:t>! there is nobody in this world who would be prepared to purchase me."  The Prophet said: "No! No! You must not say that.   You are of great worth in the eyes of God</w:t>
      </w:r>
      <w:r w:rsidR="00085E9C">
        <w:t>.”</w:t>
      </w:r>
      <w:r>
        <w:rPr>
          <w:rStyle w:val="EndnoteReference"/>
        </w:rPr>
        <w:endnoteReference w:id="57"/>
      </w:r>
    </w:p>
    <w:p w:rsidR="00B2045F" w:rsidRDefault="00B2045F">
      <w:r>
        <w:t>Once an old lady was visiting Makkah and she was passing through the streets.  She had heard many false stories from non-believers about Holy Prophet, that  there was a smart magician who kept himself busy in the streets of Makkah and would badly influence the naive and unwary.  She believed in magic and was much influenced by this propaganda and in order to avoid running into the Prophet she was inquiring people as to which streets the Prophet walked through in order to avoid those.  People were answering her inquiry according to their thoughts, some would just smile and evade the question and others would just give her some vague answer.  So she continued her pursuit, she was weak and was carrying a heavy load and looked tired.  She ran into Prophet Muhammad</w:t>
      </w:r>
      <w:r>
        <w:fldChar w:fldCharType="begin"/>
      </w:r>
      <w:r>
        <w:instrText xml:space="preserve"> XE "Muhammad" </w:instrText>
      </w:r>
      <w:r>
        <w:fldChar w:fldCharType="end"/>
      </w:r>
      <w:r>
        <w:t xml:space="preserve"> (may peace be upon him) and repeated her inquiry.  Holy Prophet Muhammad (may Peace be upon him) on noticing that she was old and carrying a heavy load said to her, "My dear lady! You look very tired and worn out, let me carry your load and I shall escort you safely to your destination."  The old lady took a sigh of relief and passed the load on to the Holy Prophet (may peace be upon him).  When they reached her destination she asked him, "Oh my  benefactor! You are such a nice person, do tell me who you are?"  The Holy Prophet replied, "I am the alleged magician you were trying to avoid."  On this she spontaneously exclaimed, "If that is the case then your magic spell has indeed worked on me</w:t>
      </w:r>
      <w:r w:rsidR="00085E9C">
        <w:t>;”</w:t>
      </w:r>
      <w:r>
        <w:t xml:space="preserve"> and she became a Muslim</w:t>
      </w:r>
      <w:r>
        <w:fldChar w:fldCharType="begin"/>
      </w:r>
      <w:r>
        <w:instrText xml:space="preserve"> XE "Muslim" </w:instrText>
      </w:r>
      <w:r>
        <w:fldChar w:fldCharType="end"/>
      </w:r>
      <w:r>
        <w:t>.</w:t>
      </w:r>
    </w:p>
    <w:p w:rsidR="00B2045F" w:rsidRDefault="00B2045F">
      <w:r>
        <w:t>The chapter will remain incomplete without the description of the following incident.  A new convert from Makkah came to the Prophet, after the prophet had migrated to Madinah. The Prophet sent a messenger to his wives (to bring something for that man to eat) but they said that they had nothing except water. Then Allah</w:t>
      </w:r>
      <w:r>
        <w:fldChar w:fldCharType="begin"/>
      </w:r>
      <w:r>
        <w:instrText xml:space="preserve"> XE "Allah" </w:instrText>
      </w:r>
      <w:r>
        <w:fldChar w:fldCharType="end"/>
      </w:r>
      <w:r>
        <w:t>'s Apostle said, "Who will take this (person) or entertain him as my guest?" An Ansari (Madinite) Muslim</w:t>
      </w:r>
      <w:r>
        <w:fldChar w:fldCharType="begin"/>
      </w:r>
      <w:r>
        <w:instrText xml:space="preserve"> XE "Muslim" </w:instrText>
      </w:r>
      <w:r>
        <w:fldChar w:fldCharType="end"/>
      </w:r>
      <w:r>
        <w:t xml:space="preserve"> said, "I." So he took him to his house.  Once they settled down he said to his wife in seclusion, "Let us entertain generously the guest of Allah's Apostle."  She said, "We have nothing except       a little meal that is for the children, they had been pleading for food earlier and I have just a little food that will suffice them, you should have asked me before inviting the guest." He said, </w:t>
      </w:r>
      <w:r>
        <w:lastRenderedPageBreak/>
        <w:t>"He is a very important guest, he is a personal guest of the Holy Prophet, please, prepare the meal, and lure the children into sleep if they ask for supper."  He added "When you bring the food dim the light so that the guest cannot see that we are not eating, we will produce sound as if we are eating, so that the guest can comfortably enjoy the food.  She was indeed a devoted wife, she prepared the meal, put the children to sleep and just before bringing forth the meal, she stood up, pretending to mend her lamp, but she put it off. Now she brought the meal, then both of them pretended to be eating, while the guest enjoyed the meal.  There was just enough food for one person.  The children and the hosts really went to bed hungry, but satisfied that they had been able to serve the guest of Allah. In the morning the Ansari went to Allah's Apostle, who said, "Tonight Allah chuckled, grinned and thoroughly enjoyed your hospitality that you extended to a brother,</w:t>
      </w:r>
      <w:r w:rsidR="00085E9C">
        <w:t>.”</w:t>
      </w:r>
      <w:r>
        <w:t xml:space="preserve">  In addition Allah revealed the following, to be a permanent reference of the incident in the Holy Quran</w:t>
      </w:r>
      <w:r>
        <w:fldChar w:fldCharType="begin"/>
      </w:r>
      <w:r>
        <w:instrText xml:space="preserve"> XE "Quran" </w:instrText>
      </w:r>
      <w:r>
        <w:fldChar w:fldCharType="end"/>
      </w:r>
      <w:r>
        <w:t>: Those who had established their home in this City (of Madinah) and had accepted the Faith before them (the new refuges).  They love those who come to them for refuge, and find not in their breasts any desire for that which is given them (the refugees), but give preference to the refugees above themselves, even though poverty be their own lot. Whoever is rid of the covetousness of his own soul (who are able to put themselves second) - it is these who will be successful; (59:10).</w:t>
      </w:r>
      <w:r>
        <w:rPr>
          <w:rStyle w:val="EndnoteReference"/>
        </w:rPr>
        <w:endnoteReference w:id="58"/>
      </w:r>
      <w:r>
        <w:t xml:space="preserve">  Perhaps, a better example of putting oneself second to others cannot be cited.  But the message is that if we are able to put ourselves second then Allah is well pleased with us, like a mother is pleased with a child who takes good care of a sibling.</w:t>
      </w:r>
    </w:p>
    <w:p w:rsidR="00B2045F" w:rsidRDefault="00B2045F">
      <w:pPr>
        <w:pStyle w:val="Heading3"/>
        <w:spacing w:after="240"/>
      </w:pPr>
      <w:r>
        <w:t>OFFERING SACRIFICES OR GIFTS</w:t>
      </w:r>
    </w:p>
    <w:p w:rsidR="00B2045F" w:rsidRDefault="00B2045F">
      <w:r>
        <w:t>The verse quoted in the beginning of this chapter reads: Never shall you attain to righteous</w:t>
      </w:r>
      <w:r>
        <w:softHyphen/>
        <w:t>ness unless you spend out of that which you love; and whatever you spend, Allah</w:t>
      </w:r>
      <w:r>
        <w:fldChar w:fldCharType="begin"/>
      </w:r>
      <w:r>
        <w:instrText xml:space="preserve"> XE "Allah" </w:instrText>
      </w:r>
      <w:r>
        <w:fldChar w:fldCharType="end"/>
      </w:r>
      <w:r>
        <w:t xml:space="preserve"> surely  knows it well (3:93).  This means that until we place ourselves after Allah Almighty, we cannot achieve righteousness and until we place ourselves after a particular individual we cannot find his or her true love.  </w:t>
      </w:r>
    </w:p>
    <w:p w:rsidR="00B2045F" w:rsidRDefault="00B2045F">
      <w:r>
        <w:t>Here, it is important to note the differences between true gifts, charity, trade and tax.  Just mentioning them together in one sentence would clarify the issue for many readers.  Tax in common understanding is something that is forced on you.  Trade is when you offer something and in exchange take or desire something in return.  Charity is something that you offer because of compassion and mercy for someone.  In contrast to all these gift is something offered because of love or for a desire to receive love.  When true love is not existing or is weak, offering gifts in the form of sacrifices to others, with a conscious effort to create the psyche of gift in contrast to other three will gradually create love.  The psychology of gift is to give preference to others.   By offering gifts and sacrifices one is not only able to win love but it also strengthens the emotions of love in oneself.  Talking of this attitude of giving preference to God and other fellow beings Robert H Schuller wrote:</w:t>
      </w:r>
    </w:p>
    <w:p w:rsidR="00B2045F" w:rsidRDefault="00B2045F"/>
    <w:p w:rsidR="00B2045F" w:rsidRDefault="00B2045F" w:rsidP="00FA053F">
      <w:pPr>
        <w:pStyle w:val="Heading4"/>
      </w:pPr>
      <w:r>
        <w:lastRenderedPageBreak/>
        <w:t>Think of God first, think of others second and then put yourself third.</w:t>
      </w:r>
    </w:p>
    <w:p w:rsidR="00B2045F" w:rsidRDefault="00B2045F">
      <w:r>
        <w:t>To have love permeate through our personality we have to sacrifice.  One starts with small things and then gradually progresses.  The feed back from the beloved then strengthens the bond.  It sets up a positive vicious cycle.</w:t>
      </w:r>
    </w:p>
    <w:p w:rsidR="00B2045F" w:rsidRDefault="00B2045F">
      <w:r>
        <w:t>It is in sacrifice and giving that we find the gift of love.  Rainer Maria Rilke has summed it as, "This is the miracle that happens every time to those who really love: the more they give, the more they possess of that precious, nourishing love from which flowers and children have their strength and which could help all human beings if they would take it without doubting."</w:t>
      </w:r>
      <w:r>
        <w:rPr>
          <w:rStyle w:val="EndnoteReference"/>
        </w:rPr>
        <w:endnoteReference w:id="59"/>
      </w:r>
    </w:p>
    <w:p w:rsidR="00B2045F" w:rsidRDefault="00B2045F">
      <w:pPr>
        <w:pStyle w:val="Heading1"/>
        <w:spacing w:after="240"/>
        <w:sectPr w:rsidR="00B2045F" w:rsidSect="003267F8">
          <w:endnotePr>
            <w:numFmt w:val="decimal"/>
          </w:endnotePr>
          <w:type w:val="nextColumn"/>
          <w:pgSz w:w="12240" w:h="15840" w:code="1"/>
          <w:pgMar w:top="2160" w:right="2160" w:bottom="2160" w:left="2160" w:header="864" w:footer="864" w:gutter="0"/>
          <w:cols w:space="720" w:equalWidth="0">
            <w:col w:w="7920"/>
          </w:cols>
        </w:sectPr>
      </w:pPr>
      <w:bookmarkStart w:id="42" w:name="_Toc358946615"/>
    </w:p>
    <w:p w:rsidR="00B2045F" w:rsidRDefault="00B2045F">
      <w:pPr>
        <w:pStyle w:val="Heading1"/>
        <w:spacing w:after="240"/>
      </w:pPr>
      <w:bookmarkStart w:id="43" w:name="_Toc31635342"/>
      <w:r>
        <w:lastRenderedPageBreak/>
        <w:t>PART IV: SOME IMPORTANT MORAL QUALITIES</w:t>
      </w:r>
      <w:bookmarkEnd w:id="42"/>
      <w:bookmarkEnd w:id="43"/>
    </w:p>
    <w:p w:rsidR="000647D1" w:rsidRDefault="000647D1" w:rsidP="000647D1">
      <w:pPr>
        <w:pStyle w:val="Heading4"/>
      </w:pPr>
      <w:r>
        <w:t>But none is granted it save those who are steadfast; and none is granted it save those who possess a large share of good.  (Ham Mim Al Sahdah 41:36)</w:t>
      </w:r>
    </w:p>
    <w:p w:rsidR="00B56CA9" w:rsidRDefault="00B2045F" w:rsidP="00B56CA9">
      <w:r>
        <w:t xml:space="preserve">What we some times fail to recognize is that the reward of a moral quality is not something that is delayed or deferred.  It is actually built in the moral value itself.  Likewise the negative consequences of a negative value or emotion or deed are tied down to it and cannot be divorced from it. </w:t>
      </w:r>
      <w:r>
        <w:rPr>
          <w:rFonts w:ascii="Times New Roman" w:hAnsi="Times New Roman"/>
        </w:rPr>
        <w:t>Ralph Waldo Emerson describes it beautifully:</w:t>
      </w:r>
      <w:r w:rsidR="000647D1">
        <w:rPr>
          <w:rFonts w:ascii="Times New Roman" w:hAnsi="Times New Roman"/>
        </w:rPr>
        <w:t xml:space="preserve"> </w:t>
      </w:r>
      <w:bookmarkStart w:id="44" w:name="_Toc358946616"/>
      <w:r w:rsidR="000647D1">
        <w:rPr>
          <w:rFonts w:ascii="Times New Roman" w:hAnsi="Times New Roman"/>
        </w:rPr>
        <w:t xml:space="preserve"> </w:t>
      </w:r>
      <w:r w:rsidR="000647D1">
        <w:t>“Cause and effect are two sides of one fact. Every secret is told, every crime is punished, every virtue is rewarded, every wrong is redressed, in silence and certainty . . . cause and effect, means and ends, seed and fruit, cannot be severed; for the effect already blooms in the cause, the end pre</w:t>
      </w:r>
      <w:r w:rsidR="000647D1">
        <w:noBreakHyphen/>
        <w:t xml:space="preserve">exists in the means, the fruit is in the seed.  </w:t>
      </w:r>
      <w:r w:rsidR="00B56CA9">
        <w:t>In this book we will call this cause and effect relationship as, “Built in mechanism</w:t>
      </w:r>
      <w:r w:rsidR="00085E9C">
        <w:t>.”</w:t>
      </w:r>
    </w:p>
    <w:p w:rsidR="00B56CA9" w:rsidRPr="00ED63AC" w:rsidRDefault="00B56CA9" w:rsidP="00B56CA9">
      <w:pPr>
        <w:pStyle w:val="Heading2"/>
        <w:spacing w:after="240"/>
        <w:rPr>
          <w:bCs/>
        </w:rPr>
      </w:pPr>
      <w:r>
        <w:rPr>
          <w:rFonts w:ascii="Times New Roman" w:hAnsi="Times New Roman"/>
        </w:rPr>
        <w:lastRenderedPageBreak/>
        <w:br w:type="page"/>
      </w:r>
      <w:bookmarkStart w:id="45" w:name="_Toc481945282"/>
      <w:bookmarkStart w:id="46" w:name="_Toc127754364"/>
      <w:bookmarkStart w:id="47" w:name="_Toc31635343"/>
      <w:r w:rsidRPr="00ED63AC">
        <w:rPr>
          <w:bCs/>
        </w:rPr>
        <w:lastRenderedPageBreak/>
        <w:t>EFFECTIVENESS OF PRAYERS (DUA)</w:t>
      </w:r>
      <w:bookmarkEnd w:id="45"/>
      <w:bookmarkEnd w:id="46"/>
      <w:bookmarkEnd w:id="47"/>
    </w:p>
    <w:p w:rsidR="00B56CA9" w:rsidRDefault="00B56CA9" w:rsidP="00B56CA9">
      <w:pPr>
        <w:pStyle w:val="Heading4"/>
      </w:pPr>
      <w:r>
        <w:t>And when My servants ask you about Me, say: I am near.   I answer the prayer of the supplicant when he prays to Me.   So they should lend an ear to Me and believe in Me, that they may follow the right way.  Quran</w:t>
      </w:r>
      <w:r>
        <w:fldChar w:fldCharType="begin"/>
      </w:r>
      <w:r>
        <w:instrText xml:space="preserve"> XE "Quran" </w:instrText>
      </w:r>
      <w:r>
        <w:fldChar w:fldCharType="end"/>
      </w:r>
      <w:r>
        <w:t xml:space="preserve"> 2:187.</w:t>
      </w:r>
    </w:p>
    <w:p w:rsidR="00B56CA9" w:rsidRDefault="00B56CA9" w:rsidP="00B56CA9">
      <w:pPr>
        <w:pStyle w:val="Heading4"/>
      </w:pPr>
      <w:r>
        <w:t>Say to those who disbelieve in prayers, ‘What would my Lord care for you if you choose not to utilize the tool of  prayers’ Quran 25:78.</w:t>
      </w:r>
    </w:p>
    <w:p w:rsidR="00B56CA9" w:rsidRDefault="00B56CA9" w:rsidP="00B56CA9">
      <w:pPr>
        <w:pStyle w:val="Heading4"/>
      </w:pPr>
      <w:r>
        <w:t>The Lord is near to all who call on Him, to all who call on Him in truth.  He fulfills the desires of those who fear Him; He hears their cries and saves them.  Bible, Psalms 145: 18-20.</w:t>
      </w:r>
    </w:p>
    <w:p w:rsidR="00463E3E" w:rsidRPr="00463E3E" w:rsidRDefault="00463E3E" w:rsidP="00463E3E">
      <w:pPr>
        <w:widowControl w:val="0"/>
        <w:overflowPunct/>
        <w:autoSpaceDE/>
        <w:autoSpaceDN/>
        <w:spacing w:before="139" w:after="0" w:line="254" w:lineRule="atLeast"/>
        <w:ind w:firstLine="340"/>
        <w:textAlignment w:val="auto"/>
        <w:rPr>
          <w:rFonts w:ascii="Times New Roman" w:hAnsi="Times New Roman"/>
          <w:szCs w:val="22"/>
        </w:rPr>
      </w:pPr>
      <w:r>
        <w:rPr>
          <w:rFonts w:ascii="Times New Roman" w:hAnsi="Times New Roman"/>
          <w:szCs w:val="22"/>
        </w:rPr>
        <w:t>“</w:t>
      </w:r>
      <w:r w:rsidRPr="00463E3E">
        <w:rPr>
          <w:rFonts w:ascii="Times New Roman" w:hAnsi="Times New Roman"/>
          <w:szCs w:val="22"/>
        </w:rPr>
        <w:t>When the blessings of Allah are near at hand, He provides the pre-requisites for the acceptance of prayer. The heart is stirred, warms up and begins to glow. When, however, the moment is not opportune for the acceptance of prayer, the heart lacks that tranquility which results in turning towards God. However much one exerts one's self, the heart does not respond by exhibiting willingness. It is so because at tiIIl£s' God exerts His decree so that His Will be done, ana at other times He concedes to the prayer of His servants.</w:t>
      </w:r>
    </w:p>
    <w:p w:rsidR="00463E3E" w:rsidRPr="00463E3E" w:rsidRDefault="00463E3E" w:rsidP="00463E3E">
      <w:pPr>
        <w:widowControl w:val="0"/>
        <w:overflowPunct/>
        <w:autoSpaceDE/>
        <w:autoSpaceDN/>
        <w:spacing w:before="139" w:after="0" w:line="254" w:lineRule="atLeast"/>
        <w:ind w:firstLine="331"/>
        <w:textAlignment w:val="auto"/>
        <w:rPr>
          <w:rFonts w:ascii="Times New Roman" w:hAnsi="Times New Roman"/>
          <w:szCs w:val="22"/>
        </w:rPr>
      </w:pPr>
      <w:r w:rsidRPr="00463E3E">
        <w:rPr>
          <w:rFonts w:ascii="Times New Roman" w:hAnsi="Times New Roman"/>
          <w:szCs w:val="22"/>
        </w:rPr>
        <w:t>That is why as long as I do not perceive the signs of God's</w:t>
      </w:r>
    </w:p>
    <w:p w:rsidR="00463E3E" w:rsidRDefault="00463E3E" w:rsidP="00463E3E">
      <w:pPr>
        <w:widowControl w:val="0"/>
        <w:overflowPunct/>
        <w:autoSpaceDE/>
        <w:autoSpaceDN/>
        <w:spacing w:after="0" w:line="254" w:lineRule="atLeast"/>
        <w:textAlignment w:val="auto"/>
        <w:rPr>
          <w:rFonts w:ascii="Times New Roman" w:hAnsi="Times New Roman"/>
          <w:sz w:val="24"/>
          <w:szCs w:val="24"/>
        </w:rPr>
      </w:pPr>
      <w:r w:rsidRPr="00463E3E">
        <w:rPr>
          <w:rFonts w:ascii="Times New Roman" w:hAnsi="Times New Roman"/>
          <w:sz w:val="24"/>
          <w:szCs w:val="24"/>
        </w:rPr>
        <w:t>willingness, I do not entertain much hope for the acceptance of prayer. At such times, I submit to the Will of my Lord with greater pleasure than that which I derive from the acceptance of prayer. Indeed, I know that the blessings and fruits of this submission to the Will of God are greater by far.</w:t>
      </w:r>
      <w:r>
        <w:rPr>
          <w:rFonts w:ascii="Times New Roman" w:hAnsi="Times New Roman"/>
          <w:sz w:val="24"/>
          <w:szCs w:val="24"/>
        </w:rPr>
        <w:t>”</w:t>
      </w:r>
      <w:r w:rsidRPr="00463E3E">
        <w:rPr>
          <w:rFonts w:ascii="Times New Roman" w:hAnsi="Times New Roman"/>
          <w:sz w:val="24"/>
          <w:szCs w:val="24"/>
        </w:rPr>
        <w:t xml:space="preserve"> </w:t>
      </w:r>
      <w:r w:rsidRPr="00463E3E">
        <w:rPr>
          <w:rFonts w:ascii="Times New Roman" w:hAnsi="Times New Roman"/>
          <w:i/>
          <w:iCs/>
          <w:sz w:val="24"/>
          <w:szCs w:val="24"/>
        </w:rPr>
        <w:t xml:space="preserve">(Malfoozat </w:t>
      </w:r>
      <w:r w:rsidRPr="00463E3E">
        <w:rPr>
          <w:rFonts w:ascii="Times New Roman" w:hAnsi="Times New Roman"/>
          <w:sz w:val="24"/>
          <w:szCs w:val="24"/>
        </w:rPr>
        <w:t>Vol. 1: p 460)</w:t>
      </w:r>
    </w:p>
    <w:p w:rsidR="002319A9" w:rsidRDefault="002319A9" w:rsidP="00463E3E">
      <w:pPr>
        <w:widowControl w:val="0"/>
        <w:overflowPunct/>
        <w:autoSpaceDE/>
        <w:autoSpaceDN/>
        <w:spacing w:after="0" w:line="254" w:lineRule="atLeast"/>
        <w:textAlignment w:val="auto"/>
        <w:rPr>
          <w:rFonts w:ascii="Times New Roman" w:hAnsi="Times New Roman"/>
          <w:sz w:val="24"/>
          <w:szCs w:val="24"/>
        </w:rPr>
      </w:pPr>
    </w:p>
    <w:p w:rsidR="002319A9" w:rsidRDefault="002319A9" w:rsidP="00463E3E">
      <w:pPr>
        <w:widowControl w:val="0"/>
        <w:overflowPunct/>
        <w:autoSpaceDE/>
        <w:autoSpaceDN/>
        <w:spacing w:after="0" w:line="254" w:lineRule="atLeast"/>
        <w:textAlignment w:val="auto"/>
        <w:rPr>
          <w:rFonts w:ascii="Times New Roman" w:hAnsi="Times New Roman"/>
          <w:sz w:val="24"/>
          <w:szCs w:val="24"/>
        </w:rPr>
      </w:pPr>
      <w:r>
        <w:rPr>
          <w:rFonts w:ascii="Times New Roman" w:hAnsi="Times New Roman"/>
          <w:sz w:val="24"/>
          <w:szCs w:val="24"/>
        </w:rPr>
        <w:t>We need to learn about prayers from the Hakam and Judge of this era.</w:t>
      </w:r>
    </w:p>
    <w:p w:rsidR="002319A9" w:rsidRDefault="002319A9" w:rsidP="00463E3E">
      <w:pPr>
        <w:widowControl w:val="0"/>
        <w:overflowPunct/>
        <w:autoSpaceDE/>
        <w:autoSpaceDN/>
        <w:spacing w:after="0" w:line="254" w:lineRule="atLeast"/>
        <w:textAlignment w:val="auto"/>
        <w:rPr>
          <w:rFonts w:ascii="Times New Roman" w:hAnsi="Times New Roman"/>
          <w:sz w:val="24"/>
          <w:szCs w:val="24"/>
        </w:rPr>
      </w:pPr>
    </w:p>
    <w:p w:rsidR="002319A9" w:rsidRPr="007B4E38" w:rsidRDefault="002319A9" w:rsidP="002319A9">
      <w:pPr>
        <w:pStyle w:val="NormalIndent"/>
      </w:pPr>
      <w:r w:rsidRPr="007B4E38">
        <w:t>Therefore when you pray to Him, you should not be like those ignorant naturalists who have formed a natural law of their own which does not bear the stamp of God, for they are the rejected ones whose prayers will never be accepted. They are blind, not gifted with vision; they are dead, not alive. They put before God a law shaped by themselves, and they put limitations of their own on His powers, holding Him weak and helpless beyond those limitations. Naturally, they would be dealt with in the light of their own condition.</w:t>
      </w:r>
    </w:p>
    <w:p w:rsidR="002319A9" w:rsidRPr="007B4E38" w:rsidRDefault="002319A9" w:rsidP="002319A9">
      <w:pPr>
        <w:pStyle w:val="NormalIndent"/>
      </w:pPr>
      <w:r w:rsidRPr="007B4E38">
        <w:t>But when you stand up for prayer, it is incumbent on you to hold that your God has power over all things. Only then shall your prayer be accepted, and you shall witness those marvels of the power of your God which we have witnessed. And remember, our witness is not on the basis of hearsay; it is on the basis of things we have seen ourselves. How can the prayers of one be accepted who does not hold that God has power over all things? And how can such a person in himself have the courage to pray to God over matters where the desired remedy or change would involve an infringement of the laws of nature as he understands them.</w:t>
      </w:r>
    </w:p>
    <w:p w:rsidR="002319A9" w:rsidRPr="007B4E38" w:rsidRDefault="002319A9" w:rsidP="002319A9">
      <w:pPr>
        <w:pStyle w:val="NormalIndent"/>
      </w:pPr>
      <w:r w:rsidRPr="007B4E38">
        <w:lastRenderedPageBreak/>
        <w:t>But Oh you good person, your God is He, Who, without any pillars underneath, has hung up the countless stars in space; and Who created the earth and the heavens absolutely from naught. Dost thou hold that in regard to thy need He will prove to be helpless? The fact is that thy own misconception will keep thee deprived of blessings. There are innumerable wonderful things in Our God, but these are witnessed only by those who become His in all sincerity and faithfulness. He does not reveal those wonders to those who do not have faith in His powers, and who are not faithful and true.</w:t>
      </w:r>
      <w:r>
        <w:rPr>
          <w:rStyle w:val="EndnoteReference"/>
        </w:rPr>
        <w:endnoteReference w:id="60"/>
      </w:r>
    </w:p>
    <w:p w:rsidR="002319A9" w:rsidRPr="00463E3E" w:rsidRDefault="002319A9" w:rsidP="002319A9">
      <w:pPr>
        <w:pStyle w:val="NormalIndent"/>
        <w:rPr>
          <w:rFonts w:ascii="Arial" w:hAnsi="Arial" w:cs="Arial"/>
          <w:sz w:val="16"/>
          <w:szCs w:val="16"/>
        </w:rPr>
      </w:pPr>
    </w:p>
    <w:p w:rsidR="00463E3E" w:rsidRPr="00463E3E" w:rsidRDefault="00AF07C9" w:rsidP="00463E3E">
      <w:r>
        <w:t>In secular terms we should also analyze the need and effectiveness of praysers.</w:t>
      </w:r>
    </w:p>
    <w:p w:rsidR="00B56CA9" w:rsidRDefault="00B56CA9" w:rsidP="00B56CA9">
      <w:pPr>
        <w:pStyle w:val="Heading4"/>
      </w:pPr>
      <w:r>
        <w:t>Prayer is the most powerful form of energy one can generate.  It is a force as real as terrestrial gravity.  In prayer human beings seek to augment their finite energy by addressing themselves to the infinite source of all energy.  Dr.  Alexis Carrel.</w:t>
      </w:r>
    </w:p>
    <w:p w:rsidR="00463E3E" w:rsidRPr="00463E3E" w:rsidRDefault="00463E3E" w:rsidP="00463E3E"/>
    <w:p w:rsidR="00ED63AC" w:rsidRDefault="00ED63AC" w:rsidP="00ED63AC">
      <w:r>
        <w:t>The greatest weapon of a Muslim should be and is prayer.  It has been emphasized by Khalifatul Muslimeen Hazrat Mirza Tahir Ahmad time and again.  Because of the enormity of this subject the first chapter of this booklet will focus on this most important tool for success.</w:t>
      </w:r>
    </w:p>
    <w:p w:rsidR="00ED63AC" w:rsidRDefault="00ED63AC" w:rsidP="00ED63AC">
      <w:r>
        <w:t>Prayers have a much wider role in our lives than most people realize.  In the present times because of the pervasive influence of materialism even religious people do not fully appreciate the phenomenal influence of prayers. The Holy Quran</w:t>
      </w:r>
      <w:r>
        <w:fldChar w:fldCharType="begin"/>
      </w:r>
      <w:r>
        <w:instrText xml:space="preserve"> XE "Quran" </w:instrText>
      </w:r>
      <w:r>
        <w:fldChar w:fldCharType="end"/>
      </w:r>
      <w:r>
        <w:t xml:space="preserve"> says that God had raised the Prophet Muhammad</w:t>
      </w:r>
      <w:r>
        <w:fldChar w:fldCharType="begin"/>
      </w:r>
      <w:r>
        <w:instrText xml:space="preserve"> XE "Muhammad" </w:instrText>
      </w:r>
      <w:r>
        <w:fldChar w:fldCharType="end"/>
      </w:r>
      <w:r>
        <w:t xml:space="preserve"> in acceptance of the prayers of Abraham several hundred years ago (2:130).  The Quran also claims that present day progress of the Western society is a result of acceptance of a prayer of the prophet Jesus Christ (5:116).  These claims do not imply that other factors are not or were not involved in achieving these objectives.  Human life is woven of two threads.  The first thread is that of human effort and ordinary laws of nature and the second is of divine bounty and the spiritual laws; both threads coexist simultaneously.  So the above two claims of the Quran can be and are true in presence of other observations.</w:t>
      </w:r>
    </w:p>
    <w:p w:rsidR="00ED63AC" w:rsidRDefault="00ED63AC" w:rsidP="00ED63AC"/>
    <w:p w:rsidR="00ED63AC" w:rsidRDefault="00ED63AC" w:rsidP="00ED63AC">
      <w:r>
        <w:t>However, not all prayers are answered.  Allah</w:t>
      </w:r>
      <w:r>
        <w:fldChar w:fldCharType="begin"/>
      </w:r>
      <w:r>
        <w:instrText xml:space="preserve"> XE "Allah" </w:instrText>
      </w:r>
      <w:r>
        <w:fldChar w:fldCharType="end"/>
      </w:r>
      <w:r>
        <w:t xml:space="preserve"> has said in the Holy Quran</w:t>
      </w:r>
      <w:r>
        <w:fldChar w:fldCharType="begin"/>
      </w:r>
      <w:r>
        <w:instrText xml:space="preserve"> XE "Quran" </w:instrText>
      </w:r>
      <w:r>
        <w:fldChar w:fldCharType="end"/>
      </w:r>
      <w:r>
        <w:t xml:space="preserve"> that He will accept prayers if He so wills and would reject if He so wills.  In time of distress when we call upon Allah, the Holy Quran informs us about the result of such prayers, “</w:t>
      </w:r>
      <w:r>
        <w:rPr>
          <w:lang w:val="en-GB"/>
        </w:rPr>
        <w:t>He will remove that which you call on Him to remove, if He pleases” (</w:t>
      </w:r>
      <w:smartTag w:uri="urn:schemas-microsoft-com:office:smarttags" w:element="time">
        <w:smartTagPr>
          <w:attr w:name="Minute" w:val="42"/>
          <w:attr w:name="Hour" w:val="18"/>
        </w:smartTagPr>
        <w:r>
          <w:rPr>
            <w:lang w:val="en-GB"/>
          </w:rPr>
          <w:t>6:42</w:t>
        </w:r>
      </w:smartTag>
      <w:r>
        <w:rPr>
          <w:lang w:val="en-GB"/>
        </w:rPr>
        <w:t xml:space="preserve">).  This verse clearly states that all prayers are not to be heard and it is the discretion of Allah as to which prayers He will respond.  However, His will or discretion is not exercised in a random fashion but </w:t>
      </w:r>
      <w:r>
        <w:t xml:space="preserve">is guided by very clear principles which He has outlined in the Holy Quran.  Lack of </w:t>
      </w:r>
      <w:r>
        <w:lastRenderedPageBreak/>
        <w:t>acceptance of some prayers should not be used as an argument against the truth of the school of prayers.  Like, in all other human affairs, if acceptance of some prayers is established on the basis of clear observations then lack of similar results by some others will only point to the failure of the methods of the latter group, and not absence of the phenomenon.  The Promised Messiah has explained this phenomenon in his book Barkat Ud Dua.  He has equated the phenomenon and effectiveness of prayers to efficacy of medical remedies.  He says that medicines have not obviously shut the door of death, we see thousands die every day.  Yet as the effectiveness of medicines has been established by observations both scientific and crude in several different cases so we firmly believe in their use and do not label them as useless or futile.  The same standard needs to be applied to Dua and prayer as their effectiveness is demonstrated by thousands of the prophets and the pious people of Allah.  Indeed the Holy Quran is replete with the examples of the prayers that were honored by Allah.  The Promised Messiah says that it is easy for Allah to accept whatever prayers He chooses to as He is the ultimate cause of all causes.  If Allah has created this universe then at the time of creation of this universe in line with His infinite being He would also have left infinite possibilities to influence the universe when He chooses to control affairs in a certain way.</w:t>
      </w:r>
    </w:p>
    <w:p w:rsidR="00ED63AC" w:rsidRDefault="00ED63AC" w:rsidP="00ED63AC"/>
    <w:p w:rsidR="00ED63AC" w:rsidRDefault="00ED63AC" w:rsidP="00ED63AC">
      <w:r>
        <w:t>In this article I intend to present incidents and observations to establish the truth of prayer and lay down a few principles that increase the likelihood of acceptance of prayers.</w:t>
      </w:r>
    </w:p>
    <w:p w:rsidR="00ED63AC" w:rsidRDefault="00ED63AC" w:rsidP="00ED63AC">
      <w:r>
        <w:t>For the purpose of achieving success in this regard, like achieving anything else in life one has to follow certain rules and regulations.  One of the rules as outlined in the portion of the verse written in the beginning of the chapter is, “So they should lend an ear to Me</w:t>
      </w:r>
      <w:r w:rsidR="00085E9C">
        <w:t>.”</w:t>
      </w:r>
      <w:r>
        <w:t xml:space="preserve">  This rule implies that relationship with God is a two way street.  It cannot be that a man should completely ignore the Lord and when the man should need the Lord, He should come running for the man.</w:t>
      </w:r>
    </w:p>
    <w:p w:rsidR="00ED63AC" w:rsidRDefault="00ED63AC" w:rsidP="00ED63AC"/>
    <w:p w:rsidR="00ED63AC" w:rsidRDefault="00ED63AC" w:rsidP="00ED63AC">
      <w:r>
        <w:t>To illustrate this concept let me borrow an allegory from the sermons of Hazrat Mirza Tahir Ahmad.  God is an infinite being and man is almost nonexistent in proportion to Him.  However, for the sake of illustration to consider the relationship of man to God Almighty because of lack of a better scenario, one can take the example of a servant and his human master.  In human affairs of a servant and his master we see that it never happens that the servant should ignore the master in all his orders and when the servant should need the master the master should rush to take care of the servant.  On the contrary, what we see many a times is that even if a servant had been loyal and deeply service minded towards his master all his life and then did not behave properly on one occasion, the master may be disillusioned by that one shortcoming.  When such is the state of human affairs then in case of Almighty Allah</w:t>
      </w:r>
      <w:r>
        <w:fldChar w:fldCharType="begin"/>
      </w:r>
      <w:r>
        <w:instrText xml:space="preserve"> XE "Allah" </w:instrText>
      </w:r>
      <w:r>
        <w:fldChar w:fldCharType="end"/>
      </w:r>
      <w:r>
        <w:t xml:space="preserve"> how can we disregard our part of the bargain.  However, Allah is most Gracious and Merciful and He does not ask for total commitment before He should start to listen to our prayers.  In whatever sphere of life man inclines himself to Allah, He begins </w:t>
      </w:r>
      <w:r>
        <w:lastRenderedPageBreak/>
        <w:t>to respond to him in that area.  Many a believers keep asking themselves the question as to whether Allah belongs to them in a certain sphere or not.  That is a more difficult question to answer as many of the variables for directly answering this question are unknown to man.  There is a simpler question to ask in this regards, “Do I belong to Allah in that particular sphere?”  If the answer to this question is an unequivocal yes! then Allah automatically belongs to him at least in that sphere.  This is because Allah is the best among those who keep their promises.  It is beyond His majesty that He should not return the favor.  As a matter of fact He returns it with a 700 or a greater multiple.  (2:262).</w:t>
      </w:r>
    </w:p>
    <w:p w:rsidR="00ED63AC" w:rsidRDefault="00ED63AC" w:rsidP="00ED63AC"/>
    <w:p w:rsidR="00ED63AC" w:rsidRDefault="00ED63AC" w:rsidP="00ED63AC">
      <w:r>
        <w:t xml:space="preserve">The early Islamic history is replete with incidents of fulfillment of prayer.  These incidents are historically well founded as many of these are described in the Holy Quran.  For the believers it does not get any more authentic but it is important to note that even the non-believers have no choice but to believe these incidents.  This is because </w:t>
      </w:r>
      <w:r>
        <w:fldChar w:fldCharType="begin"/>
      </w:r>
      <w:r>
        <w:instrText xml:space="preserve"> XE "Quran" </w:instrText>
      </w:r>
      <w:r>
        <w:fldChar w:fldCharType="end"/>
      </w:r>
      <w:r>
        <w:t>there is almost consensus among the orientalists that when the Quran describes an observation pertaining to the 23 years of its revelation then it needs to be taken on face value.  There are several reasons for this consensus of orientalists, however, we will not go into those details here.</w:t>
      </w:r>
    </w:p>
    <w:p w:rsidR="00ED63AC" w:rsidRDefault="00ED63AC" w:rsidP="00ED63AC">
      <w:pPr>
        <w:rPr>
          <w:lang w:val="en-GB"/>
        </w:rPr>
      </w:pPr>
    </w:p>
    <w:p w:rsidR="00ED63AC" w:rsidRDefault="00ED63AC" w:rsidP="00ED63AC">
      <w:r>
        <w:t>In the year 624 AD only a year after migration of the Holy Prophet from Makkah to Madinah, the Quraish (the Makkans) marched onto Madinah with a well-armed and well-equipped force of more than a thousands warriors.  The Quraish army set forth from Makkah in great pomp and display (</w:t>
      </w:r>
      <w:smartTag w:uri="urn:schemas-microsoft-com:office:smarttags" w:element="time">
        <w:smartTagPr>
          <w:attr w:name="Minute" w:val="48"/>
          <w:attr w:name="Hour" w:val="8"/>
        </w:smartTagPr>
        <w:r>
          <w:t>8:48</w:t>
        </w:r>
      </w:smartTag>
      <w:r>
        <w:t>-49).  They were accompanied by singing women who with the beating of drums and the singing of martial songs incited the men towards deeds of valor.  They had 700 camels and 100 horses.  Most of them were in armor and were well armed.  On hearing the news of the Makkan Army the Holy Prophet set forth from Madinah with a body of 313 companions which included some minors. The Muslim</w:t>
      </w:r>
      <w:r>
        <w:fldChar w:fldCharType="begin"/>
      </w:r>
      <w:r>
        <w:instrText xml:space="preserve"> XE "Muslim" </w:instrText>
      </w:r>
      <w:r>
        <w:fldChar w:fldCharType="end"/>
      </w:r>
      <w:r>
        <w:t xml:space="preserve"> army lacked almost everything.  Many of them had no experience in warfare.  They had only 70 camels and 2 horses, only seven men were in armor.  It was a totally unequal contest in all respects.  The two armies met at a place close to Madinah called Badr.  The Makkan army was camped on hard soil and the Muslims position was all sandy, and therefore unsuitable for the maneuvers of fighting men.  The Prophet was very concerned and anxious at the several disadvantages that his companions had in the combat that was expected the next morning.  The Muslim party was indeed very weak as compared to the Makkan Army.  The odds were so high against the Muslims that the non-believers thought that Muslims were foolish to fight against such odds.  The non-believers actually thought that the religion had deluded these men (</w:t>
      </w:r>
      <w:smartTag w:uri="urn:schemas-microsoft-com:office:smarttags" w:element="time">
        <w:smartTagPr>
          <w:attr w:name="Minute" w:val="50"/>
          <w:attr w:name="Hour" w:val="8"/>
        </w:smartTagPr>
        <w:r>
          <w:t>8:50</w:t>
        </w:r>
      </w:smartTag>
      <w:r>
        <w:t>).  The question for Muslims was, “To be or not to be</w:t>
      </w:r>
      <w:r w:rsidR="00085E9C">
        <w:t>,”</w:t>
      </w:r>
      <w:r>
        <w:t xml:space="preserve"> to the worldly eye the answer seemed “Not to be</w:t>
      </w:r>
      <w:r w:rsidR="00085E9C">
        <w:t>.”</w:t>
      </w:r>
      <w:r>
        <w:t xml:space="preserve">  The Holy Prophet spent his whole night praying earnestly, to Allah</w:t>
      </w:r>
      <w:r>
        <w:fldChar w:fldCharType="begin"/>
      </w:r>
      <w:r>
        <w:instrText xml:space="preserve"> XE "Allah" </w:instrText>
      </w:r>
      <w:r>
        <w:fldChar w:fldCharType="end"/>
      </w:r>
      <w:r>
        <w:t>, between sobs and tears.  Again and again with trembling voice he said:</w:t>
      </w:r>
    </w:p>
    <w:p w:rsidR="00ED63AC" w:rsidRDefault="00ED63AC" w:rsidP="00ED63AC">
      <w:pPr>
        <w:pStyle w:val="NormalIndent"/>
      </w:pPr>
    </w:p>
    <w:p w:rsidR="00ED63AC" w:rsidRDefault="00ED63AC" w:rsidP="00ED63AC">
      <w:pPr>
        <w:pStyle w:val="NormalIndent"/>
      </w:pPr>
      <w:r>
        <w:lastRenderedPageBreak/>
        <w:t>“My God, over the entire face of the earth today, there are only these three hundred men who are devoted to You and determined to establish Your worship.  My God, if these three hundred men die today at the hands of their enemy in this battle, who will be left behind to glorify Your name?  I beseech You to help us today!  Please help Your religion and give us victory today.”</w:t>
      </w:r>
      <w:r>
        <w:rPr>
          <w:rStyle w:val="EndnoteReference"/>
        </w:rPr>
        <w:endnoteReference w:id="61"/>
      </w:r>
    </w:p>
    <w:p w:rsidR="00ED63AC" w:rsidRDefault="00ED63AC" w:rsidP="00ED63AC">
      <w:r>
        <w:t>God heard the earnest supplication of His Prophet (</w:t>
      </w:r>
      <w:smartTag w:uri="urn:schemas-microsoft-com:office:smarttags" w:element="time">
        <w:smartTagPr>
          <w:attr w:name="Minute" w:val="10"/>
          <w:attr w:name="Hour" w:val="8"/>
        </w:smartTagPr>
        <w:r>
          <w:t>8:10</w:t>
        </w:r>
      </w:smartTag>
      <w:r>
        <w:t>).  He helped the believers in several ways, some of which are recorded in history.  Firstly, rain came overnight (</w:t>
      </w:r>
      <w:smartTag w:uri="urn:schemas-microsoft-com:office:smarttags" w:element="time">
        <w:smartTagPr>
          <w:attr w:name="Minute" w:val="12"/>
          <w:attr w:name="Hour" w:val="8"/>
        </w:smartTagPr>
        <w:r>
          <w:t>8:12</w:t>
        </w:r>
      </w:smartTag>
      <w:r>
        <w:t>). The sandy part of the field, which the Muslims occupied, became wet and solid and the dry part of the field occupied by the enemy became muddy and slippery.  Secondly, by Divine grace, the Makkan army appeared to the Muslims to be less than their actual strength, i.e. only twice instead of thrice the number of the Muslims.  This was a Divine design so that the few weak and ill-equipped Muslims, seeing the full strength of the enemy do not lose heart (</w:t>
      </w:r>
      <w:smartTag w:uri="urn:schemas-microsoft-com:office:smarttags" w:element="time">
        <w:smartTagPr>
          <w:attr w:name="Minute" w:val="14"/>
          <w:attr w:name="Hour" w:val="15"/>
        </w:smartTagPr>
        <w:r>
          <w:t>3:14</w:t>
        </w:r>
      </w:smartTag>
      <w:r>
        <w:t xml:space="preserve">; </w:t>
      </w:r>
      <w:smartTag w:uri="urn:schemas-microsoft-com:office:smarttags" w:element="time">
        <w:smartTagPr>
          <w:attr w:name="Minute" w:val="44"/>
          <w:attr w:name="Hour" w:val="8"/>
        </w:smartTagPr>
        <w:r>
          <w:t>8:44</w:t>
        </w:r>
      </w:smartTag>
      <w:r>
        <w:t>-45).  What might have happened was that one third of the Makkan army was behind a mound and the Muslims could see only two thirds of them i.e. 600 of them rather than the total of 1000.  Thirdly, at the time of combat God caused a dust-storm to blow in such a direction that it was pushing the Muslim</w:t>
      </w:r>
      <w:r>
        <w:fldChar w:fldCharType="begin"/>
      </w:r>
      <w:r>
        <w:instrText xml:space="preserve"> XE "Muslim" </w:instrText>
      </w:r>
      <w:r>
        <w:fldChar w:fldCharType="end"/>
      </w:r>
      <w:r>
        <w:t xml:space="preserve"> army forwards and was shutting the eyes of the Makkan army with dirt and dust (</w:t>
      </w:r>
      <w:smartTag w:uri="urn:schemas-microsoft-com:office:smarttags" w:element="time">
        <w:smartTagPr>
          <w:attr w:name="Minute" w:val="18"/>
          <w:attr w:name="Hour" w:val="8"/>
        </w:smartTagPr>
        <w:r>
          <w:t>8:18</w:t>
        </w:r>
      </w:smartTag>
      <w:r>
        <w:t xml:space="preserve"> and Zurqani).  Whatever, the causes may have been, The Holy Prophet Muhammad</w:t>
      </w:r>
      <w:r>
        <w:fldChar w:fldCharType="begin"/>
      </w:r>
      <w:r>
        <w:instrText xml:space="preserve"> XE "Muhammad" </w:instrText>
      </w:r>
      <w:r>
        <w:fldChar w:fldCharType="end"/>
      </w:r>
      <w:r>
        <w:t>'s prayer was heard and the Makkan army was badly defeated.  The Makkans had seventy casualties and a similar number of them were taken prisoners.</w:t>
      </w:r>
    </w:p>
    <w:p w:rsidR="00ED63AC" w:rsidRDefault="00ED63AC" w:rsidP="00ED63AC">
      <w:r>
        <w:t>The importance of Badr and the odds against which Muslims had been bestowed a victory may be deciphered in the light of these quotes from Sir William Muir, who did not have a friendly bias towards the Holy Prophet:</w:t>
      </w:r>
    </w:p>
    <w:p w:rsidR="00ED63AC" w:rsidRDefault="00ED63AC" w:rsidP="00ED63AC">
      <w:pPr>
        <w:pStyle w:val="NormalIndent"/>
      </w:pPr>
      <w:r>
        <w:t>“There was much in the battle of Badr which Muhammad</w:t>
      </w:r>
      <w:r>
        <w:fldChar w:fldCharType="begin"/>
      </w:r>
      <w:r>
        <w:instrText xml:space="preserve"> XE "Muhammad" </w:instrText>
      </w:r>
      <w:r>
        <w:fldChar w:fldCharType="end"/>
      </w:r>
      <w:r>
        <w:t xml:space="preserve"> could represent as a special interposition of the Deity on his behalf.  Not only was it a decisive victory gained over a force three times his own in number, but the slain on the enemy side included in a remarkable manner many of his most influential opponents.  In addition to the chief men killed or made prisoners, Abu Lahab, who was not present in the battle, died a few days after the return of the fugitive army, as if the decree marking out the enemies of the Prophet was inevitable” (Life of Mahomet, p.236).</w:t>
      </w:r>
    </w:p>
    <w:p w:rsidR="00ED63AC" w:rsidRDefault="00ED63AC" w:rsidP="00ED63AC">
      <w:pPr>
        <w:pStyle w:val="NormalIndent"/>
      </w:pPr>
      <w:r>
        <w:t>"Bring me the garments in which I went forth to Badr; for this end have I kept it laid up to this day</w:t>
      </w:r>
      <w:r w:rsidR="00085E9C">
        <w:t>.’</w:t>
      </w:r>
      <w:r>
        <w:t xml:space="preserve">  So spoke S'ad, the youthful convert, now about to die at </w:t>
      </w:r>
      <w:smartTag w:uri="urn:schemas-microsoft-com:office:smarttags" w:element="time">
        <w:smartTagPr>
          <w:attr w:name="Minute" w:val="20"/>
          <w:attr w:name="Hour" w:val="16"/>
        </w:smartTagPr>
        <w:r>
          <w:t>four score</w:t>
        </w:r>
      </w:smartTag>
      <w:r>
        <w:t xml:space="preserve"> years. Gowned with renown as the conqueror of </w:t>
      </w:r>
      <w:smartTag w:uri="urn:schemas-microsoft-com:office:smarttags" w:element="country-region">
        <w:smartTag w:uri="urn:schemas-microsoft-com:office:smarttags" w:element="place">
          <w:r>
            <w:t>Persia</w:t>
          </w:r>
        </w:smartTag>
      </w:smartTag>
      <w:r>
        <w:t>, the founder of Kufa, and the Viceroy of Iraq.  These honors were cast into the shade by the glory of having been one of the heroes of Badr.  In his eyes the garment of Badr was the highest badge of nobility, and in it would he be carried to his grave"  (Life of Mahomet</w:t>
      </w:r>
      <w:r>
        <w:fldChar w:fldCharType="begin"/>
      </w:r>
      <w:r>
        <w:instrText xml:space="preserve"> XE "Muhammad" </w:instrText>
      </w:r>
      <w:r>
        <w:fldChar w:fldCharType="end"/>
      </w:r>
      <w:r>
        <w:t>, p.234).</w:t>
      </w:r>
    </w:p>
    <w:p w:rsidR="00ED63AC" w:rsidRDefault="00ED63AC" w:rsidP="00364FA6">
      <w:r>
        <w:t xml:space="preserve">One of the important principles in order to have one's prayers heard is to have patience.  A devotee to prayer may well be compared to a farmer who goes out and sows a seed in the </w:t>
      </w:r>
      <w:r>
        <w:lastRenderedPageBreak/>
        <w:t>field.  Apparently it seems for the time being that he throws away a seed which could have been used otherwise.  Who can then assure him that it will in time grow into a beautiful plant and yield fruit?  Even the farmer himself, not to speak of others cannot see how the seed is assuming the shape of a plant inside the earth.  But in a short time the seed will lose its existence and begin to grow into a plant underneath the ground till in the end its green sprout will come forth and be visible to all.  The seed begins to germinate from the very moment it is sowed.  But we know nothing about it till it sends forth its sprout.  Still the fruits are months or years away.  A child looking at the sprout will feel impatient when he sees that it does not give him any flowers or fruits immediately.  A wise farmer, however, knows perfectly well that in proper time and season it will bear him fruit.  Hence he carefully tends it and patiently waits till it bears him fruit and the fruit ripens.  The same is the case with prayer.  It comes to bear fruit but patience is essential.  What a beautiful fruit of his patience did Hazrat Zachariah receive.  The Holy Quran</w:t>
      </w:r>
      <w:r>
        <w:fldChar w:fldCharType="begin"/>
      </w:r>
      <w:r>
        <w:instrText xml:space="preserve"> XE "Quran" </w:instrText>
      </w:r>
      <w:r>
        <w:fldChar w:fldCharType="end"/>
      </w:r>
      <w:r>
        <w:t xml:space="preserve"> gives an account of the mercy of Allah</w:t>
      </w:r>
      <w:r>
        <w:fldChar w:fldCharType="begin"/>
      </w:r>
      <w:r>
        <w:instrText xml:space="preserve"> XE "Allah" </w:instrText>
      </w:r>
      <w:r>
        <w:fldChar w:fldCharType="end"/>
      </w:r>
      <w:r>
        <w:t xml:space="preserve"> shown to His sincere servant Zachariah.  </w:t>
      </w:r>
    </w:p>
    <w:p w:rsidR="00ED63AC" w:rsidRDefault="00ED63AC" w:rsidP="00ED63AC">
      <w:pPr>
        <w:pStyle w:val="NormalIndent"/>
      </w:pPr>
      <w:r>
        <w:t>“When he called upon his Lord in a low voice.  He said, ‘My Lord, my bones have indeed become feeble due to years and my head is all aflame with old age but never, my Lord, have I been unblessed in my prayer to You</w:t>
      </w:r>
      <w:r w:rsidR="00085E9C">
        <w:t>.’</w:t>
      </w:r>
      <w:r>
        <w:t xml:space="preserve">  (I have not lost hope even in this particular instance but it has been a long wait, my Master).  And I fear my relations after me, and my wife is barren.  (I know odds are against my prayer, but You are Omnipotent, these odds mean nothing to You).  So grant me from Your bounty and grace a successor, and the heir of the blessings of the House of Jacob.  And make him, my Lord, well-pleasing to You.  (Oh my Master!  I humble myself before you like a beggar, please do grant my supplications).’” (19:2-7).</w:t>
      </w:r>
    </w:p>
    <w:p w:rsidR="00ED63AC" w:rsidRDefault="00ED63AC" w:rsidP="00ED63AC">
      <w:r>
        <w:t>After Zachariah had shown long years of patience God turned to him and said, “O Zachariah, We give you glad tidings of a son whose name shall be Yahya.  We have not called any one before him by that name.” (19:8).  In utter surprise and happiness, Zachariah was now struck with the oddity and eccentricity of his prayers, as a reflex he asked, “My Lord, how shall I have a son when my wife is barren, and I have reached the extreme limit of old age” (19:9)?  This was now Allah's turn to remind Zachariah of what he knew and had been praying all along.  Allah had the angel bearing the revelation say, “’So shall it be.’  Your Lord says, ‘It is easy for Me, and indeed I created you before, when you were nothing’” (</w:t>
      </w:r>
      <w:smartTag w:uri="urn:schemas-microsoft-com:office:smarttags" w:element="time">
        <w:smartTagPr>
          <w:attr w:name="Minute" w:val="10"/>
          <w:attr w:name="Hour" w:val="19"/>
        </w:smartTagPr>
        <w:r>
          <w:t>19:10</w:t>
        </w:r>
      </w:smartTag>
      <w:r>
        <w:t>).  The secrets of the fulfillment of Zachariah's most improbable prayer lay in the facts that he used to do good works and vied with others in doing good deeds, secondly he was patient and he humbled himself totally before the Lord (21:90-91).  As we begin to develop these qualities we can be assured fulfillment of ordinary prayers in day to day life and as we excel in these very qualities then the possibility of fulfillment of prayers despite heavy odds arises.</w:t>
      </w:r>
    </w:p>
    <w:p w:rsidR="00ED63AC" w:rsidRDefault="00ED63AC" w:rsidP="00ED63AC">
      <w:r>
        <w:t xml:space="preserve">The waiting period however does not always have to be long, sometimes it can be instantaneous.  We will review, here, how earnest prayer of the Promised Messiah cured a patient of rabies (hydrophobia) within 24 hours.  Iain Adamson writes, “One of Ahmad's intercedings with God on behalf of a person on the brink of death, took place in 1907.  It concerned Abdul Karim, who was later to become one of his followers.  At that time Abdul </w:t>
      </w:r>
      <w:r>
        <w:lastRenderedPageBreak/>
        <w:t>Karim was 12 years old and had been sent to Qadian (where Ahmad lived) from Hyderabad, South India, roughly a thousand miles away, to pursue his religious studies.</w:t>
      </w:r>
    </w:p>
    <w:p w:rsidR="00ED63AC" w:rsidRDefault="00ED63AC" w:rsidP="00ED63AC">
      <w:r>
        <w:t>At Qadian he was bitten by a mad dog and was rushed immediately to the Pasteur Institute at Kasauli for treatment.  He returned to Qadian, but a few days later showed unmistakable signs of hydrophobia or rabies.  A telegram was sent to the director of the Pasteur Institute asking for advice as to what should be done.</w:t>
      </w:r>
    </w:p>
    <w:p w:rsidR="00ED63AC" w:rsidRDefault="00ED63AC" w:rsidP="00ED63AC">
      <w:r>
        <w:t>The telegram that came back said, ‘Regret!! nothing can be done for Abdul Karim</w:t>
      </w:r>
      <w:r w:rsidR="00085E9C">
        <w:t>.’</w:t>
      </w:r>
    </w:p>
    <w:p w:rsidR="00ED63AC" w:rsidRDefault="00ED63AC" w:rsidP="00ED63AC">
      <w:r>
        <w:t>When Ahmad was told of the reply (in the telegram) he was deeply moved and in earnest prayer beseeched God for the return to health of the young man.  Within 24 hours Abdul Karim's condition began to improve.  In due course he recovered completely.</w:t>
      </w:r>
    </w:p>
    <w:p w:rsidR="00ED63AC" w:rsidRDefault="00ED63AC" w:rsidP="00ED63AC">
      <w:r>
        <w:t>The events described are from 1907.  Cure of hydrophobia was unheard of at that time.  Even today, with immediate hospital care and the use of the latest drugs and intensive care management people bitten by a rabies</w:t>
      </w:r>
      <w:r>
        <w:noBreakHyphen/>
        <w:t>infected dog stand only a small chance of recovery.</w:t>
      </w:r>
    </w:p>
    <w:p w:rsidR="00ED63AC" w:rsidRDefault="00ED63AC" w:rsidP="00ED63AC">
      <w:r>
        <w:t>The telegram from the Pasteur Institute is still retained in the archives of the Ahmadiyya Movement, as a sign of gratitude to Allah</w:t>
      </w:r>
      <w:r>
        <w:fldChar w:fldCharType="begin"/>
      </w:r>
      <w:r>
        <w:instrText xml:space="preserve"> XE "Allah" </w:instrText>
      </w:r>
      <w:r>
        <w:fldChar w:fldCharType="end"/>
      </w:r>
      <w:r>
        <w:t xml:space="preserve"> for the acceptance of prayer.”</w:t>
      </w:r>
      <w:r>
        <w:rPr>
          <w:rStyle w:val="EndnoteReference"/>
        </w:rPr>
        <w:endnoteReference w:id="62"/>
      </w:r>
    </w:p>
    <w:p w:rsidR="00ED63AC" w:rsidRDefault="00ED63AC" w:rsidP="00ED63AC"/>
    <w:p w:rsidR="00ED63AC" w:rsidRDefault="00ED63AC" w:rsidP="00ED63AC">
      <w:r>
        <w:t>What do we hear from the experiences of those who do not claim to be saints or prophets. Admiral Richard Byrd knew what it meant to “link ourselves with the inex</w:t>
      </w:r>
      <w:r>
        <w:softHyphen/>
        <w:t>haustible motive power that spins the universe.”  His ability to do that pulled him through the most trying trial of his life.  He tells the story in his book, "Alone</w:t>
      </w:r>
      <w:r w:rsidR="00085E9C">
        <w:t>.”</w:t>
      </w:r>
      <w:r>
        <w:t xml:space="preserve">  In 1934, he spent five months in a cabin buried beneath the ice in the Antarctic, a continent bigger than </w:t>
      </w:r>
      <w:smartTag w:uri="urn:schemas-microsoft-com:office:smarttags" w:element="country-region">
        <w:smartTag w:uri="urn:schemas-microsoft-com:office:smarttags" w:element="place">
          <w:r>
            <w:t>USA</w:t>
          </w:r>
        </w:smartTag>
      </w:smartTag>
      <w:r>
        <w:t xml:space="preserve"> and </w:t>
      </w:r>
      <w:smartTag w:uri="urn:schemas-microsoft-com:office:smarttags" w:element="place">
        <w:r>
          <w:t>Europe</w:t>
        </w:r>
      </w:smartTag>
      <w:r>
        <w:t xml:space="preserve"> combined.  He was to spend this time there on a scientific mission.  The plan was to collect meteorological data of the Antarctic.  He was occupying that cabin alone. Blizzard after blizzard roared above his cabin; the temperature went down to eighty degrees below zero.  It was so cold that he could hear his breath freeze and crystallize as the cold wind blew past him.  He was com</w:t>
      </w:r>
      <w:r>
        <w:softHyphen/>
        <w:t>pletely surrounded by an unending night.  It was the month of April and there was to be no sun until August.  He went through many near death experiences.  Once he was locked out of his cabin in extreme cold.  On another occasion he lost himself in a snowstorm without any idea of the direction of his cabin.  But the worst ordeal was yet to come.  To his dismay, he found, he was being slowly poisoned by carbon monoxide that escaped from his stove.  He was becoming very weak and sick, because of the toxic exposure.  He was faced with a dilemma, he could neither survive without heat and nor with it.  What could he do?  The nearest help was miles away, and could not possibly reach him for several months.  He tried to fix his stove and ventilating system, but to no avail.  He became so weak that he could hardly leave his bed.  He frequently feared he wouldn't live until the next day.  He was convinced he would die in that cabin.</w:t>
      </w:r>
    </w:p>
    <w:p w:rsidR="00ED63AC" w:rsidRDefault="00ED63AC" w:rsidP="00ED63AC"/>
    <w:p w:rsidR="00ED63AC" w:rsidRDefault="00ED63AC" w:rsidP="00364FA6">
      <w:r>
        <w:lastRenderedPageBreak/>
        <w:t xml:space="preserve">What saved his life?  One day, in the depths of his despair, he reached for his diary and tried to set down his philosophy of life.  “The human race,” he wrote, “is not alone in the universe.”  He continued, </w:t>
      </w:r>
    </w:p>
    <w:p w:rsidR="00ED63AC" w:rsidRDefault="00ED63AC" w:rsidP="00ED63AC">
      <w:pPr>
        <w:pStyle w:val="NormalIndent"/>
      </w:pPr>
      <w:r>
        <w:t>“The universe is not dead.  Therefore, there is an Intelligence there, and it is all pervading.  At least one purpose, possibly the major purpose, of that Intelli</w:t>
      </w:r>
      <w:r>
        <w:softHyphen/>
        <w:t>gence is the achievement of universal harmony.</w:t>
      </w:r>
    </w:p>
    <w:p w:rsidR="00ED63AC" w:rsidRDefault="00ED63AC" w:rsidP="00ED63AC">
      <w:pPr>
        <w:pStyle w:val="NormalIndent"/>
      </w:pPr>
      <w:r>
        <w:t>Striving in the right direction for Peace (Harmony), therefore, as well as the achievement of it, is the result of accord with that Intelligence.</w:t>
      </w:r>
    </w:p>
    <w:p w:rsidR="00ED63AC" w:rsidRDefault="00ED63AC" w:rsidP="00ED63AC">
      <w:pPr>
        <w:pStyle w:val="NormalIndent"/>
      </w:pPr>
      <w:r>
        <w:t>It is desirable to effect that accord.</w:t>
      </w:r>
    </w:p>
    <w:p w:rsidR="00ED63AC" w:rsidRDefault="00ED63AC" w:rsidP="00ED63AC">
      <w:pPr>
        <w:pStyle w:val="NormalIndent"/>
      </w:pPr>
      <w:r>
        <w:t>The human race, then, is not alone in the universe.  Though I am cut off from human beings, I am not alone.</w:t>
      </w:r>
    </w:p>
    <w:p w:rsidR="00ED63AC" w:rsidRDefault="00ED63AC" w:rsidP="00ED63AC">
      <w:pPr>
        <w:pStyle w:val="NormalIndent"/>
      </w:pPr>
      <w:r>
        <w:t>For untold ages man has felt an awareness of that Intelligence.  Belief in it is the one point where all re</w:t>
      </w:r>
      <w:r>
        <w:softHyphen/>
        <w:t xml:space="preserve">ligions agree.  It has been called by many names.  Many call it </w:t>
      </w:r>
      <w:r>
        <w:rPr>
          <w:b/>
        </w:rPr>
        <w:t>God</w:t>
      </w:r>
      <w:r>
        <w:t>."</w:t>
      </w:r>
      <w:r>
        <w:rPr>
          <w:rStyle w:val="EndnoteReference"/>
        </w:rPr>
        <w:endnoteReference w:id="63"/>
      </w:r>
    </w:p>
    <w:p w:rsidR="00ED63AC" w:rsidRDefault="00ED63AC" w:rsidP="00ED63AC">
      <w:r>
        <w:t>He slipped into his sleeping bag and repeated the sentiment over and over again as if he was incessantly praying to this Intelligence, God Almighty.  This realization that he was not alone -- not even in a hole in the ice at the end of the earth -- was what saved Richard Byrd.  “I know it pulled me through,” he says.</w:t>
      </w:r>
    </w:p>
    <w:p w:rsidR="00ED63AC" w:rsidRDefault="00ED63AC" w:rsidP="00364FA6">
      <w:r>
        <w:t>He survived April and May, but the sunlight was still months away.  There was to be no day till August.  In July when he was faced with further difficulties he wrote,</w:t>
      </w:r>
    </w:p>
    <w:p w:rsidR="00ED63AC" w:rsidRDefault="00ED63AC" w:rsidP="00ED63AC">
      <w:pPr>
        <w:pStyle w:val="NormalIndent"/>
      </w:pPr>
      <w:r>
        <w:t>“I've been feeling like a joke without a laugh or, more apt, like a tortoise on its back.  This damnable even</w:t>
      </w:r>
      <w:r>
        <w:softHyphen/>
        <w:t>ness is getting me.  ...  I must pull out of it somehow, and the only way I can do it is by invoking help from my faith, which I depended upon last month.  For I have lost almost entirely the inner peace which I had almost achieved then, and which I know pulled me through.  I must somehow win this inner harmony back. Somewhere I must have got off the track.</w:t>
      </w:r>
      <w:r>
        <w:rPr>
          <w:rStyle w:val="EndnoteReference"/>
        </w:rPr>
        <w:endnoteReference w:id="64"/>
      </w:r>
    </w:p>
    <w:p w:rsidR="00ED63AC" w:rsidRDefault="00ED63AC" w:rsidP="00ED63AC">
      <w:r>
        <w:t>This is the testimony of one in extreme need, who did not have any deep religious inclination prior to the trial.  The God has promised in the Quran</w:t>
      </w:r>
      <w:r>
        <w:fldChar w:fldCharType="begin"/>
      </w:r>
      <w:r>
        <w:instrText xml:space="preserve"> XE "Quran" </w:instrText>
      </w:r>
      <w:r>
        <w:fldChar w:fldCharType="end"/>
      </w:r>
      <w:r>
        <w:t xml:space="preserve"> that He is more likely to hear prayers of those who call him in extreme distress and agony.  The Quran affirms this in the form of a question, “Who answers the cry of the distressed person when he calls upon Him, and removes the evil, and makes you successors in the earth?  Is there a god with Allah</w:t>
      </w:r>
      <w:r>
        <w:fldChar w:fldCharType="begin"/>
      </w:r>
      <w:r>
        <w:instrText xml:space="preserve"> XE "Allah" </w:instrText>
      </w:r>
      <w:r>
        <w:fldChar w:fldCharType="end"/>
      </w:r>
      <w:r>
        <w:t>?” (27: 63)</w:t>
      </w:r>
    </w:p>
    <w:p w:rsidR="00ED63AC" w:rsidRDefault="00ED63AC" w:rsidP="00ED63AC"/>
    <w:p w:rsidR="00ED63AC" w:rsidRDefault="00ED63AC" w:rsidP="00ED63AC">
      <w:r>
        <w:t xml:space="preserve">Another important means to achieve acceptance of prayer is not to be selfish in our prayers and pray also for friends, people around us and humanity in general.  One needs to develop </w:t>
      </w:r>
      <w:r>
        <w:lastRenderedPageBreak/>
        <w:t>a selfless attitude in general, and in regards to prayers in particular.  If one develops this attitude of mercy and graciousness in one's prayers, then God who is the most merciful of all, turns to such a servant of His, in compassion.  The Holy Quran</w:t>
      </w:r>
      <w:r>
        <w:fldChar w:fldCharType="begin"/>
      </w:r>
      <w:r>
        <w:instrText xml:space="preserve"> XE "Quran" </w:instrText>
      </w:r>
      <w:r>
        <w:fldChar w:fldCharType="end"/>
      </w:r>
      <w:r>
        <w:t xml:space="preserve"> has said repeatedly, “Allah</w:t>
      </w:r>
      <w:r>
        <w:fldChar w:fldCharType="begin"/>
      </w:r>
      <w:r>
        <w:instrText xml:space="preserve"> XE "Allah" </w:instrText>
      </w:r>
      <w:r>
        <w:fldChar w:fldCharType="end"/>
      </w:r>
      <w:r>
        <w:t xml:space="preserve"> is with those who do good to others.” (29:70).  In other words God is more likely to hear the prayers of those who are gracious and merciful to other fellow beings.  Such was the story of Harriet Tubman.  She was born in slavery in </w:t>
      </w:r>
      <w:smartTag w:uri="urn:schemas-microsoft-com:office:smarttags" w:element="country-region">
        <w:smartTag w:uri="urn:schemas-microsoft-com:office:smarttags" w:element="place">
          <w:r>
            <w:t>USA</w:t>
          </w:r>
        </w:smartTag>
      </w:smartTag>
      <w:r>
        <w:t xml:space="preserve"> on a </w:t>
      </w:r>
      <w:smartTag w:uri="urn:schemas-microsoft-com:office:smarttags" w:element="State">
        <w:smartTag w:uri="urn:schemas-microsoft-com:office:smarttags" w:element="place">
          <w:r>
            <w:t>Maryland</w:t>
          </w:r>
        </w:smartTag>
      </w:smartTag>
      <w:r>
        <w:t xml:space="preserve"> plantation around 1821.  One summer night in 1849, she began to walk north, risking her life to secure her freedom.  She later returned to help members of her family escape, and eventually made some twenty trips into the South to guide three hundred slaves to Northern safe havens.</w:t>
      </w:r>
    </w:p>
    <w:p w:rsidR="00ED63AC" w:rsidRDefault="00ED63AC" w:rsidP="00ED63AC">
      <w:r>
        <w:t>The following account is extracted from the first biography of Harriet Tubman, published in 1869 and in revised form in 1886; it rightly calls her “The Moses of Her People</w:t>
      </w:r>
      <w:r w:rsidR="00085E9C">
        <w:t>.”</w:t>
      </w:r>
      <w:r>
        <w:t xml:space="preserve">  My description is borrowed from William Bennet's book, “The book of virtues</w:t>
      </w:r>
      <w:r w:rsidR="00085E9C">
        <w:t>.”</w:t>
      </w:r>
      <w:r>
        <w:t xml:space="preserve">  She risked her life several times, to seek freedom for three hundred slaves, prior to the civil war of </w:t>
      </w:r>
      <w:smartTag w:uri="urn:schemas-microsoft-com:office:smarttags" w:element="country-region">
        <w:smartTag w:uri="urn:schemas-microsoft-com:office:smarttags" w:element="place">
          <w:r>
            <w:t>America</w:t>
          </w:r>
        </w:smartTag>
      </w:smartTag>
      <w:r>
        <w:t>.</w:t>
      </w:r>
    </w:p>
    <w:p w:rsidR="00ED63AC" w:rsidRDefault="00ED63AC" w:rsidP="00ED63AC">
      <w:r>
        <w:t>On one of her journeys to the North, as she was leading a company of refugees, Harriet came, just as morning broke, to a town where a black man had lived whose house had been one of her stations on these pilgrims to freedom.  They reached the house, and leaving her party a little behind, Harriet went to the door, and gave the peculiar knock, which was her customary signal to her friends.  There was not the usual ready response, and she was obliged to repeat the signal several times.  After some time, a window was raised, and the head of a white man appeared, with the harsh question, “Who are you?” and “What do you want?”  Harriet asked after her friend, and was told that he had been obliged to leave for “harboring niggers</w:t>
      </w:r>
      <w:r w:rsidR="00085E9C">
        <w:t>.”</w:t>
      </w:r>
    </w:p>
    <w:p w:rsidR="00ED63AC" w:rsidRDefault="00ED63AC" w:rsidP="00ED63AC">
      <w:pPr>
        <w:rPr>
          <w:b/>
        </w:rPr>
      </w:pPr>
      <w:r>
        <w:t xml:space="preserve">Here was an unforeseen trouble; day was breaking, and daylight was the enemy of the flying fugitives.  Their faithful leader stood one moment in the street, and in that moment she had flashed a message quicker than that of the telegraph to her unseen Protector (God), and the answer came as quickly in a suggestion to her of an almost forgotten place of refuge.  Outside of the town there was a little island in a swamp, where the grass grew tall and where no human being could be suspected of seeking a hiding place.  To this spot she conducted her party and entered the swamp.  She ordered them to lie down in the tall, wet grass, and here </w:t>
      </w:r>
      <w:r>
        <w:rPr>
          <w:b/>
        </w:rPr>
        <w:t>she prayed again</w:t>
      </w:r>
      <w:r>
        <w:t xml:space="preserve">, and waited for deliverance.  The poor creatures were all cold, and wet, and hungry, and Harriet did not dare to leave them to get supplies. For no doubt the man at whose house she had knocked, had given the alarm in the town; and officers might be on the watch for them.  The fugitives were truly in a miserable condition, but Harriet's faith never wavered, </w:t>
      </w:r>
      <w:r>
        <w:rPr>
          <w:b/>
        </w:rPr>
        <w:t>her prayer still ascended, and she confidently expected help from some unknown quarter.</w:t>
      </w:r>
    </w:p>
    <w:p w:rsidR="00ED63AC" w:rsidRDefault="00ED63AC" w:rsidP="00ED63AC">
      <w:pPr>
        <w:rPr>
          <w:b/>
        </w:rPr>
      </w:pPr>
      <w:r>
        <w:t xml:space="preserve">“It was after dusk when a man came slowly walking along the solid pathway on the edge of the swamp.  He was clad in the garb of a Quaker, and proved to be a "friend" in need and indeed.  He seemed to be talking to himself, but ears quickened by sharp practice caught the words he was saying, “My wagon stands in the barnyard of the next farm across the way.  The horse is in the stable; the harness hangs on a nail.”  And the man was gone.  </w:t>
      </w:r>
      <w:r>
        <w:lastRenderedPageBreak/>
        <w:t>Night fell, and Harriet stole forth to the place designated.  Not only a wagon, but a wagon well provisioned stood in the yard; and before many minutes the party were rescued from their wretched position, and were on their way rejoicing to the next town.  Harriet or any one in the party had never known the man who left them this well provisioned wagon.  In the next town, dwelt a Quaker whom Harriet knew, and he readily took charge of the horse and wagon, and no doubt returned them to their owner. How the good man who thus came to their rescue had received any intimation of their being in the neighborhood Harriet never knew.</w:t>
      </w:r>
      <w:r>
        <w:rPr>
          <w:b/>
        </w:rPr>
        <w:t xml:space="preserve">  But these sudden deliverances never seemed to strike her as at all strange or mysterious; her prayer was the prayer of faith, and she expected an answer.”</w:t>
      </w:r>
      <w:r>
        <w:rPr>
          <w:rStyle w:val="EndnoteReference"/>
          <w:b/>
        </w:rPr>
        <w:endnoteReference w:id="65"/>
      </w:r>
    </w:p>
    <w:p w:rsidR="00ED63AC" w:rsidRDefault="00ED63AC" w:rsidP="00ED63AC">
      <w:pPr>
        <w:rPr>
          <w:b/>
        </w:rPr>
      </w:pPr>
    </w:p>
    <w:p w:rsidR="00ED63AC" w:rsidRDefault="00ED63AC" w:rsidP="00ED63AC">
      <w:r>
        <w:t>Sometimes prayers are heard by not being heard.  It implies, that the prayer is heard and the petitioner is granted, that which is most appropriate and beneficial for him in God's knowledge and wisdom.  The supplicant, however, lacking in complete wisdom and knowledge, does not appreciate the hidden beneficence of God.  The petitioner may feel frustrated despite the acceptance of his prayer.  This is implied in the verse of the Holy Quran</w:t>
      </w:r>
      <w:r>
        <w:fldChar w:fldCharType="begin"/>
      </w:r>
      <w:r>
        <w:instrText xml:space="preserve"> XE "Quran" </w:instrText>
      </w:r>
      <w:r>
        <w:fldChar w:fldCharType="end"/>
      </w:r>
      <w:r>
        <w:t>, “It may be that you dislike a thing while it is good for you and it may be that you desire a thing, which is harmful for you.  Allah</w:t>
      </w:r>
      <w:r>
        <w:fldChar w:fldCharType="begin"/>
      </w:r>
      <w:r>
        <w:instrText xml:space="preserve"> XE "Allah" </w:instrText>
      </w:r>
      <w:r>
        <w:fldChar w:fldCharType="end"/>
      </w:r>
      <w:r>
        <w:t xml:space="preserve"> knows the true nature of things and you know not” (2.217).</w:t>
      </w:r>
    </w:p>
    <w:p w:rsidR="00ED63AC" w:rsidRDefault="00ED63AC" w:rsidP="00ED63AC"/>
    <w:p w:rsidR="00ED63AC" w:rsidRDefault="00ED63AC" w:rsidP="00ED63AC">
      <w:r>
        <w:t>The examples of fulfillment of prayers are numerous.  As a matter of fact, prayer is instinctual in human nature and in time of distress man's attention is automatically drawn towards it.  The creator for good reason has placed the instinct I believe.  Many of the readers, if they probe deep into their memories of time of distress and failure will be able to recall that they have personal experience of prayer being instinctual in human nature.  Even atheists are not immune from this.  "And when an affliction befalls men, they cry unto their Lord, turning to Him in repentance; then, when He has made them taste of mercy from Him, lo! A section of them associate partners with their Lord" (30:34).  The Quran</w:t>
      </w:r>
      <w:r>
        <w:fldChar w:fldCharType="begin"/>
      </w:r>
      <w:r>
        <w:instrText xml:space="preserve"> XE "Quran" </w:instrText>
      </w:r>
      <w:r>
        <w:fldChar w:fldCharType="end"/>
      </w:r>
      <w:r>
        <w:t xml:space="preserve"> has noted this natural instinct of man on many occasions.  In another instance it says,  “And when trouble befalls a man, he calls on Us, lying on his side, or sitting or standing, but when We have removed his trouble from him, he goes his way as though he had never called on Us for the removal of the trouble that befell him” (10: 13).  Once, wife of a World War II veteran told me that her husband always says that there are never any atheists on the war front.  In patients undergoing cardiac surgery,  Saudia et al have reported in medical literature that 96% of them used prayer as a coping mechanism to deal with their stress of major and risky surgery.</w:t>
      </w:r>
      <w:r>
        <w:rPr>
          <w:rStyle w:val="EndnoteReference"/>
        </w:rPr>
        <w:endnoteReference w:id="66"/>
      </w:r>
      <w:r>
        <w:t xml:space="preserve">  The fact that we seek God in time of need is such a common observation that there is a proverb for this, "There are no atheists in foxholes."  Dale Carnegie</w:t>
      </w:r>
      <w:r>
        <w:fldChar w:fldCharType="begin"/>
      </w:r>
      <w:r>
        <w:instrText xml:space="preserve"> XE "Dale Carnegie" </w:instrText>
      </w:r>
      <w:r>
        <w:fldChar w:fldCharType="end"/>
      </w:r>
      <w:r>
        <w:t xml:space="preserve"> enlists the name of many political and military leaders, who resorted to prayers in important matters.  He lists numerous figures from American history: Eisenhower, General Montgomery, Lord Nelson, General Washington, Robert E Lee, boxer Jack Dempsey and the greatest financier of his time J Pierpont Morgan, to name but a few.  These facts I believe are proof enough of the truth of the above verses of the Holy Quran.</w:t>
      </w:r>
    </w:p>
    <w:p w:rsidR="00ED63AC" w:rsidRDefault="00ED63AC" w:rsidP="00ED63AC"/>
    <w:p w:rsidR="00ED63AC" w:rsidRDefault="00ED63AC" w:rsidP="00ED63AC">
      <w:r>
        <w:t>We do not need to fight this instinct we need to put it to use and benefit from it.</w:t>
      </w:r>
    </w:p>
    <w:p w:rsidR="00ED63AC" w:rsidRDefault="00ED63AC" w:rsidP="00364FA6">
      <w:r>
        <w:t>Dale Carnegie</w:t>
      </w:r>
      <w:r>
        <w:fldChar w:fldCharType="begin"/>
      </w:r>
      <w:r>
        <w:instrText xml:space="preserve"> XE "Dale Carnegie" </w:instrText>
      </w:r>
      <w:r>
        <w:fldChar w:fldCharType="end"/>
      </w:r>
      <w:r>
        <w:t xml:space="preserve"> found prayer as the perfect way to conquer anxiety.  Writing about the psychological benefits of prayers he writes:</w:t>
      </w:r>
    </w:p>
    <w:p w:rsidR="00ED63AC" w:rsidRDefault="00ED63AC" w:rsidP="00ED63AC">
      <w:pPr>
        <w:pStyle w:val="NormalIndent"/>
      </w:pPr>
      <w:r>
        <w:t>“Even if you are not a religious person by nature or training -- even if you are an out</w:t>
      </w:r>
      <w:r>
        <w:noBreakHyphen/>
        <w:t>and</w:t>
      </w:r>
      <w:r>
        <w:noBreakHyphen/>
        <w:t>out skeptic -- prayer can help you much more than you believe, for it is a practical thing.  What do I mean, practical?  I mean that prayer fulfills these three very basic psychological needs which all people share, whether they believe in God or not:</w:t>
      </w:r>
    </w:p>
    <w:p w:rsidR="00ED63AC" w:rsidRDefault="00ED63AC" w:rsidP="00ED63AC">
      <w:pPr>
        <w:pStyle w:val="NormalIndent"/>
      </w:pPr>
      <w:r>
        <w:t>1. Prayer helps us to put into words exactly what is troubling us.  We saw ... that it is almost impossible to deal with a problem while it remains vague and nebulous.  Praying, in a way, is very much like writing our problems down on paper.  If we ask help for a problem -- even from God -- we must put it into words.</w:t>
      </w:r>
    </w:p>
    <w:p w:rsidR="00ED63AC" w:rsidRDefault="00ED63AC" w:rsidP="00ED63AC">
      <w:pPr>
        <w:pStyle w:val="NormalIndent"/>
      </w:pPr>
      <w:r>
        <w:t>2. Prayer gives us a sense of sharing our burdens, of not being alone.  Few of us are so strong that we can bear our heaviest burdens, ... all by ourselves.  Sometimes our worries are of so intimate a nature that we cannot discuss them even with our closest relatives or friends.  Then prayer is the answer.  Any psychiatrist will tell us that when we are pent</w:t>
      </w:r>
      <w:r>
        <w:noBreakHyphen/>
        <w:t>up and tense, and in an agony of spirit, it is therapeutically good to tell someone our troubles.  When we can't tell anyone else -- we can always tell God.</w:t>
      </w:r>
    </w:p>
    <w:p w:rsidR="00ED63AC" w:rsidRDefault="00ED63AC" w:rsidP="00ED63AC">
      <w:pPr>
        <w:pStyle w:val="NormalIndent"/>
      </w:pPr>
      <w:r>
        <w:t>3. Prayer puts into force an active principle of doing.  It's a first step toward action.  I doubt if anyone can pray for some fulfillment, day after day, without benefiting from it -- in other words, without taking some steps to bring it to pass. The world</w:t>
      </w:r>
      <w:r>
        <w:noBreakHyphen/>
        <w:t>famous scientist, Dr. Alexis Carrel, said: "Prayer is the most powerful form of energy one can generate." So why not make use of it?  Call it God or Allah</w:t>
      </w:r>
      <w:r>
        <w:fldChar w:fldCharType="begin"/>
      </w:r>
      <w:r>
        <w:instrText xml:space="preserve"> XE "Allah" </w:instrText>
      </w:r>
      <w:r>
        <w:fldChar w:fldCharType="end"/>
      </w:r>
      <w:r>
        <w:t xml:space="preserve"> or Spirit -- why quarrel with definitions as long as the mysterious powers of nature take us in hand?" </w:t>
      </w:r>
      <w:r>
        <w:rPr>
          <w:rStyle w:val="EndnoteReference"/>
        </w:rPr>
        <w:endnoteReference w:id="67"/>
      </w:r>
    </w:p>
    <w:p w:rsidR="00ED63AC" w:rsidRDefault="00ED63AC" w:rsidP="00364FA6">
      <w:r>
        <w:t>Harold Kushner had the following to say about the benefits of prayers,</w:t>
      </w:r>
    </w:p>
    <w:p w:rsidR="00ED63AC" w:rsidRDefault="00ED63AC" w:rsidP="00ED63AC">
      <w:pPr>
        <w:pStyle w:val="NormalIndent"/>
      </w:pPr>
      <w:r>
        <w:t>"Prayer is not a matter of coming to God with our wish list and pleading with Him to give us what we ask for. Prayer is first and foremost the experience of being in the presence of God. Whether or not we have our re</w:t>
      </w:r>
      <w:r>
        <w:softHyphen/>
        <w:t>quests granted, whether or not we get anything to take home as a result of the encounter, we are changed by having come into the presence of God. A person who has spent an hour or two in the presence of God will be a different person for some time afterward."</w:t>
      </w:r>
      <w:r>
        <w:rPr>
          <w:rStyle w:val="EndnoteReference"/>
        </w:rPr>
        <w:endnoteReference w:id="68"/>
      </w:r>
    </w:p>
    <w:p w:rsidR="00ED63AC" w:rsidRDefault="00ED63AC" w:rsidP="00364FA6">
      <w:r>
        <w:t xml:space="preserve">The fact of the matter is that praying is not a distortion of reality it is its absence that is a distortion and lack of understanding.  If the existence of God were established on </w:t>
      </w:r>
      <w:r>
        <w:lastRenderedPageBreak/>
        <w:t>philosophical proofs then why would not man want to share in the biggest force in the universe.  It would be extreme arrogance and ignorance not to search for the existence of such a beneficent force and come in line with that.  The Holy Quran says:</w:t>
      </w:r>
    </w:p>
    <w:p w:rsidR="00ED63AC" w:rsidRDefault="00ED63AC" w:rsidP="00ED63AC">
      <w:pPr>
        <w:pStyle w:val="NormalIndent"/>
      </w:pPr>
      <w:r>
        <w:t>“Is he who prays devoutly to Allah in the hours of the night, prostrating himself and standing in prayer and fears the Hereafter and hopes for the mercy of his Lord, like him who is disobedient?  Say, ‘Are those who know equal to those who know not?’  Indeed, only those endowed with understanding will take heed.” (39:10)</w:t>
      </w:r>
    </w:p>
    <w:p w:rsidR="00F129F5" w:rsidRDefault="00F129F5">
      <w:pPr>
        <w:pStyle w:val="Heading2"/>
        <w:spacing w:after="240"/>
      </w:pPr>
      <w:bookmarkStart w:id="48" w:name="_Toc31635344"/>
      <w:r>
        <w:lastRenderedPageBreak/>
        <w:t>PRAYER VERSUS MATERIAL MEANS</w:t>
      </w:r>
      <w:bookmarkEnd w:id="48"/>
    </w:p>
    <w:p w:rsidR="00F129F5" w:rsidRPr="007B4E38" w:rsidRDefault="00F129F5" w:rsidP="00F129F5">
      <w:pPr>
        <w:rPr>
          <w:rFonts w:ascii="Times New Roman" w:hAnsi="Times New Roman"/>
          <w:sz w:val="24"/>
          <w:szCs w:val="24"/>
        </w:rPr>
      </w:pPr>
      <w:r>
        <w:rPr>
          <w:rFonts w:ascii="Times New Roman" w:hAnsi="Times New Roman"/>
          <w:sz w:val="24"/>
          <w:szCs w:val="24"/>
        </w:rPr>
        <w:t>“</w:t>
      </w:r>
      <w:r w:rsidRPr="007B4E38">
        <w:rPr>
          <w:rFonts w:ascii="Times New Roman" w:hAnsi="Times New Roman"/>
          <w:sz w:val="24"/>
          <w:szCs w:val="24"/>
        </w:rPr>
        <w:t>If you really become God's, then rest assured that God is your very own. While you will sleep, He will keep watch over you; while you neglect your vigil against the enemy, He will keep an eye on him and disrupt his plans. Even now you have no idea what wondrous powers your God has. If you had known, then no day could have dawned on you for you to grieve over for lack of things of this world. A man who has a treasure in his possession, does he weep and cry over the loss of a penny, as though he were about to perish? Had you been aware of this treasure that God would suffice for all your needs, what reason was there for you to be so wholly absorbed in things of this world?</w:t>
      </w:r>
    </w:p>
    <w:p w:rsidR="00F129F5" w:rsidRPr="007B4E38" w:rsidRDefault="00F129F5" w:rsidP="00F129F5">
      <w:pPr>
        <w:rPr>
          <w:rFonts w:ascii="Times New Roman" w:hAnsi="Times New Roman"/>
          <w:sz w:val="24"/>
          <w:szCs w:val="24"/>
        </w:rPr>
      </w:pPr>
      <w:r w:rsidRPr="007B4E38">
        <w:rPr>
          <w:rFonts w:ascii="Times New Roman" w:hAnsi="Times New Roman"/>
          <w:sz w:val="24"/>
          <w:szCs w:val="24"/>
        </w:rPr>
        <w:t>God is a most precious treasure. Realize its proper value. Without Him you are nothing; neither you nor your material means and plans. Do not follow in the footsteps of other nations which have come to depend wholly on material means. As a snake eats earth, they subsist on the basis of</w:t>
      </w:r>
      <w:r>
        <w:rPr>
          <w:sz w:val="24"/>
        </w:rPr>
        <w:t xml:space="preserve"> </w:t>
      </w:r>
      <w:r w:rsidRPr="007B4E38">
        <w:rPr>
          <w:rFonts w:ascii="Times New Roman" w:hAnsi="Times New Roman"/>
          <w:sz w:val="24"/>
          <w:szCs w:val="24"/>
        </w:rPr>
        <w:t>the lower and inferior material means. Like</w:t>
      </w:r>
      <w:r>
        <w:rPr>
          <w:sz w:val="24"/>
        </w:rPr>
        <w:t xml:space="preserve"> </w:t>
      </w:r>
      <w:r w:rsidRPr="007B4E38">
        <w:rPr>
          <w:rFonts w:ascii="Times New Roman" w:hAnsi="Times New Roman"/>
          <w:sz w:val="24"/>
          <w:szCs w:val="24"/>
        </w:rPr>
        <w:t xml:space="preserve">vultures and dogs eating carrion, they too have sunk their teeth in a </w:t>
      </w:r>
      <w:r w:rsidRPr="007B4E38">
        <w:rPr>
          <w:sz w:val="24"/>
        </w:rPr>
        <w:t>carcass</w:t>
      </w:r>
      <w:r w:rsidRPr="007B4E38">
        <w:rPr>
          <w:rFonts w:ascii="Times New Roman" w:hAnsi="Times New Roman"/>
          <w:sz w:val="24"/>
          <w:szCs w:val="24"/>
        </w:rPr>
        <w:t>. Indeed they have drifted very far from God, having taken to the worship of human beings, the eating of swine's flesh, and the free use of wine as if it were harmless like water. Since they depend too much on material means and seek no help from God, they are dead; and the heavenly spirit has flown out of them as a dove flies away from its nest. The leprosy of the worship of Mammon has taken a hold on the inside of their hearts and cut to pieces the organs of their inner spiritual life. Beware ye of this leprosy.</w:t>
      </w:r>
    </w:p>
    <w:p w:rsidR="00F129F5" w:rsidRDefault="00F129F5" w:rsidP="00F129F5">
      <w:pPr>
        <w:rPr>
          <w:rFonts w:ascii="Times New Roman" w:hAnsi="Times New Roman"/>
          <w:sz w:val="24"/>
          <w:szCs w:val="24"/>
        </w:rPr>
      </w:pPr>
      <w:r w:rsidRPr="007B4E38">
        <w:rPr>
          <w:rFonts w:ascii="Times New Roman" w:hAnsi="Times New Roman"/>
          <w:sz w:val="24"/>
          <w:szCs w:val="24"/>
        </w:rPr>
        <w:t>I do not forbid you to think of material means within proper limits: what I forbid is that like other nations you become wholly the slaves of material means, altogether forgetting God Who controls material means as well. Only if you had the eyes to see, you would find there is only God and God alone, everything else being worthless.</w:t>
      </w:r>
      <w:r w:rsidR="00A9472F">
        <w:rPr>
          <w:rFonts w:ascii="Times New Roman" w:hAnsi="Times New Roman"/>
          <w:sz w:val="24"/>
          <w:szCs w:val="24"/>
        </w:rPr>
        <w:t>”</w:t>
      </w:r>
      <w:r w:rsidR="00A9472F">
        <w:rPr>
          <w:rStyle w:val="EndnoteReference"/>
          <w:szCs w:val="24"/>
        </w:rPr>
        <w:endnoteReference w:id="69"/>
      </w:r>
      <w:r w:rsidRPr="007B4E38">
        <w:rPr>
          <w:rFonts w:ascii="Times New Roman" w:hAnsi="Times New Roman"/>
          <w:sz w:val="24"/>
          <w:szCs w:val="24"/>
        </w:rPr>
        <w:t xml:space="preserve"> </w:t>
      </w:r>
    </w:p>
    <w:p w:rsidR="00734488" w:rsidRPr="007B4E38" w:rsidRDefault="00734488" w:rsidP="00734488">
      <w:pPr>
        <w:rPr>
          <w:rFonts w:ascii="Times New Roman" w:hAnsi="Times New Roman"/>
          <w:sz w:val="24"/>
          <w:szCs w:val="24"/>
        </w:rPr>
      </w:pPr>
      <w:r>
        <w:rPr>
          <w:rFonts w:ascii="Times New Roman" w:hAnsi="Times New Roman"/>
          <w:sz w:val="24"/>
          <w:szCs w:val="24"/>
        </w:rPr>
        <w:t>“</w:t>
      </w:r>
      <w:r w:rsidRPr="007B4E38">
        <w:rPr>
          <w:rFonts w:ascii="Times New Roman" w:hAnsi="Times New Roman"/>
          <w:sz w:val="24"/>
          <w:szCs w:val="24"/>
        </w:rPr>
        <w:t>Similarly it is incumbent on you that you do not begin to follow the philosophers of this world; nor should you suffer yourself to be mentally overawed by them. All these constitute varying manifestations of a gross ignorance. The real and true philosophy is the only one which God has given to you in His Holy Book. In imminent danger of destruction are the people who have become enamored by these material philosophies; and successful are they, who, for real knowledge and philosophy, go to the Holy Book. Why do you take to the paths of ignorance? Do you run after those who are blind, in the hope tha</w:t>
      </w:r>
      <w:r>
        <w:rPr>
          <w:sz w:val="24"/>
        </w:rPr>
        <w:t>t they would show you the way? Oh</w:t>
      </w:r>
      <w:r w:rsidRPr="007B4E38">
        <w:rPr>
          <w:rFonts w:ascii="Times New Roman" w:hAnsi="Times New Roman"/>
          <w:sz w:val="24"/>
          <w:szCs w:val="24"/>
        </w:rPr>
        <w:t xml:space="preserve"> you ignorant people! How can a person show you the way who is himself blind. The truth is that the true philosophy can be obtained only through the holy spirit. Through this spirit you will reach those sciences which are not accessible to others. </w:t>
      </w:r>
      <w:r w:rsidRPr="007B4E38">
        <w:rPr>
          <w:rFonts w:ascii="Times New Roman" w:hAnsi="Times New Roman"/>
          <w:sz w:val="24"/>
          <w:szCs w:val="24"/>
        </w:rPr>
        <w:lastRenderedPageBreak/>
        <w:t>If you ask for it with sincerity, you will get it at last, and then you will find that this is the only knowledge that imparts freshness and life to the heart, and places it on a firm tower of perfect certainty.</w:t>
      </w:r>
      <w:r>
        <w:rPr>
          <w:rFonts w:ascii="Times New Roman" w:hAnsi="Times New Roman"/>
          <w:sz w:val="24"/>
          <w:szCs w:val="24"/>
        </w:rPr>
        <w:t>”</w:t>
      </w:r>
      <w:r>
        <w:rPr>
          <w:rStyle w:val="EndnoteReference"/>
          <w:szCs w:val="24"/>
        </w:rPr>
        <w:endnoteReference w:id="70"/>
      </w:r>
    </w:p>
    <w:p w:rsidR="00734488" w:rsidRPr="007B4E38" w:rsidRDefault="00734488" w:rsidP="00734488">
      <w:pPr>
        <w:rPr>
          <w:rFonts w:ascii="Times New Roman" w:hAnsi="Times New Roman"/>
          <w:sz w:val="24"/>
          <w:szCs w:val="24"/>
        </w:rPr>
      </w:pPr>
    </w:p>
    <w:p w:rsidR="00734488" w:rsidRPr="007B4E38" w:rsidRDefault="00734488" w:rsidP="00F129F5">
      <w:pPr>
        <w:rPr>
          <w:rFonts w:ascii="Times New Roman" w:hAnsi="Times New Roman"/>
          <w:sz w:val="24"/>
          <w:szCs w:val="24"/>
        </w:rPr>
      </w:pPr>
    </w:p>
    <w:p w:rsidR="00F129F5" w:rsidRPr="007B4E38" w:rsidRDefault="00F129F5" w:rsidP="00F129F5">
      <w:pPr>
        <w:rPr>
          <w:rFonts w:ascii="Times New Roman" w:hAnsi="Times New Roman"/>
          <w:sz w:val="24"/>
          <w:szCs w:val="24"/>
        </w:rPr>
      </w:pPr>
    </w:p>
    <w:p w:rsidR="00F129F5" w:rsidRPr="007B4E38" w:rsidRDefault="00F129F5" w:rsidP="00F129F5">
      <w:pPr>
        <w:rPr>
          <w:rFonts w:ascii="Times New Roman" w:hAnsi="Times New Roman"/>
          <w:sz w:val="24"/>
          <w:szCs w:val="24"/>
        </w:rPr>
      </w:pPr>
    </w:p>
    <w:p w:rsidR="00F129F5" w:rsidRPr="007B4E38" w:rsidRDefault="00F129F5" w:rsidP="00F129F5">
      <w:pPr>
        <w:rPr>
          <w:rFonts w:ascii="Times New Roman" w:hAnsi="Times New Roman"/>
          <w:sz w:val="24"/>
          <w:szCs w:val="24"/>
        </w:rPr>
      </w:pPr>
    </w:p>
    <w:p w:rsidR="00F129F5" w:rsidRPr="007B4E38" w:rsidRDefault="00F129F5" w:rsidP="00F129F5">
      <w:pPr>
        <w:rPr>
          <w:rFonts w:ascii="Times New Roman" w:hAnsi="Times New Roman"/>
          <w:sz w:val="24"/>
          <w:szCs w:val="24"/>
        </w:rPr>
      </w:pPr>
    </w:p>
    <w:p w:rsidR="00F129F5" w:rsidRPr="00F129F5" w:rsidRDefault="00F129F5" w:rsidP="00F129F5"/>
    <w:p w:rsidR="00D2281C" w:rsidRDefault="00D2281C" w:rsidP="00D2281C"/>
    <w:p w:rsidR="00D2281C" w:rsidRPr="00D2281C" w:rsidRDefault="00D2281C" w:rsidP="00D2281C"/>
    <w:p w:rsidR="00B2045F" w:rsidRDefault="00B2045F">
      <w:pPr>
        <w:pStyle w:val="Heading2"/>
        <w:spacing w:after="240"/>
      </w:pPr>
      <w:bookmarkStart w:id="49" w:name="_Toc31635345"/>
      <w:r>
        <w:lastRenderedPageBreak/>
        <w:t>TRUTHFULNESS</w:t>
      </w:r>
      <w:bookmarkEnd w:id="44"/>
      <w:bookmarkEnd w:id="49"/>
      <w:r>
        <w:fldChar w:fldCharType="begin"/>
      </w:r>
      <w:r>
        <w:instrText xml:space="preserve"> XE "Truthfulness" </w:instrText>
      </w:r>
      <w:r>
        <w:fldChar w:fldCharType="end"/>
      </w:r>
    </w:p>
    <w:p w:rsidR="00B2045F" w:rsidRDefault="00B2045F">
      <w:pPr>
        <w:pStyle w:val="Heading4"/>
      </w:pPr>
      <w:r>
        <w:t>O ye who believe, be mindful of your duty to Allah</w:t>
      </w:r>
      <w:r>
        <w:fldChar w:fldCharType="begin"/>
      </w:r>
      <w:r>
        <w:instrText xml:space="preserve"> XE "Allah" </w:instrText>
      </w:r>
      <w:r>
        <w:fldChar w:fldCharType="end"/>
      </w:r>
      <w:r>
        <w:t xml:space="preserve"> and say the straightforward word. If you do that Allah will set your affairs and actions right (i.e. there is a built in mechanism in truthfulness of putting affairs and actions right). (33:71).</w:t>
      </w:r>
    </w:p>
    <w:p w:rsidR="00B2045F" w:rsidRDefault="00B2045F">
      <w:pPr>
        <w:pStyle w:val="Heading4"/>
      </w:pPr>
      <w:r>
        <w:t>And from that which they heat in the fire, seeking to make ornaments or utensils, comes out a foam similar to it. Thus does Allah</w:t>
      </w:r>
      <w:r>
        <w:fldChar w:fldCharType="begin"/>
      </w:r>
      <w:r>
        <w:instrText xml:space="preserve"> XE "Allah" </w:instrText>
      </w:r>
      <w:r>
        <w:fldChar w:fldCharType="end"/>
      </w:r>
      <w:r>
        <w:t xml:space="preserve"> illustrate truth and falsehood. Now, as to the foam, it goes away as rubbish and perishes but as to that which benefits men, it stays in the earth. Thus does Allah set forth parables. (</w:t>
      </w:r>
      <w:smartTag w:uri="urn:schemas-microsoft-com:office:smarttags" w:element="time">
        <w:smartTagPr>
          <w:attr w:name="Minute" w:val="18"/>
          <w:attr w:name="Hour" w:val="13"/>
        </w:smartTagPr>
        <w:r>
          <w:t>13:18</w:t>
        </w:r>
      </w:smartTag>
      <w:r>
        <w:t>)</w:t>
      </w:r>
    </w:p>
    <w:p w:rsidR="00B2045F" w:rsidRDefault="00B2045F">
      <w:pPr>
        <w:pStyle w:val="Heading4"/>
      </w:pPr>
      <w:r>
        <w:t xml:space="preserve">Truth will set you free (Bible, John </w:t>
      </w:r>
      <w:smartTag w:uri="urn:schemas-microsoft-com:office:smarttags" w:element="time">
        <w:smartTagPr>
          <w:attr w:name="Minute" w:val="32"/>
          <w:attr w:name="Hour" w:val="8"/>
        </w:smartTagPr>
        <w:r>
          <w:t>8:32</w:t>
        </w:r>
      </w:smartTag>
      <w:r>
        <w:t>).</w:t>
      </w:r>
    </w:p>
    <w:p w:rsidR="00206C3E" w:rsidRDefault="00206C3E">
      <w:pPr>
        <w:pStyle w:val="Heading4"/>
      </w:pPr>
      <w:r w:rsidRPr="00206C3E">
        <w:t>One who permits himself to tell a lie once, finds it much easier to do it a second time.  Thomas Jefferson</w:t>
      </w:r>
    </w:p>
    <w:p w:rsidR="00B2045F" w:rsidRDefault="00B2045F">
      <w:pPr>
        <w:pStyle w:val="Heading4"/>
      </w:pPr>
      <w:r>
        <w:t>In telling a lie, the spirit commits treason against itself (Martin Buber).</w:t>
      </w:r>
    </w:p>
    <w:p w:rsidR="0028719E" w:rsidRDefault="0028719E"/>
    <w:p w:rsidR="00E96E97" w:rsidRDefault="00127F05">
      <w:r>
        <w:rPr>
          <w:noProof/>
        </w:rPr>
        <w:drawing>
          <wp:inline distT="0" distB="0" distL="0" distR="0" wp14:anchorId="4276B73D" wp14:editId="5F60824A">
            <wp:extent cx="2692412" cy="3724275"/>
            <wp:effectExtent l="0" t="0" r="0" b="0"/>
            <wp:docPr id="14" name="Picture 14" descr="DNA-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A-colo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6252" cy="3743419"/>
                    </a:xfrm>
                    <a:prstGeom prst="rect">
                      <a:avLst/>
                    </a:prstGeom>
                    <a:noFill/>
                    <a:ln>
                      <a:noFill/>
                    </a:ln>
                  </pic:spPr>
                </pic:pic>
              </a:graphicData>
            </a:graphic>
          </wp:inline>
        </w:drawing>
      </w:r>
    </w:p>
    <w:p w:rsidR="00E96E97" w:rsidRDefault="00E96E97"/>
    <w:p w:rsidR="00E96E97" w:rsidRDefault="00E96E97">
      <w:r>
        <w:t>The example of truthfulness that we see in nature is the accurate replication of DNA that preserves the useful genes over the generations.</w:t>
      </w:r>
      <w:r w:rsidR="009A648A">
        <w:t xml:space="preserve">  Reference of Sura </w:t>
      </w:r>
      <w:smartTag w:uri="urn:schemas-microsoft-com:office:smarttags" w:element="City">
        <w:smartTag w:uri="urn:schemas-microsoft-com:office:smarttags" w:element="place">
          <w:r w:rsidR="009A648A">
            <w:t>Nis</w:t>
          </w:r>
        </w:smartTag>
      </w:smartTag>
      <w:r w:rsidR="009A648A">
        <w:t>a about evading the truth.</w:t>
      </w:r>
    </w:p>
    <w:p w:rsidR="00B2045F" w:rsidRDefault="00B2045F">
      <w:r>
        <w:t xml:space="preserve">One of the natural qualities of man is truthfulness. Normally, unless a person is moved by some selfish motive, he does not wish to tell a lie. He is averse to falsehood and is reluctant to have recourse to it. He is displeased with a person who is proved to have told a lie, and looks down upon him. But this natural inclination cannot be accounted a moral quality. Even children and the insane exhibit it. Unless a person discards those purposes which lead him away from telling the truth, he cannot be considered truthful. If a person tells the truth where no personal interest is involved, and is ready to have recourse to a falsehood where his honor or property or life is concerned, and fails to tell the truth, he is no better than a child or an insane person. Do not the insane and minors speak such truth? There is scarcely anyone in the world who would tell a lie without any purpose. The truth that might be abandoned in order to escape some loss is not a moral quality. </w:t>
      </w:r>
    </w:p>
    <w:p w:rsidR="00B2045F" w:rsidRDefault="00B2045F">
      <w:r>
        <w:t>In other words telling truth in day to day life is a state of neutrality.  Until a child's nature is changed in one direction or the other through training or experience he exhibits this natural state.  In some materialistic societies lying may be so common that most individuals may be indulging in this and to a person living in that society that may seem to be the natural state.  However, that is a movement in a negative direction from neutrality through erroneous training and is not the natural state.  Having said that we revert back to the issue at hand as to how to move from a negative position or position of neutrality in a positive direction.</w:t>
      </w:r>
    </w:p>
    <w:p w:rsidR="00B2045F" w:rsidRDefault="00B2045F">
      <w:r>
        <w:t>To convert the natural state into a moral state, the proper occasion of telling the truth is when one apprehends loss of life, property or honor.  It is only through practicing the natural quality of truthfulness at the time of trial that it develops into a high moral quality; otherwise it can be regarded only as a convenience and not a moral quality.  This is the teaching of Islam: When you speak, tell the truth and hold the scales even, though the person concerned be your kinsman (6:153).  Be strict in observing justice and bear witness only for the sake of Allah</w:t>
      </w:r>
      <w:r>
        <w:fldChar w:fldCharType="begin"/>
      </w:r>
      <w:r>
        <w:instrText xml:space="preserve"> XE "Allah" </w:instrText>
      </w:r>
      <w:r>
        <w:fldChar w:fldCharType="end"/>
      </w:r>
      <w:r>
        <w:t xml:space="preserve">, even if it should occasion loss to you or your parents or your kinsmen or sons, etc. (4:136). </w:t>
      </w:r>
    </w:p>
    <w:p w:rsidR="00B2045F" w:rsidRDefault="00B2045F">
      <w:r>
        <w:t>Not only the love of somebody should not dissuade one away from truth but also enmity or hatred should not incite one to a lie.  Let not the enmity of a people towards you incite you to injustice or falsehood (5:9).</w:t>
      </w:r>
    </w:p>
    <w:p w:rsidR="00B2045F" w:rsidRDefault="00B2045F">
      <w:r>
        <w:t xml:space="preserve">Lord Chester once said: </w:t>
      </w:r>
    </w:p>
    <w:p w:rsidR="00B2045F" w:rsidRDefault="00B2045F">
      <w:pPr>
        <w:pStyle w:val="Heading4"/>
      </w:pPr>
      <w:r>
        <w:t>"We are more than half what we are by imitation, the great point is to choose good models and to study them with care</w:t>
      </w:r>
      <w:r w:rsidR="00085E9C">
        <w:t>.”</w:t>
      </w:r>
      <w:r>
        <w:tab/>
      </w:r>
      <w:r>
        <w:tab/>
      </w:r>
      <w:r>
        <w:tab/>
      </w:r>
      <w:r>
        <w:tab/>
      </w:r>
    </w:p>
    <w:p w:rsidR="00B2045F" w:rsidRDefault="00B2045F">
      <w:r>
        <w:lastRenderedPageBreak/>
        <w:t>In this spirit I want to set forth some good examples in regards to truthfulness.  We see the moral quality of truthfulness at its full glory in the character of the  Holy Prophet of Islam, Muhammad</w:t>
      </w:r>
      <w:r>
        <w:fldChar w:fldCharType="begin"/>
      </w:r>
      <w:r>
        <w:instrText xml:space="preserve"> XE "Muhammad" </w:instrText>
      </w:r>
      <w:r>
        <w:fldChar w:fldCharType="end"/>
      </w:r>
      <w:r>
        <w:t xml:space="preserve"> may peace be upon him.  Prior to the start of his ministry, we have available to us the collective testimony of his own people, which they bore to his character.   At that stage he was known among his people as "The Trusty" and "The True</w:t>
      </w:r>
      <w:r w:rsidR="00085E9C">
        <w:t>.”</w:t>
      </w:r>
      <w:r>
        <w:rPr>
          <w:rStyle w:val="EndnoteReference"/>
        </w:rPr>
        <w:endnoteReference w:id="71"/>
      </w:r>
      <w:r>
        <w:t xml:space="preserve">  Usually there are many people who are never exposed to a severe trial or temp</w:t>
      </w:r>
      <w:r>
        <w:softHyphen/>
        <w:t>tation and in the ordinary affairs of life they remain truthful and behave with honesty and integrity, yet as has been said before they are not regarded as worthy of any special distinction on that account.   Special distinctions are conferred only when the life of a person illustrates in a conspicuous degree some high moral quality which is sustained against heavy odds.   To rephrase this in another way, every soldier that goes into battle puts his life in jeopardy but not every such British soldier has been regarded as worthy of the award of the Victoria Cross, nor every such German soldier of the Iron Cross.  Any award means that the person excelled in that field.  The higher the award, the greater the excellence.</w:t>
      </w:r>
    </w:p>
    <w:p w:rsidR="00B2045F" w:rsidRDefault="00B2045F">
      <w:r>
        <w:t>Early in his ministry when the message of Islam began to be accepted by the well</w:t>
      </w:r>
      <w:r>
        <w:noBreakHyphen/>
        <w:t xml:space="preserve">meaning and reflective youngsters of Makkah; the elders of Makkah took a serious view of what was happening.  They sent a representative to the Holy Prophet, he said to the Prophet, "You are as you know a noble of a noble tribe and your lineage assures you a place of honor. And now you have brought to us a matter of grave concern, whereby you have divided our community, declared our way of life to be foul and so on.  So hear what I propose, and see if any of it is acceptable to you.  If it is wealth that you seek, we will put together a fortune together for you that you will become the richest man of </w:t>
      </w:r>
      <w:smartTag w:uri="urn:schemas-microsoft-com:office:smarttags" w:element="place">
        <w:r>
          <w:t>Arabia</w:t>
        </w:r>
      </w:smartTag>
      <w:r>
        <w:t>. If it be honor that you seek, we will make you our supreme head and take no decision without your consent; and if there is anything else that you desire we are willing to do all in our means to comply with your desires</w:t>
      </w:r>
      <w:r w:rsidR="00085E9C">
        <w:t>.”</w:t>
      </w:r>
      <w:r>
        <w:t xml:space="preserve">  The Prophet was unmoved, how could he accept any thing other than the truth.  His attitude was, "I ask of you no compensation or reward, all I wish is that whosoever chooses the truth and a way leading to his Lord should be free to do so</w:t>
      </w:r>
      <w:r w:rsidR="00085E9C">
        <w:t>.”</w:t>
      </w:r>
      <w:r>
        <w:t xml:space="preserve">  (25:58).</w:t>
      </w:r>
    </w:p>
    <w:p w:rsidR="00B2045F" w:rsidRDefault="00B2045F">
      <w:r>
        <w:t>When the temptations did not work, the Makkans tried threats.  On one occasion they went in a deputation to the Prophet's uncle, Abu Talib, and addressed him thus:</w:t>
      </w:r>
    </w:p>
    <w:p w:rsidR="00B2045F" w:rsidRDefault="00B2045F"/>
    <w:p w:rsidR="00B2045F" w:rsidRDefault="00B2045F">
      <w:pPr>
        <w:pStyle w:val="NormalIndent"/>
      </w:pPr>
      <w:r>
        <w:t>"You are one of our chiefs and for your sake we have so far spared your nephew, Muhammad</w:t>
      </w:r>
      <w:r>
        <w:fldChar w:fldCharType="begin"/>
      </w:r>
      <w:r>
        <w:instrText xml:space="preserve"> XE "Muhammad" </w:instrText>
      </w:r>
      <w:r>
        <w:fldChar w:fldCharType="end"/>
      </w:r>
      <w:r>
        <w:t>. The time has come, how</w:t>
      </w:r>
      <w:r>
        <w:softHyphen/>
        <w:t>ever, when we should put an end to this national crisis, this conflict in our midst. We ask and demand that he should desist from saying anything against our idols. Let him pro</w:t>
      </w:r>
      <w:r>
        <w:softHyphen/>
        <w:t>claim that God is One, but let him not say anything against our idols. If he agrees to this, our conflict and controversy with him will be over. We urge you to persuade him. But if you are unable to do so, then withdraw your guarantee of his protection. If you cannot do either then we will have no choice but to stand up in opposition to you till one of the two parties is vanquished</w:t>
      </w:r>
      <w:r w:rsidR="00085E9C">
        <w:t>.”</w:t>
      </w:r>
      <w:r>
        <w:rPr>
          <w:rStyle w:val="EndnoteReference"/>
        </w:rPr>
        <w:endnoteReference w:id="72"/>
      </w:r>
    </w:p>
    <w:p w:rsidR="00B2045F" w:rsidRDefault="00B2045F"/>
    <w:p w:rsidR="00B2045F" w:rsidRDefault="00B2045F">
      <w:r>
        <w:t>Abu Talib was confronted with a hard choice.  He sent for the Prophet and explained to him the demand made by the elders of Makkah.  He said to the Prophet as his well wisher, "Son of my brother! I counsel you that you stop actively preaching your religion and stop the vilification of the deities and gods of Makkans. ...  If you do not agree, then I do not have the strength to oppose the whole of my people</w:t>
      </w:r>
      <w:r w:rsidR="00085E9C">
        <w:t>.”</w:t>
      </w:r>
      <w:r>
        <w:t xml:space="preserve">  He added with tears in his eyes, "then either I have to give you up or my people will give me up</w:t>
      </w:r>
      <w:r w:rsidR="00085E9C">
        <w:t>.”</w:t>
      </w:r>
    </w:p>
    <w:p w:rsidR="00B2045F" w:rsidRDefault="00B2045F">
      <w:r>
        <w:t>The Prophet was in evident sympathy with his uncle, he also realized that Abu Talib's firmness in his support was shaken and that he was likely to be deprived of his major worldly support; with firmness, yet with tears in his eyes, he said:</w:t>
      </w:r>
    </w:p>
    <w:p w:rsidR="00B2045F" w:rsidRDefault="00B2045F"/>
    <w:p w:rsidR="00B2045F" w:rsidRDefault="00B2045F">
      <w:pPr>
        <w:pStyle w:val="NormalIndent"/>
      </w:pPr>
      <w:r>
        <w:t>"I ask you not to give up your people. I ask you not to stand by me. Instead, you may give me up and stand by your people.  When I talk about their gods, it is not vilification, but appropriate description of facts.  This is what I have been sent to do, to call people to straight path by exposing their weaknesses.  One and Only God is witness of my statement: Even if they were to place the sun on my right and the moon on my left, I would not desist from preaching the truth and message of Allah</w:t>
      </w:r>
      <w:r>
        <w:fldChar w:fldCharType="begin"/>
      </w:r>
      <w:r>
        <w:instrText xml:space="preserve"> XE "Allah" </w:instrText>
      </w:r>
      <w:r>
        <w:fldChar w:fldCharType="end"/>
      </w:r>
      <w:r>
        <w:t>.  I must go on doing so until I succeed or die in the process."</w:t>
      </w:r>
      <w:r>
        <w:rPr>
          <w:rStyle w:val="EndnoteReference"/>
        </w:rPr>
        <w:endnoteReference w:id="73"/>
      </w:r>
    </w:p>
    <w:p w:rsidR="00B2045F" w:rsidRDefault="00B2045F"/>
    <w:p w:rsidR="00B2045F" w:rsidRDefault="00B2045F">
      <w:r>
        <w:t>In more recent times people have witnessed the high moral quality of truthfulness in the person of Hazrat Mirza Ghulam Ahmad</w:t>
      </w:r>
      <w:r>
        <w:fldChar w:fldCharType="begin"/>
      </w:r>
      <w:r>
        <w:instrText xml:space="preserve"> XE "Mirza Ghulam Ahmad" </w:instrText>
      </w:r>
      <w:r>
        <w:fldChar w:fldCharType="end"/>
      </w:r>
      <w:r>
        <w:t xml:space="preserve"> who is the Promised Mesiah of later days.  In the description of the incidents his name is briefly referred to as Ahmad.</w:t>
      </w:r>
    </w:p>
    <w:p w:rsidR="00B2045F" w:rsidRDefault="00B2045F">
      <w:r>
        <w:t>To recover the lost family estates, Ahmad's father occasionally got involved in law suits to recover some of his lost property.  His father appointed him while he was very young to represent him in the pursuit of some of these cases.  Ahmad's reputation for telling the truth no matter the consequences was so strong that at times the opposite party used the strategy that they would tell the judge that they were happy to abide by Ahmad's statement, regarding the facts in dispute.</w:t>
      </w:r>
    </w:p>
    <w:p w:rsidR="00B2045F" w:rsidRDefault="00B2045F">
      <w:r>
        <w:t>In one such case the dispute was whether the tenants could cut trees in the land and share from the profit like they shared the produce of crops with the Land Lord or whether the trees belonged completely to the Land Lord.  Ahmad's father in this instance had sued some tenants for cutting down trees in the fields that he had rented to them.  Ahmad's father had sent him to represent him in legal proceedings.  Ahmad's views in this regards were that the trees were a product of the fields, just as the crops were, so surely some portion of the value of the trees belonged to the tenants.  Apparently the tenants knew the views of Ahmad.</w:t>
      </w:r>
    </w:p>
    <w:p w:rsidR="00B2045F" w:rsidRDefault="00B2045F">
      <w:r>
        <w:lastRenderedPageBreak/>
        <w:t>In this case the villagers decided to call him as their witness and told the judge, "Ask Mirza Ghulam Ahmad</w:t>
      </w:r>
      <w:r>
        <w:fldChar w:fldCharType="begin"/>
      </w:r>
      <w:r>
        <w:instrText xml:space="preserve"> XE "Mirza Ghulam Ahmad" </w:instrText>
      </w:r>
      <w:r>
        <w:fldChar w:fldCharType="end"/>
      </w:r>
      <w:r>
        <w:t xml:space="preserve"> what is the truth</w:t>
      </w:r>
      <w:r w:rsidR="00085E9C">
        <w:t>.”</w:t>
      </w:r>
      <w:r>
        <w:t xml:space="preserve">  The judge asked his opinion on the matter under consideration.  Ahmad expressed his opinion plainly without putting a slant or attempt to embroider his opinion to benefit his father.  The opinion was obviously in favor of the tenants and the judge decided against Ahmad's father.</w:t>
      </w:r>
    </w:p>
    <w:p w:rsidR="00B2045F" w:rsidRDefault="00B2045F">
      <w:r>
        <w:t>When Ahmad met his father and was questioned about the case he did not attempt to conceal that it was his evidence that had lost his father the case.</w:t>
      </w:r>
    </w:p>
    <w:p w:rsidR="00B2045F" w:rsidRDefault="00B2045F">
      <w:r>
        <w:t>His father exploded in anger. "Get out of my sight. Get out of the house, " he shouted at him.  He would have no more meals at my house he said.</w:t>
      </w:r>
    </w:p>
    <w:p w:rsidR="00B2045F" w:rsidRDefault="00B2045F">
      <w:r>
        <w:t>His mother, however, secretly served him with meals for a few days.  Then Ahmad left home and moved to Batala where the family had a house. He lived there for two months until his father's temper cooled down and he was allowed to come back home.</w:t>
      </w:r>
    </w:p>
    <w:p w:rsidR="00B2045F" w:rsidRDefault="00B2045F">
      <w:r>
        <w:t xml:space="preserve">Early in his ministry the Promised Mesiah had sent an article to a publisher in an open envelop.  This was late nineteenth century and at  that time </w:t>
      </w:r>
      <w:smartTag w:uri="urn:schemas-microsoft-com:office:smarttags" w:element="country-region">
        <w:smartTag w:uri="urn:schemas-microsoft-com:office:smarttags" w:element="place">
          <w:r>
            <w:t>India</w:t>
          </w:r>
        </w:smartTag>
      </w:smartTag>
      <w:r>
        <w:t xml:space="preserve"> was under British rule.  Ahmad was able to mail the article in an open envelop as the article would count as printed paper and would be carried at a much lower rate.  However, in this packet he also enclosed a hand written letter of instructions to the publisher. If presence of this hand written material was considered to make it an ordinary letter rather than printed material then the postage paid was less and it was against post office regulations. There were surprisingly harsh legal penalties at that time for such an error </w:t>
      </w:r>
      <w:r>
        <w:noBreakHyphen/>
        <w:t xml:space="preserve"> a fine or six months in jail.</w:t>
      </w:r>
    </w:p>
    <w:p w:rsidR="00B2045F" w:rsidRDefault="00B2045F">
      <w:r>
        <w:t xml:space="preserve">The publisher whom the article was sent was a Christian and there existed some hard feelings against Ahmad at that time among the local Christian community because Ahmad had claimed to be the Promised Mesiah.  In contrast to many other Christians, this publisher was a rather prejudiced Christian </w:t>
      </w:r>
      <w:r>
        <w:noBreakHyphen/>
        <w:t xml:space="preserve"> for he immediately decided to take the matters to post office authorities and told them about the hand written letter of instructions. Ahmad was summoned to appear in court in Gurdaspur on a charge of defrauding the post office.</w:t>
      </w:r>
    </w:p>
    <w:p w:rsidR="00B2045F" w:rsidRDefault="00B2045F">
      <w:r>
        <w:t>He consulted a lawyer and was told that the only way to escape conviction was to deny that he had put the letter in the packet. He could claim that a servant had unknowingly put the letter in the packet in order to save money.  Ahmad refused to be a party to this deception. His lawyer therefore refused to defend him and Ahmad had to conduct his own defense. He admitted in the court that he had put the letter in with the manuscript of the article. But he pleaded that it was not a private letter, it contained only instructions about how the article was to be printed. He therefore believed that he had done nothing wrong.</w:t>
      </w:r>
    </w:p>
    <w:p w:rsidR="00B2045F" w:rsidRDefault="00B2045F">
      <w:r>
        <w:t>The British post office official was eloquent about the prosecution charges.  Perhaps more eloquent than would seem justified for what was a very minor offense. However, after each submission the magistrate, who was an honest Christian kept on shaking his head as if he was saying, 'no</w:t>
      </w:r>
      <w:r w:rsidR="00085E9C">
        <w:t>.’</w:t>
      </w:r>
      <w:r>
        <w:t xml:space="preserve">  In his summing </w:t>
      </w:r>
      <w:r>
        <w:softHyphen/>
        <w:t>up the magistrate said that the charge should never have been brought.</w:t>
      </w:r>
    </w:p>
    <w:p w:rsidR="00B2045F" w:rsidRDefault="00B2045F">
      <w:r>
        <w:lastRenderedPageBreak/>
        <w:t>Such was the commitment of Ahmad to truth.</w:t>
      </w:r>
    </w:p>
    <w:p w:rsidR="00B2045F" w:rsidRDefault="00B2045F">
      <w:pPr>
        <w:pStyle w:val="Heading3"/>
        <w:spacing w:after="240"/>
      </w:pPr>
      <w:r>
        <w:t>BENEFITS OF SPEAKING THE TRUTH</w:t>
      </w:r>
    </w:p>
    <w:p w:rsidR="00B2045F" w:rsidRDefault="00B2045F">
      <w:r>
        <w:t>When stakes are high and one is faced for the first time with the real choice to speak either the truth or lie then it is a big trial. To embark on this discussion an incident of a companion of the Holy Prophet Muhammad</w:t>
      </w:r>
      <w:r>
        <w:fldChar w:fldCharType="begin"/>
      </w:r>
      <w:r>
        <w:instrText xml:space="preserve"> XE "Muhammad" </w:instrText>
      </w:r>
      <w:r>
        <w:fldChar w:fldCharType="end"/>
      </w:r>
      <w:r>
        <w:t xml:space="preserve"> Ka'ab </w:t>
      </w:r>
      <w:r w:rsidR="006831ED">
        <w:t>Ibne</w:t>
      </w:r>
      <w:r>
        <w:t xml:space="preserve"> Malik is narrated.  He failed to accompany the Prophet on the campaign of Tabuk without any specific reason.  This is how he describes his story:</w:t>
      </w:r>
    </w:p>
    <w:p w:rsidR="00B2045F" w:rsidRDefault="00B2045F">
      <w:r>
        <w:t>"When I learnt that the Messenger of Allah</w:t>
      </w:r>
      <w:r>
        <w:fldChar w:fldCharType="begin"/>
      </w:r>
      <w:r>
        <w:instrText xml:space="preserve"> XE "Allah" </w:instrText>
      </w:r>
      <w:r>
        <w:fldChar w:fldCharType="end"/>
      </w:r>
      <w:r>
        <w:t xml:space="preserve"> was on his way back from Tabuk I was much distressed and began to revolve false excuses in my mind that might serve to shield me from his anger.    I also consulted such members of my family whose judgment I trusted.    When I heard that the Holy Prophet was approaching I realized that no false excuse would avail me and I resolved to stick to the truth.    He arrived the next morning.   ... Those who had remained behind from the campaign came upto him and began to put forward their excuses on oath.  They were well over eighty in number.  The Holy Prophet accepted their verbal declarations, renewed their covenants, prayed for forgiveness for them and committed to Allah whatever was in their minds.    When it came to my turn I saluted him ... and said I have no excuse.  ...  The Holy Prophet said: This one has told the truth</w:t>
      </w:r>
      <w:r w:rsidR="00085E9C">
        <w:t>.”</w:t>
      </w:r>
    </w:p>
    <w:p w:rsidR="00B2045F" w:rsidRDefault="00B2045F">
      <w:r>
        <w:t xml:space="preserve">The Holy Prophet directed the Muslims to stop speaking to those who had not participated in the campaign and had no excuse, there were two others who were in the same boat as Ka'ab </w:t>
      </w:r>
      <w:r w:rsidR="006831ED">
        <w:t>Ibne</w:t>
      </w:r>
      <w:r>
        <w:t xml:space="preserve"> Malik.  There was no prescribed duration of the social boycott when it started.  However, it continued for fifty one days and during this period Ka'ab </w:t>
      </w:r>
      <w:r w:rsidR="006831ED">
        <w:t>Ibne</w:t>
      </w:r>
      <w:r>
        <w:t xml:space="preserve"> Malik describes that the whole wide world seemed to be closing on him.  On the fifty first day, Allah</w:t>
      </w:r>
      <w:r>
        <w:fldChar w:fldCharType="begin"/>
      </w:r>
      <w:r>
        <w:instrText xml:space="preserve"> XE "Allah" </w:instrText>
      </w:r>
      <w:r>
        <w:fldChar w:fldCharType="end"/>
      </w:r>
      <w:r>
        <w:t xml:space="preserve"> revealed, "Allah has turned with mercy to the three whose matter had been deferred and who felt as if the wide earth was closing in upon them and whose lives became a burden to them and who became convinced that there was no refuge against the wrath of Allah save in Himself" (9:118). Ka'ab </w:t>
      </w:r>
      <w:r w:rsidR="006831ED">
        <w:t>Ibne</w:t>
      </w:r>
      <w:r>
        <w:t xml:space="preserve"> Malik had been forgiven and the boycott lifted, and these three were promised God's mercy in appreciation of their sticking to the truth.  Allah also revealed a verse in regards to the moral and spiritual degradation of those who had coined false excuses.</w:t>
      </w:r>
    </w:p>
    <w:p w:rsidR="00B2045F" w:rsidRDefault="00B2045F">
      <w:r>
        <w:t xml:space="preserve">Ka'ab </w:t>
      </w:r>
      <w:r w:rsidR="006831ED">
        <w:t>Ibne</w:t>
      </w:r>
      <w:r>
        <w:t xml:space="preserve"> Malik acquired another benefit also by speaking the truth on this occasion; he reported in his ripe old age that he was never again tempted to tell a lie, no matter what the circumstances and consequences.</w:t>
      </w:r>
    </w:p>
    <w:p w:rsidR="00B2045F" w:rsidRDefault="00B2045F">
      <w:r>
        <w:t xml:space="preserve">This is not the story of Ka'ab </w:t>
      </w:r>
      <w:r w:rsidR="006831ED">
        <w:t>Ibne</w:t>
      </w:r>
      <w:r>
        <w:t xml:space="preserve"> Malik alone, but can be the story of each and every human being for all humans are equal in the eyes of Allah</w:t>
      </w:r>
      <w:r>
        <w:fldChar w:fldCharType="begin"/>
      </w:r>
      <w:r>
        <w:instrText xml:space="preserve"> XE "Allah" </w:instrText>
      </w:r>
      <w:r>
        <w:fldChar w:fldCharType="end"/>
      </w:r>
      <w:r>
        <w:t>.  This is also because incidents are mentioned with a deep purpose in the Holy Quran</w:t>
      </w:r>
      <w:r>
        <w:fldChar w:fldCharType="begin"/>
      </w:r>
      <w:r>
        <w:instrText xml:space="preserve"> XE "Quran" </w:instrText>
      </w:r>
      <w:r>
        <w:fldChar w:fldCharType="end"/>
      </w:r>
      <w:r>
        <w:t xml:space="preserve">.  The purpose of alluding to the state of affairs of Ka'ab </w:t>
      </w:r>
      <w:r w:rsidR="006831ED">
        <w:t>Ibne</w:t>
      </w:r>
      <w:r>
        <w:t xml:space="preserve"> Malik in this verse can only be that why don't other humans also follow his example and get the same rewards.  The purpose cannot be that he got lucky! You may not. This verse clearly implies that all humans have a divine guarantee that if they were to maintain truthfulness even in the face of heavy odds He will turn with mercy to </w:t>
      </w:r>
      <w:r>
        <w:lastRenderedPageBreak/>
        <w:t xml:space="preserve">them.  However, it does not imply that God will always fix the immediate problem at hand as was the case for Ka'ab </w:t>
      </w:r>
      <w:r w:rsidR="006831ED">
        <w:t>Ibne</w:t>
      </w:r>
      <w:r>
        <w:t xml:space="preserve"> Malik.  But, one can be reassured that very often Allah out of his mercy for the truthful will create a way out from the immediate problem at hand also.  However, even if the immediate problem is not solved, several benefits will accrue from sticking to the truth even in face of immediate negative consequences.</w:t>
      </w:r>
    </w:p>
    <w:p w:rsidR="00B2045F" w:rsidRDefault="00B2045F">
      <w:r>
        <w:t>As mentioned in the verse of the Holy Quran</w:t>
      </w:r>
      <w:r>
        <w:fldChar w:fldCharType="begin"/>
      </w:r>
      <w:r>
        <w:instrText xml:space="preserve"> XE "Quran" </w:instrText>
      </w:r>
      <w:r>
        <w:fldChar w:fldCharType="end"/>
      </w:r>
      <w:r>
        <w:t xml:space="preserve"> in reference to Kaab </w:t>
      </w:r>
      <w:r w:rsidR="006831ED">
        <w:t>Ibne</w:t>
      </w:r>
      <w:r>
        <w:t xml:space="preserve"> Malik one gets not only a life time warranty of Allah</w:t>
      </w:r>
      <w:r>
        <w:fldChar w:fldCharType="begin"/>
      </w:r>
      <w:r>
        <w:instrText xml:space="preserve"> XE "Allah" </w:instrText>
      </w:r>
      <w:r>
        <w:fldChar w:fldCharType="end"/>
      </w:r>
      <w:r>
        <w:t>'s mercy but it extends into the eternal life after death.  This life time warranty then translates into many material, moral and spiritual gains for the recipient of this favor down the line in this very life.  Truthfulness is a quality which goes hand in hand with modesty and humility.  A truthful and a modest person keeps on acquiring one truth after another and in time he becomes wise.  Such wisdom escapes many an intelligent but false people.</w:t>
      </w:r>
    </w:p>
    <w:p w:rsidR="00B2045F" w:rsidRDefault="00B2045F">
      <w:r>
        <w:t xml:space="preserve">By the sheer act of  sticking to the truth despite the cost one acquires a serenity whereby the loss does not remain all that important and one develops taste for better things in life. This is one of the meanings of saying of Jesus, “Truth will set you free” (John </w:t>
      </w:r>
      <w:smartTag w:uri="urn:schemas-microsoft-com:office:smarttags" w:element="time">
        <w:smartTagPr>
          <w:attr w:name="Minute" w:val="32"/>
          <w:attr w:name="Hour" w:val="8"/>
        </w:smartTagPr>
        <w:r>
          <w:t>8:32</w:t>
        </w:r>
      </w:smartTag>
      <w:r>
        <w:t xml:space="preserve">).  One very often also experiences what Ka'ab </w:t>
      </w:r>
      <w:r w:rsidR="006831ED">
        <w:t>Ibne</w:t>
      </w:r>
      <w:r>
        <w:t xml:space="preserve"> Malik experienced, that one loses all temptation to tell a lie in future.</w:t>
      </w:r>
    </w:p>
    <w:p w:rsidR="00B2045F" w:rsidRDefault="00B2045F">
      <w:r>
        <w:t>One finds real peace of mind and contentment of heart in the realization of one's being good and noble.  No matter what the consequences, truth is a reward in itself (33:72).</w:t>
      </w:r>
    </w:p>
    <w:p w:rsidR="00B2045F" w:rsidRDefault="00B2045F">
      <w:r>
        <w:t>One lie leads to another and still another, it sets up a vicious cycle.  Lie leads to vice and vice leads to further lies and a person goes on lying till he becomes a liar.</w:t>
      </w:r>
      <w:r>
        <w:rPr>
          <w:rStyle w:val="EndnoteReference"/>
        </w:rPr>
        <w:endnoteReference w:id="74"/>
      </w:r>
      <w:r>
        <w:t xml:space="preserve"> Once, lies surround a person, then these also lead to self deception and eventually the liar is totally lost in the wilderness.  Not only his means, but, his pursuits, his ambitions and his whole life, all become a lie and meaningless.  Nathan Branden wrote, about one such liar, "</w:t>
      </w:r>
      <w:r>
        <w:rPr>
          <w:rFonts w:ascii="Tms Rmn" w:hAnsi="Tms Rmn"/>
        </w:rPr>
        <w:t>As I write these lines, I recall a news article I read recently about a medical researcher of high repute who was discov</w:t>
      </w:r>
      <w:r>
        <w:rPr>
          <w:rFonts w:ascii="Tms Rmn" w:hAnsi="Tms Rmn"/>
        </w:rPr>
        <w:softHyphen/>
        <w:t>ered to have been faking his data for years while piling up grant after grant and honor after honor. There is no way for self</w:t>
      </w:r>
      <w:r>
        <w:rPr>
          <w:rFonts w:ascii="Tms Rmn" w:hAnsi="Tms Rmn"/>
        </w:rPr>
        <w:noBreakHyphen/>
        <w:t>esteem not to have been a casualty of such behavior, even before his fakery was revealed. He knowingly chose to live in a world of essential unreality, where his achievements and prestige were equally unreal."</w:t>
      </w:r>
      <w:r>
        <w:rPr>
          <w:rStyle w:val="EndnoteReference"/>
        </w:rPr>
        <w:endnoteReference w:id="75"/>
      </w:r>
      <w:r>
        <w:rPr>
          <w:rFonts w:ascii="Tms Rmn" w:hAnsi="Tms Rmn"/>
        </w:rPr>
        <w:t xml:space="preserve">  A liar is set up for a rude awakening, after all how long can he continue to deceive himself and others.  True self-esteem and peace of mind always escape a liar.</w:t>
      </w:r>
    </w:p>
    <w:p w:rsidR="00B2045F" w:rsidRDefault="00B2045F">
      <w:r>
        <w:t>Truthfulness</w:t>
      </w:r>
      <w:r>
        <w:fldChar w:fldCharType="begin"/>
      </w:r>
      <w:r>
        <w:instrText xml:space="preserve"> XE "Truthfulness" </w:instrText>
      </w:r>
      <w:r>
        <w:fldChar w:fldCharType="end"/>
      </w:r>
      <w:r>
        <w:t xml:space="preserve"> has in it, a built in mechanism of putting one's actions right.  A Hadith shows us the multifaceted moral advantages of developing just this one very important moral quality, the truthfulness.  A man once came to the Holy Prophet and said: "O Messen</w:t>
      </w:r>
      <w:r>
        <w:softHyphen/>
        <w:t>ger of Allah</w:t>
      </w:r>
      <w:r>
        <w:fldChar w:fldCharType="begin"/>
      </w:r>
      <w:r>
        <w:instrText xml:space="preserve"> XE "Allah" </w:instrText>
      </w:r>
      <w:r>
        <w:fldChar w:fldCharType="end"/>
      </w:r>
      <w:r>
        <w:t xml:space="preserve">! I suffer from three evils: falsehood, indulgence in strong drinks and fornication.  I have tried my utmost to get rid of them but have not succeeded.  Will you tell me what to do?  " The Prophet replied: "If you make a firm promise to me to ,give up one of them I guarantee that you will be rid of the other two."  The man promised and asked the Prophet to tell him which of the three he should give up.  The Prophet said: "Give up falsehood."  Some time later the man came back and told the Holy Prophet that, having followed his </w:t>
      </w:r>
      <w:r>
        <w:lastRenderedPageBreak/>
        <w:t>advice, he was now free from all three vices.  The Prophet asked him for the details of his struggle and the man said: "One day I wanted to indulge in liquor and was about to do so when I bethought myself of my promise to you and realized that if any of my friends asked me whether I had taken liquor (incidentally, alcohol is prohibited in Islam), I would have to admit it as I could no longer utter a falsehood.  This would mean that I would acquire an evil reputation among my friends and they would in future avoid me.  Thinking thus, I persuaded myself to postpone drinking to some later occasion and was able to withstand the temptation at the time.  In the same way when I found myself inclined towards forni</w:t>
      </w:r>
      <w:r>
        <w:softHyphen/>
        <w:t>cation I argued with myself that indulgence in the vice would expose me to the loss of the esteem of my friends as I would either have to tell a lie if questioned by them, thus breaking my promise to you, or I would have to admit my sin.  In this way I continued to struggle between my resolve to fulfill my promise to you and my desire to indulge in liquor and in adultery.  When some time had passed I began to lose the inclination to indulge in these vices and the resolve to keep away from falsehood has now saved me from the other two also."</w:t>
      </w:r>
    </w:p>
    <w:p w:rsidR="00B2045F" w:rsidRDefault="00B2045F">
      <w:r>
        <w:t>Truthfulness</w:t>
      </w:r>
      <w:r>
        <w:fldChar w:fldCharType="begin"/>
      </w:r>
      <w:r>
        <w:instrText xml:space="preserve"> XE "Truthfulness" </w:instrText>
      </w:r>
      <w:r>
        <w:fldChar w:fldCharType="end"/>
      </w:r>
      <w:r>
        <w:t xml:space="preserve"> also has the ability to put our affairs straight (33:71-72).  How does it do it?  It does it in many ways, some of which are described.  Firstly, a truthful person becomes trust worthy, in the eyes of other people.  His relationships, be those domestic or business, improve.  Communication becomes easier and effective in both directions and there is no beating around the bush.  Truthfulness not only permeates one's speech, but it has a very profound effect on one's thinking, and one begins to think straight and with clearer vision.  As a result of clearer vision, better communication, and the trust that other people invest in him, a truthful person is able to focus on real issues rather than keep dancing around the peripheral issues.  Ralph Waldo Emerson describes this fact, in his book "Friendship</w:t>
      </w:r>
      <w:r w:rsidR="00085E9C">
        <w:t>,”</w:t>
      </w:r>
      <w:r>
        <w:t xml:space="preserve"> in the character of man he knew.  First he acknowledges the camouflage which is common place in human affairs, "Every man alone is sincere.  At the entrance of a second person hypocrisy begins. We parry and fend the approach of our fellow man by compliments, by gossip, by amusements, by affairs. We cover up our thought from him under a hundred folds." Then he goes onto describe the character, that taught him the benefits of truth, "I knew a man who, under a certain religious frenzy, cast off this drapery, and omitting all compliments and commonplace, spoke to the conscience of every person he encountered, and that with great insight and beauty. At first he was resisted, and all men agreed he was mad. By persisting, as indeed he could not help doing, for some time in this course, he attained to the advantage of bringing every man of his acquaintance into true relations with him. No man would think of speaking falsely with him, or of putting him off with any chat of markets or reading rooms. But every man was constrained by so much sincerity to the like plain dealing, and what love of nature, what poetry, what symbol of truth he had, he did certainly show him. But to most of us society shows not its face and eye, but its side and its back. To stand in true relations with men in a false age is worth a fit of insanity, is it not?"</w:t>
      </w:r>
      <w:r>
        <w:rPr>
          <w:rStyle w:val="EndnoteReference"/>
        </w:rPr>
        <w:endnoteReference w:id="76"/>
      </w:r>
      <w:r>
        <w:t xml:space="preserve">  Truthfulness and honesty, decreases the wasted energy and resources to a minimal in the wheel of commerce and as such leads to commercial and economic development.  It has been said that recent success of Japanese in the economic arena is attributable to their honesty and truthfulness.</w:t>
      </w:r>
    </w:p>
    <w:p w:rsidR="00B2045F" w:rsidRDefault="00B2045F">
      <w:r>
        <w:lastRenderedPageBreak/>
        <w:t>The correction of affairs transcends generations.  A truthful person becomes a living example for others, especially for his children.  As children learn by example more so than by instructions, the children of a truthful person are more likely to be truthful.  As a result of this built in mechanism, the fruits and blessings of truthfulness, become long lasting.</w:t>
      </w:r>
    </w:p>
    <w:p w:rsidR="00B2045F" w:rsidRDefault="00B2045F"/>
    <w:p w:rsidR="00B2045F" w:rsidRDefault="00B2045F">
      <w:r>
        <w:t xml:space="preserve">Truth not only needs to be spoken but should also be accepted.  Carl Jung, the famous psychologist writes: </w:t>
      </w:r>
    </w:p>
    <w:p w:rsidR="00B2045F" w:rsidRDefault="00B2045F">
      <w:pPr>
        <w:pStyle w:val="NormalIndent"/>
      </w:pPr>
    </w:p>
    <w:p w:rsidR="00B2045F" w:rsidRDefault="00B2045F">
      <w:pPr>
        <w:pStyle w:val="NormalIndent"/>
      </w:pPr>
      <w:r>
        <w:t>“If something which seems to me an error shows itself to be more effective than a (supposed) truth, then I must first follow up the error, for in it lie power and life which I lose if I hold to what seems to me true.”</w:t>
      </w:r>
      <w:r>
        <w:rPr>
          <w:rStyle w:val="EndnoteReference"/>
        </w:rPr>
        <w:endnoteReference w:id="77"/>
      </w:r>
    </w:p>
    <w:p w:rsidR="00B2045F" w:rsidRDefault="00B2045F"/>
    <w:p w:rsidR="00B2045F" w:rsidRDefault="00B2045F">
      <w:r>
        <w:t>Have courage, go for the experience, the experience of truth!</w:t>
      </w:r>
    </w:p>
    <w:p w:rsidR="00B2045F" w:rsidRDefault="00B2045F">
      <w:pPr>
        <w:pStyle w:val="Heading2"/>
        <w:spacing w:after="240"/>
      </w:pPr>
      <w:bookmarkStart w:id="50" w:name="_Toc358946617"/>
      <w:bookmarkStart w:id="51" w:name="_Toc31635346"/>
      <w:r>
        <w:lastRenderedPageBreak/>
        <w:t>POLITENESS AND APPRECIATION OF OTHERS</w:t>
      </w:r>
      <w:bookmarkEnd w:id="50"/>
      <w:bookmarkEnd w:id="51"/>
    </w:p>
    <w:p w:rsidR="00B2045F" w:rsidRDefault="00B2045F">
      <w:pPr>
        <w:pStyle w:val="Heading4"/>
      </w:pPr>
      <w:r>
        <w:t>Invite people to the way of your Lord (Allah</w:t>
      </w:r>
      <w:r>
        <w:fldChar w:fldCharType="begin"/>
      </w:r>
      <w:r>
        <w:instrText xml:space="preserve"> XE "Allah" </w:instrText>
      </w:r>
      <w:r>
        <w:fldChar w:fldCharType="end"/>
      </w:r>
      <w:r>
        <w:t>), with wisdom and politeness and discuss with them in a manner that is the best (16:126).</w:t>
      </w:r>
    </w:p>
    <w:p w:rsidR="00B2045F" w:rsidRDefault="00B2045F">
      <w:pPr>
        <w:pStyle w:val="Heading4"/>
      </w:pPr>
    </w:p>
    <w:p w:rsidR="00B2045F" w:rsidRDefault="00B2045F">
      <w:pPr>
        <w:pStyle w:val="Heading4"/>
      </w:pPr>
      <w:r>
        <w:t>Do you not see how Allah</w:t>
      </w:r>
      <w:r>
        <w:fldChar w:fldCharType="begin"/>
      </w:r>
      <w:r>
        <w:instrText xml:space="preserve"> XE "Allah" </w:instrText>
      </w:r>
      <w:r>
        <w:fldChar w:fldCharType="end"/>
      </w:r>
      <w:r>
        <w:t xml:space="preserve"> sets forth a parable of a good word?  It is like a good tree, whose root is firm and whose braches reach into heaven.  It brings forth its fruit at all times by the command of Allah.  (14:25-26)</w:t>
      </w:r>
    </w:p>
    <w:p w:rsidR="00B2045F" w:rsidRDefault="00B2045F">
      <w:pPr>
        <w:pStyle w:val="Heading4"/>
      </w:pPr>
    </w:p>
    <w:p w:rsidR="00B2045F" w:rsidRDefault="00B2045F">
      <w:pPr>
        <w:pStyle w:val="Heading4"/>
      </w:pPr>
      <w:r>
        <w:t>Even a smile or a polite word is charity and goodness (The Holy Prophet).</w:t>
      </w:r>
    </w:p>
    <w:p w:rsidR="00B2045F" w:rsidRDefault="00B2045F"/>
    <w:p w:rsidR="00B2045F" w:rsidRDefault="00B2045F">
      <w:r>
        <w:t>It is not enough to be truthful only but one needs to be polite and gentle (2:84).  Truthfulness</w:t>
      </w:r>
      <w:r>
        <w:fldChar w:fldCharType="begin"/>
      </w:r>
      <w:r>
        <w:instrText xml:space="preserve"> XE "Truthfulness" </w:instrText>
      </w:r>
      <w:r>
        <w:fldChar w:fldCharType="end"/>
      </w:r>
      <w:r>
        <w:t xml:space="preserve"> cannot be sacrificed for the sake of politeness.  Ones speech needs to be true first and polite second.  None of us wants to have all his weaknesses exposed to public in the name of truthfulness, or reprimanded severely and harshly every time he makes a mistake. We need to extend this courtesy to others and address them in polite and gentle words.</w:t>
      </w:r>
    </w:p>
    <w:p w:rsidR="00B2045F" w:rsidRDefault="00B2045F">
      <w:r>
        <w:t>There are scores of verses in the Holy Quran</w:t>
      </w:r>
      <w:r>
        <w:fldChar w:fldCharType="begin"/>
      </w:r>
      <w:r>
        <w:instrText xml:space="preserve"> XE "Quran" </w:instrText>
      </w:r>
      <w:r>
        <w:fldChar w:fldCharType="end"/>
      </w:r>
      <w:r>
        <w:t xml:space="preserve"> which advise us to be polite.  A polite and courteous speech has to meet several standards.  It should not only be gentle but also of use to the other person.  </w:t>
      </w:r>
      <w:r>
        <w:rPr>
          <w:lang w:val="en-GB"/>
        </w:rPr>
        <w:t>"And give not to the foolish your property which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has made for you a means of support; but feed them there</w:t>
      </w:r>
      <w:r>
        <w:rPr>
          <w:lang w:val="en-GB"/>
        </w:rPr>
        <w:softHyphen/>
        <w:t xml:space="preserve">with and clothe them and speak to them </w:t>
      </w:r>
      <w:r>
        <w:rPr>
          <w:b/>
          <w:lang w:val="en-GB"/>
        </w:rPr>
        <w:t>words of kind advice.</w:t>
      </w:r>
      <w:r>
        <w:rPr>
          <w:lang w:val="en-GB"/>
        </w:rPr>
        <w:t xml:space="preserve">" (4:6).  Very often one is polite when one goes to ask a favour or in addressing people who are successful, but when someone weak comes asking a favour, one is more likely to be harsh and non-diplomatic.  This needs to be resisted.  The Holy Quran says that when someone comes asking of a favour and even if one is unable to oblige, one should at least refuse in a gentle and polite manner, </w:t>
      </w:r>
      <w:r>
        <w:t>"And him, who seeks your help, chide not." (93:11).</w:t>
      </w:r>
    </w:p>
    <w:p w:rsidR="00B2045F" w:rsidRDefault="00B2045F">
      <w:pPr>
        <w:rPr>
          <w:lang w:val="en-GB"/>
        </w:rPr>
      </w:pPr>
      <w:r>
        <w:rPr>
          <w:lang w:val="en-GB"/>
        </w:rPr>
        <w:t>Islam aims at lubricating day to day conversation with salutes of politeness, "And when you are greeted with a prayer, greet ye with a better prayer or at least return it." (4:87).  This is not meant to be a superficial attitude only, but a sincere attitude of returning the favour with gratitude.  This starts in small things like returning salutation and then ascends in all human affairs, as the Quran</w:t>
      </w:r>
      <w:r>
        <w:rPr>
          <w:lang w:val="en-GB"/>
        </w:rPr>
        <w:fldChar w:fldCharType="begin"/>
      </w:r>
      <w:r>
        <w:rPr>
          <w:lang w:val="en-GB"/>
        </w:rPr>
        <w:instrText xml:space="preserve"> XE "</w:instrText>
      </w:r>
      <w:r>
        <w:instrText>Quran"</w:instrText>
      </w:r>
      <w:r>
        <w:rPr>
          <w:lang w:val="en-GB"/>
        </w:rPr>
        <w:instrText xml:space="preserve"> </w:instrText>
      </w:r>
      <w:r>
        <w:rPr>
          <w:lang w:val="en-GB"/>
        </w:rPr>
        <w:fldChar w:fldCharType="end"/>
      </w:r>
      <w:r>
        <w:rPr>
          <w:lang w:val="en-GB"/>
        </w:rPr>
        <w:t xml:space="preserve"> says, "Is the reward of goodness anything but goodness (65:61).  Islam allows of impolite speech only in one instance.  That instance is when a victim of injustice because of emotion loses control over his emotion,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likes not the uttering of un</w:t>
      </w:r>
      <w:r>
        <w:rPr>
          <w:lang w:val="en-GB"/>
        </w:rPr>
        <w:softHyphen/>
        <w:t>seemly speech in public, except on the part of one who is being wronged" (4:149).</w:t>
      </w:r>
    </w:p>
    <w:p w:rsidR="00B2045F" w:rsidRDefault="00B2045F">
      <w:r>
        <w:lastRenderedPageBreak/>
        <w:t>Not only one's thoughts, but, one's conversation, speech and tone of voice have a great impact on one's feelings and moods.  Manner of speech affects one's personality. If one talks the way one would like to be, then, in time, one will become the way one talks.  In short, speech is the mirror of the soul.  It is no wonder, that, polite and cheerful speech has a great impact on one's personality and peace of mind.</w:t>
      </w:r>
    </w:p>
    <w:p w:rsidR="00B2045F" w:rsidRDefault="00B2045F">
      <w:pPr>
        <w:rPr>
          <w:lang w:val="en-GB"/>
        </w:rPr>
      </w:pPr>
      <w:r>
        <w:rPr>
          <w:lang w:val="en-GB"/>
        </w:rPr>
        <w:t>We will now discuss several features of polite speech, under different headings.</w:t>
      </w:r>
    </w:p>
    <w:p w:rsidR="00B2045F" w:rsidRDefault="00B2045F">
      <w:pPr>
        <w:pStyle w:val="Heading3"/>
        <w:spacing w:after="240"/>
      </w:pPr>
      <w:r>
        <w:t>POINTING OUT A MISTAKE POLITELY</w:t>
      </w:r>
    </w:p>
    <w:p w:rsidR="00B2045F" w:rsidRDefault="00B2045F">
      <w:pPr>
        <w:pStyle w:val="Heading4"/>
      </w:pPr>
      <w:r>
        <w:t>Go, both of you (Moses and Aaron), to Pharaoh, for he has transgressed all bounds; But, advise him gently and politely, may be he would take heed (</w:t>
      </w:r>
      <w:smartTag w:uri="urn:schemas-microsoft-com:office:smarttags" w:element="time">
        <w:smartTagPr>
          <w:attr w:name="Minute" w:val="43"/>
          <w:attr w:name="Hour" w:val="20"/>
        </w:smartTagPr>
        <w:r>
          <w:t>20:43</w:t>
        </w:r>
      </w:smartTag>
      <w:r>
        <w:t>-44).</w:t>
      </w:r>
    </w:p>
    <w:p w:rsidR="00B2045F" w:rsidRDefault="00B2045F"/>
    <w:p w:rsidR="00B2045F" w:rsidRDefault="00B2045F">
      <w:r>
        <w:t>All of us would want to be reminded of our weaknesses in a subtle manner.  Let us extend this courtesy to others also.  Rather than hitting others with hard facts, let us be subtle about it.  This is the teaching in the verse quoted above in regards to Moses and Pharaoh.  The Quran</w:t>
      </w:r>
      <w:r>
        <w:fldChar w:fldCharType="begin"/>
      </w:r>
      <w:r>
        <w:instrText xml:space="preserve"> XE "Quran" </w:instrText>
      </w:r>
      <w:r>
        <w:fldChar w:fldCharType="end"/>
      </w:r>
      <w:r>
        <w:t xml:space="preserve"> says that even though Pharaoh has transgressed all bounds, he should, still, be advised in a gentle tone.  It is only in gentleness that he is likely to hear, otherwise his ego will make him rebel against the message.  The same message of politeness and gentleness can be inferred from another description in the Quran.  Describing as to how to refuse the request of a loan of a spendthrift person, the Quran says,  "Spendthrift and squanders are on a dangerous course ...  And if you have to turn away from them ... even then speak to them a kind word" (17:28-29). Subtlety is a sign of intelligence and delicacy.  This was expressed beautifully by Alexander Pope:</w:t>
      </w:r>
    </w:p>
    <w:p w:rsidR="00B2045F" w:rsidRDefault="00B2045F"/>
    <w:p w:rsidR="00B2045F" w:rsidRDefault="00B2045F">
      <w:pPr>
        <w:pStyle w:val="Heading4"/>
      </w:pPr>
      <w:r>
        <w:t>Men must be taught as if you taught them not And things unknown proposed as things forgot.</w:t>
      </w:r>
    </w:p>
    <w:p w:rsidR="00B2045F" w:rsidRDefault="00B2045F">
      <w:pPr>
        <w:rPr>
          <w:rFonts w:ascii="Tms Rmn" w:hAnsi="Tms Rmn"/>
        </w:rPr>
      </w:pPr>
    </w:p>
    <w:p w:rsidR="00B2045F" w:rsidRDefault="00B2045F">
      <w:r>
        <w:t>Galileo learnt from his harsh experiences, in trying to teach the world the hard facts about astronomy, he said:</w:t>
      </w:r>
    </w:p>
    <w:p w:rsidR="00B2045F" w:rsidRDefault="00B2045F">
      <w:pPr>
        <w:rPr>
          <w:rFonts w:ascii="Tms Rmn" w:hAnsi="Tms Rmn"/>
        </w:rPr>
      </w:pPr>
    </w:p>
    <w:p w:rsidR="00B2045F" w:rsidRDefault="00B2045F">
      <w:pPr>
        <w:pStyle w:val="Heading4"/>
      </w:pPr>
      <w:r>
        <w:t>You cannot teach a man anything; you can only help him to find it within himself.</w:t>
      </w:r>
    </w:p>
    <w:p w:rsidR="00B2045F" w:rsidRDefault="00B2045F"/>
    <w:p w:rsidR="00B2045F" w:rsidRDefault="00B2045F">
      <w:r>
        <w:lastRenderedPageBreak/>
        <w:t>Politeness is particularly warranted when we address our subordinates and dependents.  Anas relates: I served the prophet Muhammad</w:t>
      </w:r>
      <w:r>
        <w:fldChar w:fldCharType="begin"/>
      </w:r>
      <w:r>
        <w:instrText xml:space="preserve"> XE "Muhammad" </w:instrText>
      </w:r>
      <w:r>
        <w:fldChar w:fldCharType="end"/>
      </w:r>
      <w:r>
        <w:t xml:space="preserve"> for ten years. He never said: Ugh! (A word of displeasure or contempt) to me; nor did he say of anything I had done: Why did you do it? or, of anything I had not done: Why did you not do thus and thus?</w:t>
      </w:r>
      <w:r>
        <w:rPr>
          <w:rStyle w:val="EndnoteReference"/>
        </w:rPr>
        <w:endnoteReference w:id="78"/>
      </w:r>
    </w:p>
    <w:p w:rsidR="00B2045F" w:rsidRDefault="00B2045F">
      <w:r>
        <w:t>One should realize and accept, that it is difficult for human race to be awakened to sharp and bitter truths in a short time of realization.  A certain speed and style is warranted.  A certain degree of discretion is required in expressing our dissenting views, what ever the circumstances may be.  Let us now share some of the experiences of Benjamin Franklin:</w:t>
      </w:r>
    </w:p>
    <w:p w:rsidR="00B2045F" w:rsidRDefault="00B2045F"/>
    <w:p w:rsidR="00B2045F" w:rsidRDefault="00B2045F">
      <w:pPr>
        <w:pStyle w:val="NormalIndent"/>
      </w:pPr>
      <w:r>
        <w:t>"One day, when Ben Franklin was a blundering youth, an old Quaker friend took him aside and lashed him with a few stinging truths, something like this:</w:t>
      </w:r>
    </w:p>
    <w:p w:rsidR="00B2045F" w:rsidRDefault="00B2045F">
      <w:pPr>
        <w:rPr>
          <w:rFonts w:ascii="Tms Rmn" w:hAnsi="Tms Rmn"/>
        </w:rPr>
      </w:pPr>
    </w:p>
    <w:p w:rsidR="00B2045F" w:rsidRDefault="00B2045F">
      <w:pPr>
        <w:pStyle w:val="NormalIndent"/>
      </w:pPr>
      <w:r>
        <w:t>Ben, you are impossible. Your opinions have a slap in them for everyone who differs with you. They have become so offensive that nobody cares for them. Your friends find they enjoy themselves better when you are not around. You know so much that no man can tell you anything. Indeed, no man is going to try, for the effort would lead only to discomfort and hard work. So you are not likely ever to know any more than you do now, which is very little.</w:t>
      </w:r>
    </w:p>
    <w:p w:rsidR="00B2045F" w:rsidRDefault="00B2045F">
      <w:pPr>
        <w:rPr>
          <w:rFonts w:ascii="Tms Rmn" w:hAnsi="Tms Rmn"/>
        </w:rPr>
      </w:pPr>
    </w:p>
    <w:p w:rsidR="00B2045F" w:rsidRDefault="00B2045F">
      <w:pPr>
        <w:pStyle w:val="NormalIndent"/>
      </w:pPr>
      <w:r>
        <w:t>One of the finest things I know about Ben Franklin is the way he accepted that smarting rebuke. He was big enough and wise enough to realize that it was true, to sense that he was headed for failure and social disas</w:t>
      </w:r>
      <w:r>
        <w:softHyphen/>
        <w:t>ter. So he made a right</w:t>
      </w:r>
      <w:r>
        <w:noBreakHyphen/>
        <w:t>about</w:t>
      </w:r>
      <w:r>
        <w:noBreakHyphen/>
        <w:t>face. He began im</w:t>
      </w:r>
      <w:r>
        <w:softHyphen/>
        <w:t>mediately to change his insolent, opinionated ways.</w:t>
      </w:r>
    </w:p>
    <w:p w:rsidR="00B2045F" w:rsidRDefault="00B2045F">
      <w:pPr>
        <w:pStyle w:val="NormalIndent"/>
      </w:pPr>
      <w:r>
        <w:t xml:space="preserve">"I made it a rule," said </w:t>
      </w:r>
      <w:smartTag w:uri="urn:schemas-microsoft-com:office:smarttags" w:element="City">
        <w:smartTag w:uri="urn:schemas-microsoft-com:office:smarttags" w:element="place">
          <w:r>
            <w:t>Franklin</w:t>
          </w:r>
        </w:smartTag>
      </w:smartTag>
      <w:r>
        <w:t>, "to forbear all di</w:t>
      </w:r>
      <w:r>
        <w:softHyphen/>
        <w:t>rect contradiction to the sentiment of others, and all positive assertion of my own. I even forbade myself the use of every word or expression in the language that imported a fixed opinion, such as 'certainly,' 'un</w:t>
      </w:r>
      <w:r>
        <w:softHyphen/>
        <w:t>doubtedly,' etc., and I adopted, instead of them, 'I conceive,' 'I apprehend,' or 'I imagine' ... or 'It so appears to me at present</w:t>
      </w:r>
      <w:r w:rsidR="00085E9C">
        <w:t>.’</w:t>
      </w:r>
      <w:r>
        <w:t>"</w:t>
      </w:r>
      <w:r>
        <w:rPr>
          <w:rStyle w:val="EndnoteReference"/>
        </w:rPr>
        <w:endnoteReference w:id="79"/>
      </w:r>
    </w:p>
    <w:p w:rsidR="00B2045F" w:rsidRDefault="00B2045F">
      <w:pPr>
        <w:pStyle w:val="NormalIndent"/>
      </w:pPr>
    </w:p>
    <w:p w:rsidR="00B2045F" w:rsidRDefault="00B2045F">
      <w:r>
        <w:t>There is hardly any room for addition after this detailed description of experiences of Benjamin Franklin.</w:t>
      </w:r>
    </w:p>
    <w:p w:rsidR="00B2045F" w:rsidRDefault="00B2045F">
      <w:pPr>
        <w:pStyle w:val="Heading3"/>
        <w:spacing w:after="240"/>
      </w:pPr>
      <w:r>
        <w:lastRenderedPageBreak/>
        <w:t>GIVING HONEST AND SINCERE APPRECIATION</w:t>
      </w:r>
    </w:p>
    <w:p w:rsidR="00B2045F" w:rsidRDefault="00B2045F">
      <w:r>
        <w:t>We studied in the chapter on "Living in the eyes of God</w:t>
      </w:r>
      <w:r w:rsidR="00085E9C">
        <w:t>,”</w:t>
      </w:r>
      <w:r>
        <w:t xml:space="preserve"> how important it was for most of us to receive appreciation from others.  Even though we set the standard in that chapter that one should try to make oneself above such need by living in the eyes of God.  But, others may still have strong desire for appreciation.  They may still be in need of approval, to maintain their self-esteem.  Talking about the essentiality of this need, Dale Carnegie</w:t>
      </w:r>
      <w:r>
        <w:fldChar w:fldCharType="begin"/>
      </w:r>
      <w:r>
        <w:instrText xml:space="preserve"> XE "Dale Carnegie" </w:instrText>
      </w:r>
      <w:r>
        <w:fldChar w:fldCharType="end"/>
      </w:r>
      <w:r>
        <w:t xml:space="preserve"> writes: "People who would think they had committed a crime if they let their families or employees go for six days without food; but they will let them go for six days, and six weaks, and sometimes sixty years without giv</w:t>
      </w:r>
      <w:r>
        <w:softHyphen/>
        <w:t>ing them the hearty appreciation that they crave al</w:t>
      </w:r>
      <w:r>
        <w:softHyphen/>
        <w:t>most as much as they crave food."</w:t>
      </w:r>
      <w:r>
        <w:rPr>
          <w:rStyle w:val="EndnoteReference"/>
        </w:rPr>
        <w:endnoteReference w:id="80"/>
      </w:r>
      <w:r>
        <w:t xml:space="preserve">  If so strong is the need of appreciation, then, we should not be miserly about it.  Until others rise above such a need, let us fulfill this need by honest appreciation.  Let us be polite and give others, what they need, so badly.  How do we do that?  By taking a moment away from our self centered thoughts and thinking about the strengths of others.  By focusing on their qualities rather than their weaknesses, and then sharing the positive results with them.</w:t>
      </w:r>
    </w:p>
    <w:p w:rsidR="00B2045F" w:rsidRDefault="00B2045F">
      <w:pPr>
        <w:pStyle w:val="Heading3"/>
        <w:spacing w:after="240"/>
      </w:pPr>
      <w:r>
        <w:t>FOCUSING ON POSITIVE ASPECTS OF OTHERS:</w:t>
      </w:r>
    </w:p>
    <w:p w:rsidR="00B2045F" w:rsidRDefault="00B2045F">
      <w:pPr>
        <w:pStyle w:val="Heading4"/>
      </w:pPr>
      <w:r>
        <w:t>When we seek to discover the best in others, we some how bring the best in ourselves.  (William Arthur Ward).</w:t>
      </w:r>
    </w:p>
    <w:p w:rsidR="00B2045F" w:rsidRDefault="00B2045F">
      <w:pPr>
        <w:pStyle w:val="Heading4"/>
      </w:pPr>
    </w:p>
    <w:p w:rsidR="00B2045F" w:rsidRDefault="00B2045F">
      <w:pPr>
        <w:pStyle w:val="Heading4"/>
      </w:pPr>
      <w:r>
        <w:t>Endeavor to be patient in bearing with the defects and infirmities of others, of whatever kind they may be; for you yourself have many failings which others have to bear. If you cannot make yourself as you want to be, then how can you expect others to be as you would like them  to be?  (Thomas A kempis)</w:t>
      </w:r>
    </w:p>
    <w:p w:rsidR="00B2045F" w:rsidRDefault="00B2045F"/>
    <w:p w:rsidR="00B2045F" w:rsidRDefault="00B2045F"/>
    <w:p w:rsidR="00B2045F" w:rsidRDefault="00B2045F">
      <w:r>
        <w:t>In the chapter on, "Trust versus mistrust</w:t>
      </w:r>
      <w:r w:rsidR="00085E9C">
        <w:t>,”</w:t>
      </w:r>
      <w:r>
        <w:t xml:space="preserve"> we will learn how to keep our facts straight and not let them be distorted to our sheer disadvantage.  In this chapter we need to go a step further and learn that it is not enough to keep the facts straight but it is equally or more important to be able to concentrate on the positive facts and be able to overlook the negative aspects of other's personalities, when the situation demands it.  Who does not have faults and shortcomings?  Even the best of people, excluding the prophets have faults, if one was to concentrate on faults of others one would be like one lost in a desert.  One needs to master a technique to be able to find good points in the worst of people, for they have strengths.  </w:t>
      </w:r>
    </w:p>
    <w:p w:rsidR="00B2045F" w:rsidRDefault="00B2045F">
      <w:r>
        <w:lastRenderedPageBreak/>
        <w:t>Talking about human relations in general and married life in particular, the Holy Quran</w:t>
      </w:r>
      <w:r>
        <w:fldChar w:fldCharType="begin"/>
      </w:r>
      <w:r>
        <w:instrText xml:space="preserve"> XE "Quran" </w:instrText>
      </w:r>
      <w:r>
        <w:fldChar w:fldCharType="end"/>
      </w:r>
      <w:r>
        <w:t xml:space="preserve"> tells us that unless one looks at the positive aspects of other humans, no human relationships are possible.  Giving an illustration from business environment, I borrow a passage from the book " Leader in you </w:t>
      </w:r>
      <w:r w:rsidR="00085E9C">
        <w:t>,”</w:t>
      </w:r>
      <w:r>
        <w:t xml:space="preserve"> "Andres Navarro at </w:t>
      </w:r>
      <w:smartTag w:uri="urn:schemas-microsoft-com:office:smarttags" w:element="place">
        <w:smartTag w:uri="urn:schemas-microsoft-com:office:smarttags" w:element="City">
          <w:r>
            <w:t>SONDA</w:t>
          </w:r>
        </w:smartTag>
        <w:r>
          <w:t xml:space="preserve">, </w:t>
        </w:r>
        <w:smartTag w:uri="urn:schemas-microsoft-com:office:smarttags" w:element="country-region">
          <w:r>
            <w:t>S.A.</w:t>
          </w:r>
        </w:smartTag>
      </w:smartTag>
      <w:r>
        <w:t>, has found a way to institutionalize a kinder, gentler approach to criti</w:t>
      </w:r>
      <w:r>
        <w:softHyphen/>
        <w:t>cism. In his company there is now a three</w:t>
      </w:r>
      <w:r>
        <w:noBreakHyphen/>
        <w:t>for</w:t>
      </w:r>
      <w:r>
        <w:noBreakHyphen/>
        <w:t>one rule. Navarro explains, 'We try to criticize as little as we can. We have a rule. If you get into this company and you find someone whom you don't like and you think doesn't do his work the way he should, don't say anything. Write it down on a piece of paper. Once you discover three good things about the person whom you're talking about -- or about a policy or a rule or a habit that we have -- then you have the right to criticize one.' "</w:t>
      </w:r>
      <w:r>
        <w:rPr>
          <w:rStyle w:val="EndnoteReference"/>
        </w:rPr>
        <w:endnoteReference w:id="81"/>
      </w:r>
      <w:r>
        <w:t xml:space="preserve"> This is a great technique and automatically makes one focus on the strengths of others.  Practicing this technique would be perfectly in keeping with the above mentioned teaching of the Holy Quran.</w:t>
      </w:r>
    </w:p>
    <w:p w:rsidR="00B2045F" w:rsidRDefault="00B2045F">
      <w:r>
        <w:t>As we will see in many instances in this book that many moral qualities are closely related to each other.  If one has developed the quality of loving his fellow beings then it becomes easy to focus on the positive points of the loved ones.  For friendship changes man's point of view. An unfriendly man, as soon as he sees another person, sees him from his own critical point of view. He has his preconceived ideas, and therefore he is unable to see the good side of the other. But the one who has a friendly attitude is always able to overlook little errors, faults and mistakes.  His sympathy and his love naturally help him to rise above the faults of men.</w:t>
      </w:r>
    </w:p>
    <w:p w:rsidR="00B2045F" w:rsidRDefault="00B2045F">
      <w:r>
        <w:t>This ability to look at positive aspects is so important that it influences all the relationships of the triad of Self, God and humanity that we described in the chapter ...  To illustrate it I borrow a passage from Hazrat Inayat Khan</w:t>
      </w:r>
      <w:r>
        <w:fldChar w:fldCharType="begin"/>
      </w:r>
      <w:r>
        <w:instrText xml:space="preserve"> XE "Hazrat Inayat Khan" </w:instrText>
      </w:r>
      <w:r>
        <w:fldChar w:fldCharType="end"/>
      </w:r>
      <w:r>
        <w:t>:</w:t>
      </w:r>
    </w:p>
    <w:p w:rsidR="00B2045F" w:rsidRDefault="00B2045F"/>
    <w:p w:rsidR="00B2045F" w:rsidRDefault="00B2045F">
      <w:pPr>
        <w:pStyle w:val="NormalIndent"/>
      </w:pPr>
      <w:r>
        <w:t>"Faults? Everyone has faults. Oneself, one's friend, and one's enemy are all subject to faults. The one who wishes that his own faults should not be disclosed must necessarily consider the same for the others he meets. The one who knows what the relation of friendship is between one soul and another, the tenderness of that connection, its delicacy, its beauty, and its sacredness, is the one who can enjoy life in its fullness, for he is living; and in this manner he must some day communicate with God. For it is the same bridge that connects two souls in the world which, once built, becomes the path to God."</w:t>
      </w:r>
      <w:r>
        <w:rPr>
          <w:rStyle w:val="EndnoteReference"/>
        </w:rPr>
        <w:endnoteReference w:id="82"/>
      </w:r>
    </w:p>
    <w:p w:rsidR="00B2045F" w:rsidRDefault="00B2045F">
      <w:pPr>
        <w:pStyle w:val="NormalIndent"/>
      </w:pPr>
    </w:p>
    <w:p w:rsidR="00B2045F" w:rsidRDefault="00B2045F">
      <w:r>
        <w:t xml:space="preserve">In other words this quality of focusing on positive qualities is so important that it not only determines ones relation with the mankind but eventually also with God Almighty.  How does one who does not have this moral state of focusing on the positive aspects develop this quality?  What happens with that person is that he unconsciously, dwells on others weaknesses and tends to forget their assets or keep those in the back of the mind rather than </w:t>
      </w:r>
      <w:r>
        <w:lastRenderedPageBreak/>
        <w:t xml:space="preserve">in an active part of the brain.  Under these circumstances he needs to keep a conscious list of other’s assets until his mind is trained to do that unconsciously, which may take several years.  </w:t>
      </w:r>
    </w:p>
    <w:p w:rsidR="00B2045F" w:rsidRDefault="00B2045F">
      <w:r>
        <w:t>Another issue in this regards is that a person who takes a grudge easily is also susceptible to this weakness.  A remedy for such a person is to sometimes evaluate other people on the basis of how they treat other people around them and not him,   because his perception of how he is treated is likely to be biased.  In this regards it is especially important to evaluate others on the criterion of how they treat the weak around.  A person who flatters the strong and bullies the weak is indeed a bad person.</w:t>
      </w:r>
    </w:p>
    <w:p w:rsidR="00B2045F" w:rsidRDefault="00B2045F">
      <w:r>
        <w:t xml:space="preserve">Another means to focus on the positive points is to develop relations with others in areas of common interest.  The Holy Quran has taught us this point by laying down the principle of inter-religious cooperation: Say, ‘O people of the book! Come to a word common between us and you – that we worship none but one God and that we associate no partners with Him.  (3:65).  The Holy Quran describes this process of developing common grounds and it uses oneness of God as an example.  Indeed the concept can be enlarged and applied to all affairs of human interest.  The bottom line is that instead of having a quarrelsome attitude because of the differences that are inherent in any human society there should always be emphasis on cooperation and collaboration in projects of common interest.  Such team work will automatically shift our attention to others strengths rather than their weaknesses. </w:t>
      </w:r>
    </w:p>
    <w:p w:rsidR="00B2045F" w:rsidRDefault="00B2045F"/>
    <w:p w:rsidR="00B2045F" w:rsidRDefault="00B2045F">
      <w:r>
        <w:t>Mistakes and problems, however, do arise and one cannot have a society in which their is no criticism.  If there was no criticism at all one would then be going against the injunction of the Quran</w:t>
      </w:r>
      <w:r>
        <w:fldChar w:fldCharType="begin"/>
      </w:r>
      <w:r>
        <w:instrText xml:space="preserve"> XE "Quran" </w:instrText>
      </w:r>
      <w:r>
        <w:fldChar w:fldCharType="end"/>
      </w:r>
      <w:r>
        <w:t xml:space="preserve"> to, "Forbid evil" (3:105).  But we need to do it in the best possible way (16:126).  One good technique is to sandwich criticism with appreciation on either sides.  One starts the discussion with saying something positive about the person involved, then gently and possibly indirectly, allude to the short coming and then close the conversation with a positive note.  Another pearl in this regards is to save part of the criticism for another day.  Subtlety is the key in this regards.  I borrow this short passage from the book, leader in you, by, Dale Carnegie</w:t>
      </w:r>
      <w:r>
        <w:fldChar w:fldCharType="begin"/>
      </w:r>
      <w:r>
        <w:instrText xml:space="preserve"> XE "Dale Carnegie" </w:instrText>
      </w:r>
      <w:r>
        <w:fldChar w:fldCharType="end"/>
      </w:r>
      <w:r>
        <w:t xml:space="preserve"> and Associates, "Be gentle, underplay, don't attack. Even if someone doesn't agree entirely with your point of view, with enough finesse you may still get that person to see some merit in your position. But if you come on too strong, if you use words like right and wrong, smart and stupid, you'll never persuade anyone of anything."</w:t>
      </w:r>
    </w:p>
    <w:p w:rsidR="00B2045F" w:rsidRDefault="00B2045F">
      <w:pPr>
        <w:pStyle w:val="Heading2"/>
        <w:spacing w:after="240"/>
      </w:pPr>
      <w:bookmarkStart w:id="52" w:name="_Toc358946618"/>
      <w:bookmarkStart w:id="53" w:name="_Toc31635347"/>
      <w:r>
        <w:lastRenderedPageBreak/>
        <w:t>HONESTY AND JUSTICE</w:t>
      </w:r>
      <w:bookmarkEnd w:id="52"/>
      <w:bookmarkEnd w:id="53"/>
    </w:p>
    <w:p w:rsidR="00B2045F" w:rsidRDefault="00B2045F">
      <w:pPr>
        <w:pStyle w:val="Heading4"/>
      </w:pPr>
      <w:r>
        <w:t xml:space="preserve">So weigh all things with justice and fall not short of equity and fairness (55:10). </w:t>
      </w:r>
    </w:p>
    <w:p w:rsidR="00B2045F" w:rsidRDefault="00B2045F">
      <w:pPr>
        <w:pStyle w:val="Heading4"/>
      </w:pPr>
      <w:r>
        <w:t>Allah</w:t>
      </w:r>
      <w:r>
        <w:fldChar w:fldCharType="begin"/>
      </w:r>
      <w:r>
        <w:instrText xml:space="preserve"> XE "Allah" </w:instrText>
      </w:r>
      <w:r>
        <w:fldChar w:fldCharType="end"/>
      </w:r>
      <w:r>
        <w:t xml:space="preserve"> commands you to give over the trusts to those entitled to them, and that, when you judge between men, you judge with justice (</w:t>
      </w:r>
      <w:smartTag w:uri="urn:schemas-microsoft-com:office:smarttags" w:element="time">
        <w:smartTagPr>
          <w:attr w:name="Minute" w:val="59"/>
          <w:attr w:name="Hour" w:val="16"/>
        </w:smartTagPr>
        <w:r>
          <w:t>4:59</w:t>
        </w:r>
      </w:smartTag>
      <w:r>
        <w:t>).</w:t>
      </w:r>
    </w:p>
    <w:p w:rsidR="00B2045F" w:rsidRDefault="00B2045F">
      <w:pPr>
        <w:pStyle w:val="Heading4"/>
      </w:pPr>
      <w:r>
        <w:t>There can be no friendship without  confidence, and no confidence without integrity.   (Samuel Johnson)</w:t>
      </w:r>
    </w:p>
    <w:p w:rsidR="004A73E7" w:rsidRDefault="00127F05">
      <w:r>
        <w:rPr>
          <w:noProof/>
        </w:rPr>
        <w:drawing>
          <wp:inline distT="0" distB="0" distL="0" distR="0" wp14:anchorId="27D569A5" wp14:editId="4142999C">
            <wp:extent cx="3657600" cy="2952750"/>
            <wp:effectExtent l="0" t="0" r="0" b="0"/>
            <wp:docPr id="15" name="Picture 15" descr="supreme%20court%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reme%20court%2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952750"/>
                    </a:xfrm>
                    <a:prstGeom prst="rect">
                      <a:avLst/>
                    </a:prstGeom>
                    <a:noFill/>
                    <a:ln>
                      <a:noFill/>
                    </a:ln>
                  </pic:spPr>
                </pic:pic>
              </a:graphicData>
            </a:graphic>
          </wp:inline>
        </w:drawing>
      </w:r>
    </w:p>
    <w:p w:rsidR="00C21EC6" w:rsidRDefault="00C21EC6"/>
    <w:p w:rsidR="00C21EC6" w:rsidRDefault="00C21EC6"/>
    <w:p w:rsidR="00C21EC6" w:rsidRDefault="00127F05">
      <w:r>
        <w:rPr>
          <w:noProof/>
        </w:rPr>
        <w:drawing>
          <wp:inline distT="0" distB="0" distL="0" distR="0" wp14:anchorId="330BD821" wp14:editId="686F3763">
            <wp:extent cx="1971675" cy="1828800"/>
            <wp:effectExtent l="0" t="0" r="9525" b="0"/>
            <wp:docPr id="16" name="Picture 16" descr="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1675" cy="1828800"/>
                    </a:xfrm>
                    <a:prstGeom prst="rect">
                      <a:avLst/>
                    </a:prstGeom>
                    <a:noFill/>
                    <a:ln>
                      <a:noFill/>
                    </a:ln>
                  </pic:spPr>
                </pic:pic>
              </a:graphicData>
            </a:graphic>
          </wp:inline>
        </w:drawing>
      </w:r>
    </w:p>
    <w:p w:rsidR="00B2045F" w:rsidRDefault="00B2045F">
      <w:r>
        <w:lastRenderedPageBreak/>
        <w:t xml:space="preserve">Integrity is one of the natural conditions of man. That is why an infant, who follows his natural bent and who has not yet acquired any bad habit, dislikes to acquire anything belonging to another. He is naturally disinclined to be suckled by a woman other than his mother.  It is only with difficulty that he can be persuaded to be suckled by a wet nurse. This disinclination sometimes imposes great suffering upon him, and in extreme cases pushes him to the brink of death. What is the secret of this disinclination? When we reflect deeply upon this habit of an infant it becomes clear that this habit is at the root of all honesty and integrity. No one can be credited with the quality of integrity unless his heart becomes charged with dislike and hatred of the property of another as is the case with an infant. </w:t>
      </w:r>
    </w:p>
    <w:p w:rsidR="00B2045F" w:rsidRDefault="00B2045F">
      <w:r>
        <w:t>An infant does not always employ this habit on its proper occasion and consequently imposes great suffering upon himself. For the infant this habit is only a natural condition which he exhibits involuntarily.  It is not yet developed into a moral quality, though it is at the root of the moral quality of integrity. Likewise, a person who  exercises this natural habit only occasionally and in the time of trial falls short cannot be held to possess the moral quality of honesty.  Unless a person observes all aspects of integrity he cannot be judged truly trustworthy or honest.</w:t>
      </w:r>
    </w:p>
    <w:p w:rsidR="00B2045F" w:rsidRDefault="00B2045F">
      <w:r>
        <w:t xml:space="preserve">When a person exhibits honesty in certain matters to the exclusion of certain other aspects of his life then several possibilities arise.  It is possible that this may be his natural condition, devoid of reasonable discrimination and true insight.  The other possibility is that it may be a thought out convenience and not a moral quality.  There is, however, the possibility, that it may be a </w:t>
      </w:r>
      <w:smartTag w:uri="urn:schemas-microsoft-com:office:smarttags" w:element="place">
        <w:smartTag w:uri="urn:schemas-microsoft-com:office:smarttags" w:element="PlaceName">
          <w:r>
            <w:t>Moral</w:t>
          </w:r>
        </w:smartTag>
        <w:r>
          <w:t xml:space="preserve"> </w:t>
        </w:r>
        <w:smartTag w:uri="urn:schemas-microsoft-com:office:smarttags" w:element="PlaceType">
          <w:r>
            <w:t>State</w:t>
          </w:r>
        </w:smartTag>
      </w:smartTag>
      <w:r>
        <w:t xml:space="preserve"> and he is trying to be honest and at times he falters and falls short of his standard.  In the first two instances it is not a moral quality.  In the third instance, it is of course is a moral quality under development.  If the third possibility be true then the person involved will be remorseful when he falls short and will be moving in a positive direction under the influence of the Reproving Self (his conscience), as described in second chapter of this book.</w:t>
      </w:r>
    </w:p>
    <w:p w:rsidR="00B2045F" w:rsidRDefault="00B2045F">
      <w:r>
        <w:t>The Holy Quran</w:t>
      </w:r>
      <w:r>
        <w:fldChar w:fldCharType="begin"/>
      </w:r>
      <w:r>
        <w:instrText xml:space="preserve"> XE "Quran" </w:instrText>
      </w:r>
      <w:r>
        <w:fldChar w:fldCharType="end"/>
      </w:r>
      <w:r>
        <w:t xml:space="preserve"> draws our attention to the fact that if there were no justice in the astronomical universe it would have come to a halt and meet destruction.  The Holy Quran says: "The sun and the moon run their courses according to a fixed reckoning (55:6).  If these heavenly bodies were to move away from the just system of movement described to them by nature or God, then, our world would have been ruined.  Similarly, all other heavenly bodies have been set up in a very rational gravitational system of balance, to make life possible on our planet.  So, we should draw lessons for our social systems from this astronomical discipline.  If we do not do that then our social structures will collapse and be ruined (55:6-10).</w:t>
      </w:r>
    </w:p>
    <w:p w:rsidR="00B2045F" w:rsidRDefault="00B2045F">
      <w:r>
        <w:t>A general definition of justice, of course, is to render to everyone his due.  However, a better definition of justice will be that, the penalty for a wrong should not exceed the wrong or transgression committed, and the recompense of the good should be at least, what a person has earned.  An opposition of either of these principles would amount to injustice.  My idea!  No, like many good ideas this is what the Holy Quran</w:t>
      </w:r>
      <w:r>
        <w:fldChar w:fldCharType="begin"/>
      </w:r>
      <w:r>
        <w:instrText xml:space="preserve"> XE "Quran" </w:instrText>
      </w:r>
      <w:r>
        <w:fldChar w:fldCharType="end"/>
      </w:r>
      <w:r>
        <w:t xml:space="preserve"> says.  "Surely, God wrongs not anyone even by the weight of an atom.  And if there be a good deed, He multiplies it </w:t>
      </w:r>
      <w:r>
        <w:lastRenderedPageBreak/>
        <w:t>and gives from Himself a great reward" (</w:t>
      </w:r>
      <w:smartTag w:uri="urn:schemas-microsoft-com:office:smarttags" w:element="time">
        <w:smartTagPr>
          <w:attr w:name="Minute" w:val="41"/>
          <w:attr w:name="Hour" w:val="16"/>
        </w:smartTagPr>
        <w:r>
          <w:t>4:41</w:t>
        </w:r>
      </w:smartTag>
      <w:r>
        <w:t xml:space="preserve">, </w:t>
      </w:r>
      <w:smartTag w:uri="urn:schemas-microsoft-com:office:smarttags" w:element="time">
        <w:smartTagPr>
          <w:attr w:name="Minute" w:val="27"/>
          <w:attr w:name="Hour" w:val="10"/>
        </w:smartTagPr>
        <w:r>
          <w:t>10:27</w:t>
        </w:r>
      </w:smartTag>
      <w:r>
        <w:t xml:space="preserve">-28, 6:161 and </w:t>
      </w:r>
      <w:smartTag w:uri="urn:schemas-microsoft-com:office:smarttags" w:element="time">
        <w:smartTagPr>
          <w:attr w:name="Minute" w:val="41"/>
          <w:attr w:name="Hour" w:val="18"/>
        </w:smartTagPr>
        <w:r>
          <w:t>6:41</w:t>
        </w:r>
      </w:smartTag>
      <w:r>
        <w:t>).  In other words in case of recompense of a good deed God multiplies it many fold, and encourages us to do the same.  In regards to penalty of a wrong, Quran categorically says, "And the recompense of an injury is a penalty the like thereof; but whoso forgives and his act brings about reformation, his reward is with God.  Surely, He loves not the wrongdoers" (42:41).</w:t>
      </w:r>
    </w:p>
    <w:p w:rsidR="00B2045F" w:rsidRDefault="00B2045F">
      <w:r>
        <w:t xml:space="preserve">We commonly see that worldly kings and their near and dear ones are normally considered above the law.  Not to speak of the kings, in the democracy of </w:t>
      </w:r>
      <w:smartTag w:uri="urn:schemas-microsoft-com:office:smarttags" w:element="country-region">
        <w:smartTag w:uri="urn:schemas-microsoft-com:office:smarttags" w:element="place">
          <w:r>
            <w:t>USA</w:t>
          </w:r>
        </w:smartTag>
      </w:smartTag>
      <w:r>
        <w:t>, even in this enlightened era, at least until 1995, it was known that the congress was above some of the laws it had made for the rest of the country.  On the other hand, the Holy Prophet of Islam did not consider himself to be above the law and its provisions.  Once a Companion was slightly injured accidentally because of the Holy Prophet.  The Holy Prophet immediately offered to pay the compensation to the injured Companion.</w:t>
      </w:r>
      <w:r>
        <w:rPr>
          <w:rStyle w:val="EndnoteReference"/>
        </w:rPr>
        <w:endnoteReference w:id="83"/>
      </w:r>
    </w:p>
    <w:p w:rsidR="00B2045F" w:rsidRDefault="00B2045F">
      <w:r>
        <w:t>Other than self interest another motive force that leads men to injustice is love of certain people in contrast to others.  The Holy Quran</w:t>
      </w:r>
      <w:r>
        <w:fldChar w:fldCharType="begin"/>
      </w:r>
      <w:r>
        <w:instrText xml:space="preserve"> XE "Quran" </w:instrText>
      </w:r>
      <w:r>
        <w:fldChar w:fldCharType="end"/>
      </w:r>
      <w:r>
        <w:t xml:space="preserve"> says: "Say, if your fathers, and your sons, and your brethren, and your wives and your kinsfolk, and the wealth you have acquired, and the trade whose dullness you fear, and the dwellings which you love are dearer to you than Allah</w:t>
      </w:r>
      <w:r>
        <w:fldChar w:fldCharType="begin"/>
      </w:r>
      <w:r>
        <w:instrText xml:space="preserve"> XE "Allah" </w:instrText>
      </w:r>
      <w:r>
        <w:fldChar w:fldCharType="end"/>
      </w:r>
      <w:r>
        <w:t xml:space="preserve"> and His Messenger and striving in His cause, then wait until Allah comes with His judgment; ..." (</w:t>
      </w:r>
      <w:smartTag w:uri="urn:schemas-microsoft-com:office:smarttags" w:element="time">
        <w:smartTagPr>
          <w:attr w:name="Minute" w:val="24"/>
          <w:attr w:name="Hour" w:val="9"/>
        </w:smartTagPr>
        <w:r>
          <w:t>9:24</w:t>
        </w:r>
      </w:smartTag>
      <w:r>
        <w:t>).  We see numerous examples of absolute justice in the life of prophet Muhammad</w:t>
      </w:r>
      <w:r>
        <w:fldChar w:fldCharType="begin"/>
      </w:r>
      <w:r>
        <w:instrText xml:space="preserve"> XE "Muhammad" </w:instrText>
      </w:r>
      <w:r>
        <w:fldChar w:fldCharType="end"/>
      </w:r>
      <w:r>
        <w:t>, despite the closeness of parties concerned.</w:t>
      </w:r>
    </w:p>
    <w:p w:rsidR="00B2045F" w:rsidRDefault="00B2045F">
      <w:r>
        <w:t>On one occasion a case came before the Prophet Muhammad</w:t>
      </w:r>
      <w:r>
        <w:fldChar w:fldCharType="begin"/>
      </w:r>
      <w:r>
        <w:instrText xml:space="preserve"> XE "Muhammad" </w:instrText>
      </w:r>
      <w:r>
        <w:fldChar w:fldCharType="end"/>
      </w:r>
      <w:r>
        <w:t xml:space="preserve"> in which a young woman belonging to a highly respectable family was found to have committed theft.   This caused great concern and disturbance, because, if the normal penalty were imposed upon the young woman, a leading family would have been humiliated and dis</w:t>
      </w:r>
      <w:r>
        <w:softHyphen/>
        <w:t xml:space="preserve">graced.   Many were keen to intercede with the Prophet on behalf of the offender but were afraid to do so.   Eventually Usama was prevailed upon to undertake the intercession.   Usama went to the Holy Prophet but the moment the latter perceived the trend of his submission he was much upset and said: "You had better desist.   </w:t>
      </w:r>
      <w:r>
        <w:rPr>
          <w:b/>
        </w:rPr>
        <w:t>Nations have come to a bad end for showing favors to highly placed persons while pressing hard on the common people.</w:t>
      </w:r>
      <w:r>
        <w:t xml:space="preserve">   Islam does not permit this and I will certainly not do it.   Verily, if my own daughter, Fatima, were to commit an offense I would not hesitate to impose the appropriate penalty</w:t>
      </w:r>
      <w:r w:rsidR="00085E9C">
        <w:t>.”</w:t>
      </w:r>
      <w:r>
        <w:rPr>
          <w:rStyle w:val="EndnoteReference"/>
        </w:rPr>
        <w:endnoteReference w:id="84"/>
      </w:r>
    </w:p>
    <w:p w:rsidR="00B2045F" w:rsidRDefault="00B2045F">
      <w:r>
        <w:t>Let us look at another incident from the life history of the prophet Muhammad</w:t>
      </w:r>
      <w:r>
        <w:fldChar w:fldCharType="begin"/>
      </w:r>
      <w:r>
        <w:instrText xml:space="preserve"> XE "Muhammad" </w:instrText>
      </w:r>
      <w:r>
        <w:fldChar w:fldCharType="end"/>
      </w:r>
      <w:r>
        <w:t xml:space="preserve">.  At the time of battle of Badr, the prophet's uncle Abbas was in Makkah and had to join the Makkan forces under social pressure against the Muslims.  He became a prisoner of the Muslims in the Battle of Badr.  He was, like other prisoners, tied up with a rope to prevent his escape.   The rope was so tightly secured that he groaned with pain during the night.   The Prophet heard his groans and was unable to sleep.  Abbas was not merely an uncle but a fond one who had been gracious to the Holy Prophet on the occasion of Pledge of Aqba and on other occasions.  The Holy Prophet was greatly distressed by the misery of Abbas, but his sense of justice prevented him from doing anything.  However, the Companions of the Prophet, perceiving this, losened the rope that bound Abbas.   When the Prophet no longer heard the moans, he got more concerned that something hazardous may have happened to Abbas, so </w:t>
      </w:r>
      <w:r>
        <w:lastRenderedPageBreak/>
        <w:t>he looked into the matter.  When he learnt what had happened, he directed that all prisoners should be treated alike, and that there was no reason for showing favor to his own relative.   He insisted that either they must losen the bonds of all the prisoners or must tighten the bonds of Abbas like those of the others.   As the Companions of the Prophet did not wish him to be subjected to uneasiness on account of his uncle they undertook to guard the prisoners carefully and losened the bonds of all of them.</w:t>
      </w:r>
      <w:r>
        <w:rPr>
          <w:rStyle w:val="EndnoteReference"/>
        </w:rPr>
        <w:endnoteReference w:id="85"/>
      </w:r>
      <w:r>
        <w:t xml:space="preserve">  Moreover, Muhammad</w:t>
      </w:r>
      <w:r>
        <w:fldChar w:fldCharType="begin"/>
      </w:r>
      <w:r>
        <w:instrText xml:space="preserve"> XE "Muhammad" </w:instrText>
      </w:r>
      <w:r>
        <w:fldChar w:fldCharType="end"/>
      </w:r>
      <w:r>
        <w:t xml:space="preserve"> ordered that Abbas be held until an adequate ransom be paid for him and for two of his nephews.  "But I was a Muslim</w:t>
      </w:r>
      <w:r>
        <w:fldChar w:fldCharType="begin"/>
      </w:r>
      <w:r>
        <w:instrText xml:space="preserve"> XE "Muslim" </w:instrText>
      </w:r>
      <w:r>
        <w:fldChar w:fldCharType="end"/>
      </w:r>
      <w:r>
        <w:t>," Abbas protested.  "The people of Makkah obliged me to fight."  "God knows best about your being a Muslim, uncle," the Apostle answered, "but to all outward appear</w:t>
      </w:r>
      <w:r>
        <w:softHyphen/>
        <w:t>ance you were fighting against us, so pay your ransom."</w:t>
      </w:r>
    </w:p>
    <w:p w:rsidR="00B2045F" w:rsidRDefault="00B2045F">
      <w:r>
        <w:t>Among the prisoners of Badr was also Abu al Aasi, the Apostle's own son</w:t>
      </w:r>
      <w:r>
        <w:noBreakHyphen/>
        <w:t>in</w:t>
      </w:r>
      <w:r>
        <w:noBreakHyphen/>
        <w:t>law, married to his daughter Zainab, who was still in Makkah.  Zainab had to collect money for her husband's ransom and send it to Muhammad in his capacity as the chief executive officer.  The ransom money also included a necklace which had been a wedding present from her late mother Khadija to Zainab.  When the Messenger of God saw the necklace, he was overcome with emotion and asked the Muslims to agree, to the return of this necklace, to Zainab as she cherished it as a memory of her deceased mother.</w:t>
      </w:r>
    </w:p>
    <w:p w:rsidR="00B2045F" w:rsidRDefault="00B2045F">
      <w:r>
        <w:t>He was anxious to safe</w:t>
      </w:r>
      <w:r>
        <w:noBreakHyphen/>
        <w:t>guard Muslims against indulgence in any form of unfairness in their transactions.  Passing through the market</w:t>
      </w:r>
      <w:r>
        <w:noBreakHyphen/>
        <w:t>place on one occasion, he observed a heap of corn which was being put to auction.  He thrust his arm into the heap and found that though the outer layer of the corn was dry the corn inside was wet.  He inquired from the owner the cause of this.  The man explained that a sudden shower of rain had made part of the corn wet.  The Prophet said that in that case he should have allowed the wet layer of corn to remain on the outside so that prospective purchasers could have appraised its real condition.  He observed: "He who deals unfairly with others can never become a useful member of the society</w:t>
      </w:r>
      <w:r w:rsidR="00085E9C">
        <w:t>.”</w:t>
      </w:r>
      <w:r>
        <w:rPr>
          <w:rStyle w:val="EndnoteReference"/>
        </w:rPr>
        <w:endnoteReference w:id="86"/>
      </w:r>
    </w:p>
    <w:p w:rsidR="00B2045F" w:rsidRDefault="00B2045F">
      <w:r>
        <w:t>Keeping the promises and oaths is also a form of justice and honesty.  What happened at the time of the Truce of Hudaibiyya will remain unparalleled in human history.  Soon after the treaty was signed, between the Muslims and the Makkans, Abu Jandal, son of Suhail (Makkan's emissary) staggered into the Muslim</w:t>
      </w:r>
      <w:r>
        <w:fldChar w:fldCharType="begin"/>
      </w:r>
      <w:r>
        <w:instrText xml:space="preserve"> XE "Muslim" </w:instrText>
      </w:r>
      <w:r>
        <w:fldChar w:fldCharType="end"/>
      </w:r>
      <w:r>
        <w:t xml:space="preserve"> camp where the agreement had just been signed.  He was wearing handcuffs and chains and was wounded and exhausted.  He said, "O Prophet of God, I have embraced Islam, and because of my faith I am tortured by my father, as he is here today I got a chance to escape, and managed to come here</w:t>
      </w:r>
      <w:r w:rsidR="00085E9C">
        <w:t>.”</w:t>
      </w:r>
      <w:r>
        <w:t xml:space="preserve">  One of the clauses of the agreement between Makkans and the Muslims said that if any Makkan accepts Islam and comes to the prophet, he will be returned to Makkah.  The Prophet was very moved to see this deplorable state of a newly converted Muslim, he had not yet spoken, when Suhail intervened and said that the agreement had been signed and Abu Jandal would have to go back with him.  The Muslims saw this young convert, a brother of brothers, wounded, driven to desperation because of the ill treatment by his father; they could not endure to send him back.  They unsheathed their swords and seemed determined to die or save this brother.  Abu Jandal again and again implored the Prophet in a very moving manner not to hand him back to the tyrants.  The Holy Prophet was very distressed </w:t>
      </w:r>
      <w:r>
        <w:lastRenderedPageBreak/>
        <w:t>by his plight and pleaded repeatedly with Suhail to let Abu Jandal stay, but Suhail was adamant.  As Abu Jandal was dragged away, the Holy Prophet said to him in a distressed tone, "O my dear Abu Jandal, have patience and do not lose your composure.  Put your trust in Allah</w:t>
      </w:r>
      <w:r>
        <w:fldChar w:fldCharType="begin"/>
      </w:r>
      <w:r>
        <w:instrText xml:space="preserve"> XE "Allah" </w:instrText>
      </w:r>
      <w:r>
        <w:fldChar w:fldCharType="end"/>
      </w:r>
      <w:r>
        <w:t>, He will provide a way out for you and other victims.  We are unable to help you as the treaty has been signed and prophets do not go back on their words</w:t>
      </w:r>
      <w:r w:rsidR="00085E9C">
        <w:t>.”</w:t>
      </w:r>
      <w:r>
        <w:t xml:space="preserve">  (Bukhari</w:t>
      </w:r>
      <w:r>
        <w:fldChar w:fldCharType="begin"/>
      </w:r>
      <w:r>
        <w:instrText xml:space="preserve"> XE "Bukhari" </w:instrText>
      </w:r>
      <w:r>
        <w:fldChar w:fldCharType="end"/>
      </w:r>
      <w:r>
        <w:t>, Kitab-ul-Shoroot).  He had done justice to the teaching of the Quran</w:t>
      </w:r>
      <w:r>
        <w:fldChar w:fldCharType="begin"/>
      </w:r>
      <w:r>
        <w:instrText xml:space="preserve"> XE "Quran" </w:instrText>
      </w:r>
      <w:r>
        <w:fldChar w:fldCharType="end"/>
      </w:r>
      <w:r>
        <w:t>: "And break not your oaths after making them firm, while you have made Allah your surety.  Certainly, Allah knows what you do" (16:92); and, "Fulfill the covenant; for the covenant shall be questioned about" (</w:t>
      </w:r>
      <w:smartTag w:uri="urn:schemas-microsoft-com:office:smarttags" w:element="time">
        <w:smartTagPr>
          <w:attr w:name="Minute" w:val="35"/>
          <w:attr w:name="Hour" w:val="17"/>
        </w:smartTagPr>
        <w:r>
          <w:t>17:35</w:t>
        </w:r>
      </w:smartTag>
      <w:r>
        <w:t>, also see 70:33).  Today, United Nations and other sovereign countries could gain much from this noble example.  It sets a clear example that one’s short term interests do not give one a legitimate reason to break the covenants.</w:t>
      </w:r>
    </w:p>
    <w:p w:rsidR="00B2045F" w:rsidRDefault="00B2045F">
      <w:pPr>
        <w:rPr>
          <w:lang w:val="en-GB"/>
        </w:rPr>
      </w:pPr>
      <w:r>
        <w:rPr>
          <w:lang w:val="en-GB"/>
        </w:rPr>
        <w:t>Other than self interest and love another motive force that moves one away from justice is hatred and enmity.  The Holy Quran</w:t>
      </w:r>
      <w:r>
        <w:rPr>
          <w:lang w:val="en-GB"/>
        </w:rPr>
        <w:fldChar w:fldCharType="begin"/>
      </w:r>
      <w:r>
        <w:rPr>
          <w:lang w:val="en-GB"/>
        </w:rPr>
        <w:instrText xml:space="preserve"> XE "</w:instrText>
      </w:r>
      <w:r>
        <w:instrText>Quran"</w:instrText>
      </w:r>
      <w:r>
        <w:rPr>
          <w:lang w:val="en-GB"/>
        </w:rPr>
        <w:instrText xml:space="preserve"> </w:instrText>
      </w:r>
      <w:r>
        <w:rPr>
          <w:lang w:val="en-GB"/>
        </w:rPr>
        <w:fldChar w:fldCharType="end"/>
      </w:r>
      <w:r>
        <w:rPr>
          <w:lang w:val="en-GB"/>
        </w:rPr>
        <w:t xml:space="preserve"> warns us against it.  It says: O ye who believe! be steadfast in the cause of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bearing witness in equity; and let not a people's enmity incite you to act otherwise than with justice.  Be always just, that is nearer to righteousness.  And fear Allah.  Surely, Allah is aware of what you do (5:9).  After setting up the principle, the Holy Quran goes onto follow it itself.  At the time of hostilities between Muslims and the Jews, this is what Quran said about the people of the book, including Jews and Christians.  "They are not all alike.   Among the People of the Book there is a party who stand by their covenant; they recite the word of Allah in the hours of night and prostrate themselves before Him.  They believe in Allah and the Last Day, and enjoin what is good and forbid evil and hasten, vying with one another, to good works.   And these are among the righteous.  And whatever good they do, they shall not be denied its due reward; and Allah well knows the God</w:t>
      </w:r>
      <w:r>
        <w:rPr>
          <w:lang w:val="en-GB"/>
        </w:rPr>
        <w:noBreakHyphen/>
        <w:t>fearing" (3:114-116, also see 3:200, 2:63, 5:67, 5:70, 5:84).  Is it not justice?</w:t>
      </w:r>
    </w:p>
    <w:p w:rsidR="00B2045F" w:rsidRDefault="00B2045F">
      <w:r>
        <w:t>Even during the exigencies of war Muhammad</w:t>
      </w:r>
      <w:r>
        <w:fldChar w:fldCharType="begin"/>
      </w:r>
      <w:r>
        <w:instrText xml:space="preserve"> XE "Muhammad" </w:instrText>
      </w:r>
      <w:r>
        <w:fldChar w:fldCharType="end"/>
      </w:r>
      <w:r>
        <w:t xml:space="preserve"> was most particular in observing all accepted rules and conventions.  On one occasion he dispatched a party of his Companions on a scouting expedi</w:t>
      </w:r>
      <w:r>
        <w:softHyphen/>
        <w:t>tion.   They encountered some men of the enemy on the last day of the Sacred Month, Rajab.   Thinking that it would be dangerous to let them escape and carry to Makkah the tidings of the scouting party being so near, they attacked them and in the course of the skirmish one of them was killed.   After the scout</w:t>
      </w:r>
      <w:r>
        <w:softHyphen/>
        <w:t>ing party had returned to Madinah the Makkans began to protest that the Muslim</w:t>
      </w:r>
      <w:r>
        <w:fldChar w:fldCharType="begin"/>
      </w:r>
      <w:r>
        <w:instrText xml:space="preserve"> XE "Muslim" </w:instrText>
      </w:r>
      <w:r>
        <w:fldChar w:fldCharType="end"/>
      </w:r>
      <w:r>
        <w:t xml:space="preserve"> scouts had killed one of their men in the Sacred Month.   The Makkans had often been guilty of violating the sanctity of the Sacred Months vis-à-vis the Muslims whenever it suited them, and it would have been a suitable reply to their protest to say that as the Makkans had themselves violated the convention relating to the Sacred Months, so they were not entitled to insist upon their observance by Muslims.   But the Prophet did not make this reply.   He severely reprimanded the members of the party, refused to accept the booty and according to some reports even paid the blood</w:t>
      </w:r>
      <w:r>
        <w:noBreakHyphen/>
        <w:t>money for the person killed, till the revelation of (2:218) cleared the whole position.</w:t>
      </w:r>
      <w:r>
        <w:rPr>
          <w:rStyle w:val="EndnoteReference"/>
        </w:rPr>
        <w:endnoteReference w:id="87"/>
      </w:r>
    </w:p>
    <w:p w:rsidR="00B2045F" w:rsidRDefault="00B2045F">
      <w:r>
        <w:t xml:space="preserve">In today’s world we see several examples of dishonesty and lack of integrity.  However, given the complex nature of our present day society the manifestations may at times appear </w:t>
      </w:r>
      <w:r>
        <w:lastRenderedPageBreak/>
        <w:t>subtle on a cursory examination. Nathaniel Branden creates a good example of as to how lack of integrity may express itself:</w:t>
      </w:r>
    </w:p>
    <w:p w:rsidR="00B2045F" w:rsidRDefault="00B2045F">
      <w:pPr>
        <w:pStyle w:val="NormalIndent"/>
      </w:pPr>
      <w:r>
        <w:t xml:space="preserve">“Until his electronics company begins to suffer from foreign competition, </w:t>
      </w:r>
      <w:smartTag w:uri="urn:schemas-microsoft-com:office:smarttags" w:element="City">
        <w:smartTag w:uri="urn:schemas-microsoft-com:office:smarttags" w:element="place">
          <w:r>
            <w:t>Irving</w:t>
          </w:r>
        </w:smartTag>
      </w:smartTag>
      <w:r>
        <w:t xml:space="preserve"> was always an advocate of free trade. He scorned busi</w:t>
      </w:r>
      <w:r>
        <w:softHyphen/>
        <w:t xml:space="preserve">nessmen who sought the aid of government to grant them special privileges, favors, or various forms of protection. "That's not true capitalism," he said, correctly. Now he is frightened; he knows his products are not as good as those of his foreign competitors, who keep bringing innovation after innovation into the marketplace. He engages a public relations firm to help him write speeches favoring government restrictions on imports that threaten him. He hires a firm in </w:t>
      </w:r>
      <w:smartTag w:uri="urn:schemas-microsoft-com:office:smarttags" w:element="State">
        <w:smartTag w:uri="urn:schemas-microsoft-com:office:smarttags" w:element="place">
          <w:r>
            <w:t>Washington</w:t>
          </w:r>
        </w:smartTag>
      </w:smartTag>
      <w:r>
        <w:t xml:space="preserve"> to lobby for legislation that would protect him. When associates try to point out that protected industries have a history of remaining perma</w:t>
      </w:r>
      <w:r>
        <w:softHyphen/>
        <w:t>nently weak, he brushes their observations aside. He does not want to think about that; consciousness in this area has become irritating. "This is different," he asserts without explaining how or in what way. When he is told that people should be free to buy the best product available for the money, he answers righteously and irrelevantly, "Capitalism must be tempered by concern for the common good." When he is challenged with the observation that he buys foreign goods when they are superior to domestic, he answers, "Don't I have the right to get the best for my money?" When he is invited to give the commencement address at the university from which he graduated, he chooses as his theme "Living with Integrity."</w:t>
      </w:r>
    </w:p>
    <w:p w:rsidR="00B2045F" w:rsidRDefault="00B2045F">
      <w:r>
        <w:t xml:space="preserve">We see too many examples of this kind in today’s political and business arena.  </w:t>
      </w:r>
    </w:p>
    <w:p w:rsidR="00B2045F" w:rsidRDefault="00B2045F">
      <w:r>
        <w:t>Nathaniel Branden writes further:</w:t>
      </w:r>
    </w:p>
    <w:p w:rsidR="00B2045F" w:rsidRDefault="00B2045F">
      <w:pPr>
        <w:pStyle w:val="NormalIndent"/>
      </w:pPr>
      <w:r>
        <w:t>“Studies disclose that many people in organizations do not trust those above them. Why? Lack of congruence. Beautiful mission statements unsupported by practice. The doctrine of respect for the individual disgraced in action. Slogans about customer service on the walls un</w:t>
      </w:r>
      <w:r>
        <w:softHyphen/>
        <w:t>matched by the realities of daily business. Sermons about honesty mocked by cheating. Promises of fairness betrayed by favoritism.</w:t>
      </w:r>
    </w:p>
    <w:p w:rsidR="00B2045F" w:rsidRDefault="00B2045F">
      <w:pPr>
        <w:pStyle w:val="NormalIndent"/>
      </w:pPr>
      <w:r>
        <w:t>In most organizations, however, there are men and woman whom others trust. Why? They keep their word. They honor their commitments. They don't just promise to stick up for their people, they do it. They just don't preach fairness, they practice it. They don't just counsel honesty and integrity, they live it.</w:t>
      </w:r>
    </w:p>
    <w:p w:rsidR="00B2045F" w:rsidRDefault="00B2045F">
      <w:pPr>
        <w:pStyle w:val="NormalIndent"/>
      </w:pPr>
      <w:r>
        <w:t xml:space="preserve">I gave a group of executives this sentence stem: </w:t>
      </w:r>
      <w:r>
        <w:rPr>
          <w:b/>
        </w:rPr>
        <w:t>If I want people to perceive</w:t>
      </w:r>
      <w:r>
        <w:t xml:space="preserve"> </w:t>
      </w:r>
      <w:r>
        <w:rPr>
          <w:b/>
        </w:rPr>
        <w:t xml:space="preserve">me as trustworthy </w:t>
      </w:r>
      <w:r>
        <w:t>—. Here are typical endings: ‘I must keep my word</w:t>
      </w:r>
      <w:r w:rsidR="00085E9C">
        <w:t>,’</w:t>
      </w:r>
      <w:r>
        <w:t xml:space="preserve"> ‘I must be evenhanded in my dealings with everyone</w:t>
      </w:r>
      <w:r w:rsidR="00085E9C">
        <w:t>,’</w:t>
      </w:r>
      <w:r>
        <w:t xml:space="preserve"> ‘I must walk my talk</w:t>
      </w:r>
      <w:r w:rsidR="00085E9C">
        <w:t>,’</w:t>
      </w:r>
      <w:r>
        <w:t xml:space="preserve"> ‘I must follow through on my commitments</w:t>
      </w:r>
      <w:r w:rsidR="00085E9C">
        <w:t>;’</w:t>
      </w:r>
      <w:r>
        <w:t xml:space="preserve"> ‘I must look after my people against the higher</w:t>
      </w:r>
      <w:r>
        <w:noBreakHyphen/>
        <w:t>ups</w:t>
      </w:r>
      <w:r w:rsidR="00085E9C">
        <w:t>,’</w:t>
      </w:r>
      <w:r>
        <w:t xml:space="preserve"> ‘I must be consistent.’ To any executive who wishes to be perceived as trustworthy, there is no mystery about what is required. … "</w:t>
      </w:r>
    </w:p>
    <w:p w:rsidR="00B2045F" w:rsidRDefault="00B2045F">
      <w:r>
        <w:lastRenderedPageBreak/>
        <w:t>Such lack of trust creates unnecessary economic costs and hinders the development of business.  Think of the huge lawyer fees, and long hours that the businesses have to spend before agreeing to any important contract.  The members of an organization that has failed to develop mutual trust, spend a lot of time working against each other rather than together as a team for the development of association.  Indeed, the benefits of dishonesty, if any, are very short lived.  The Holy Quran warned us 1400 years ago that if in business transactions we dishonestly appropriate the property of others then the whole economic atmosphere will become corrupt and this will lead to economic depression and self destruction (4:30).</w:t>
      </w:r>
    </w:p>
    <w:p w:rsidR="00B2045F" w:rsidRDefault="00B2045F">
      <w:r>
        <w:t>Without integrity and honesty one cannot have any useful human relations.  If one is not honest with one’s spouse there would be but little married life.  If one is dishonest with the children the family life will suffer and the list is unending.  Obviously the same principle extends to business relations.</w:t>
      </w:r>
    </w:p>
    <w:p w:rsidR="00B2045F" w:rsidRDefault="00B2045F">
      <w:r>
        <w:t xml:space="preserve">Honesty not only promotes human interaction but is also a major support for self-esteem.  In his book, </w:t>
      </w:r>
      <w:r>
        <w:rPr>
          <w:i/>
        </w:rPr>
        <w:t xml:space="preserve">Six pillar of Self-esteem, </w:t>
      </w:r>
      <w:r>
        <w:t>Nathaniel Branden describes it as one of the six pillars.  He writes, “When we behave in ways that conflict with our judgment of what is appropriate, we lose face in our eyes.”</w:t>
      </w:r>
      <w:r>
        <w:rPr>
          <w:rStyle w:val="EndnoteReference"/>
        </w:rPr>
        <w:endnoteReference w:id="88"/>
      </w:r>
      <w:r>
        <w:t xml:space="preserve">  Self-esteem is the image of oneself with one.  Obviously it is difficult to lie to oneself and hide one’s practices form one own’s eyes.  Psychologists have also postulated and shown that a high self-esteem is a major determinant of one’s quality of life.  The price that we pay for lack of integrity is indeed high.  For the religiously the price is infinite, as according to religion the value of soul is infinite (</w:t>
      </w:r>
      <w:smartTag w:uri="urn:schemas-microsoft-com:office:smarttags" w:element="time">
        <w:smartTagPr>
          <w:attr w:name="Minute" w:val="55"/>
          <w:attr w:name="Hour" w:val="10"/>
        </w:smartTagPr>
        <w:r>
          <w:t>10:55</w:t>
        </w:r>
      </w:smartTag>
      <w:r>
        <w:t>).  It is not only the big events that count but the small ones take their toll. According to Nathaniel Branden, “Most of the issues of integrity we face are not big issues but small ones, yet the accumulated weight of our choices has an impact on our sense of self.”</w:t>
      </w:r>
      <w:r>
        <w:rPr>
          <w:rStyle w:val="EndnoteReference"/>
        </w:rPr>
        <w:endnoteReference w:id="89"/>
      </w:r>
    </w:p>
    <w:p w:rsidR="00B2045F" w:rsidRDefault="00B2045F">
      <w:r>
        <w:t>"Among the People of the Book (Christians and Jews), there is he who, if you trust him with a treasure, will return it to you; and among them there is he who, if you trust him with a Dinar, will not return it to you, unless you keep standing over him.   That is because they say, 'We are not liable to blame in the matter of the unlearned;' " (3:76).  This verse recognizes that there are honest and dishonest people among all societies and communities.  It also describes rationalization of those people who fall short of absolute justice.  They feel that they need to be honest towards their own people and not towards others.  Absolute justice transcends the boundaries of race, religion and national boundaries.  Unfortunately, for many politicians today, the concept of their justice is limited to national boundaries only.  The Holy Quran</w:t>
      </w:r>
      <w:r>
        <w:fldChar w:fldCharType="begin"/>
      </w:r>
      <w:r>
        <w:instrText xml:space="preserve"> XE "Quran" </w:instrText>
      </w:r>
      <w:r>
        <w:fldChar w:fldCharType="end"/>
      </w:r>
      <w:r>
        <w:t xml:space="preserve"> refutes that.  If the justice is limited to a group of people alone, then it is more akin to a convenience than true justice.  Bertrand Russell wrote more than 70 years ago, </w:t>
      </w:r>
    </w:p>
    <w:p w:rsidR="00B2045F" w:rsidRDefault="00B2045F"/>
    <w:p w:rsidR="00B2045F" w:rsidRDefault="00B2045F">
      <w:pPr>
        <w:pStyle w:val="NormalIndent"/>
      </w:pPr>
      <w:r>
        <w:t xml:space="preserve">"But nothing is accomplished by an attempt to make a portion of mankind secure at the expense of another portion -- Frenchmen at the expense of Germans, </w:t>
      </w:r>
      <w:r>
        <w:lastRenderedPageBreak/>
        <w:t>capitalists at the expense of wage earners, white men at the expense of yellow men, and so on. Such methods only increase terror in the dominant group, lest just re</w:t>
      </w:r>
      <w:r>
        <w:softHyphen/>
        <w:t>sentment should lead the oppressed to rebel. Only justice can give security; and by "justice" I mean the recognition of equal claims of all human beings</w:t>
      </w:r>
      <w:r w:rsidR="00085E9C">
        <w:t>.”</w:t>
      </w:r>
      <w:r>
        <w:rPr>
          <w:rStyle w:val="EndnoteReference"/>
        </w:rPr>
        <w:endnoteReference w:id="90"/>
      </w:r>
    </w:p>
    <w:p w:rsidR="00B2045F" w:rsidRDefault="00B2045F">
      <w:pPr>
        <w:pStyle w:val="NormalIndent"/>
      </w:pPr>
    </w:p>
    <w:p w:rsidR="00B2045F" w:rsidRDefault="00B2045F">
      <w:r>
        <w:t>Despite such clear warnings, unfortunately, the international scene is rampant with favoritism and false propaganda against one’s enemies.</w:t>
      </w:r>
    </w:p>
    <w:p w:rsidR="00B2045F" w:rsidRDefault="00B2045F">
      <w:r>
        <w:t>Let me close the chapter by mention of the great philosopher Socrates.  He was tried by his fellow Athenians for spreading the truth.  He was declared guilty and was given capital punishment.  But there are worse punishments then this as Socrates pointed out and Plato saved it for us in Plato's apology.  Socrates said, "While I have been merely condemned to death, my accusers have by the same act been condemned to wickedness!"  This condemnation to wickedness and viciousness is the fate of all those who chose the path of injustice for themselves.  The advantages are short lived and the punishment is long lasting.  Only a myopic, who has near vision, can choose to be unjust.</w:t>
      </w:r>
    </w:p>
    <w:p w:rsidR="00B2045F" w:rsidRDefault="00B2045F">
      <w:pPr>
        <w:pStyle w:val="Heading2"/>
        <w:spacing w:after="240"/>
      </w:pPr>
      <w:bookmarkStart w:id="54" w:name="_Toc358946619"/>
      <w:bookmarkStart w:id="55" w:name="_Toc31635348"/>
      <w:r>
        <w:lastRenderedPageBreak/>
        <w:t>STEADFASTNESS IN TRIALS</w:t>
      </w:r>
      <w:bookmarkEnd w:id="54"/>
      <w:bookmarkEnd w:id="55"/>
    </w:p>
    <w:p w:rsidR="00B2045F" w:rsidRDefault="00B2045F">
      <w:pPr>
        <w:pStyle w:val="Heading4"/>
      </w:pPr>
      <w:r>
        <w:t>O ye who believe! seek help with patience, prayer and appropriate action; surely, Allah</w:t>
      </w:r>
      <w:r>
        <w:fldChar w:fldCharType="begin"/>
      </w:r>
      <w:r>
        <w:instrText xml:space="preserve"> XE "Allah" </w:instrText>
      </w:r>
      <w:r>
        <w:fldChar w:fldCharType="end"/>
      </w:r>
      <w:r>
        <w:t xml:space="preserve"> is with the steadfast (2:153).</w:t>
      </w:r>
    </w:p>
    <w:p w:rsidR="00B2045F" w:rsidRDefault="00B2045F">
      <w:pPr>
        <w:pStyle w:val="Heading4"/>
      </w:pPr>
    </w:p>
    <w:p w:rsidR="00B2045F" w:rsidRDefault="00B2045F">
      <w:pPr>
        <w:pStyle w:val="Heading4"/>
      </w:pPr>
      <w:r>
        <w:t>O Ye who believe! Be steadfast and excel in steadfastness (3:201).</w:t>
      </w:r>
    </w:p>
    <w:p w:rsidR="00B2045F" w:rsidRDefault="00B2045F">
      <w:pPr>
        <w:pStyle w:val="Heading4"/>
      </w:pPr>
    </w:p>
    <w:p w:rsidR="00B2045F" w:rsidRDefault="00B2045F">
      <w:pPr>
        <w:pStyle w:val="Heading4"/>
      </w:pPr>
      <w:r>
        <w:t>Tough times never last, but tough people do! (Robert Schuller).</w:t>
      </w:r>
    </w:p>
    <w:p w:rsidR="00B2045F" w:rsidRDefault="00B2045F">
      <w:pPr>
        <w:pStyle w:val="Heading4"/>
      </w:pPr>
    </w:p>
    <w:p w:rsidR="00B2045F" w:rsidRDefault="00B2045F">
      <w:pPr>
        <w:pStyle w:val="Heading4"/>
      </w:pPr>
      <w:r>
        <w:t>If I had not been so great an invalid I would not have done so much work as I have accomplished (Charles Darwin).</w:t>
      </w:r>
    </w:p>
    <w:p w:rsidR="00B2045F" w:rsidRDefault="00B2045F"/>
    <w:p w:rsidR="00B2045F" w:rsidRDefault="00B2045F">
      <w:r>
        <w:t>One of the natural qualities of man is to stick out during illness and under afflictions, to which he has recourse after much com</w:t>
      </w:r>
      <w:r>
        <w:softHyphen/>
        <w:t>plaining and sorrowing. It is natural that a person cries and groans under affliction and in the end, after giving vent to his grievance, he beats a retreat.  This natural state of tolerance is more akin to helplessness than steadfastness.  There is a clear distinction between the two.  The former is a natural state which arises out of difficult circumstances in absence of an outlet and a clear plan and the latter is a moral state.  It is important to realize the difference between the two and not to confuse the two.</w:t>
      </w:r>
    </w:p>
    <w:p w:rsidR="00B2045F" w:rsidRDefault="00B2045F">
      <w:r>
        <w:t>It is generally said, "Time is great a healer</w:t>
      </w:r>
      <w:r w:rsidR="00085E9C">
        <w:t>,”</w:t>
      </w:r>
      <w:r>
        <w:t xml:space="preserve"> but at times it heals with ugly scars and one is left with cynicism, pessimism and bitterness.  This happens, when one's tolerance is more of a natural state of sticking out than a moral state of steadfastness.  The natural state of sticking out, which (as alluded to before) is more akin to helplessness can also give rise to many of the psycho-physiological disorders as mentioned in the chapter on "Avoiding fear and anxiety</w:t>
      </w:r>
      <w:r w:rsidR="00085E9C">
        <w:t>.”</w:t>
      </w:r>
      <w:r>
        <w:t xml:space="preserve">  So one has to learn the appropriate facts and techniques that help one transform helplessness into a moral quality of steadfastness and perseverance.</w:t>
      </w:r>
    </w:p>
    <w:p w:rsidR="00B2045F" w:rsidRDefault="00B2045F">
      <w:r>
        <w:t>For the monotheist, be they Muslims, Christians, Jews or other believers in concept of one God, the job is relatively easy.  When one suffers a loss one should consider it as render</w:t>
      </w:r>
      <w:r>
        <w:softHyphen/>
        <w:t>ing back to God that which He had bestowed, and should utter no complaint about it. One should affirm that it was a bounty of God which He has recalled and that one is reconciled to God's pleasure. In this context the Holy Quran</w:t>
      </w:r>
      <w:r>
        <w:fldChar w:fldCharType="begin"/>
      </w:r>
      <w:r>
        <w:instrText xml:space="preserve"> XE "Quran" </w:instrText>
      </w:r>
      <w:r>
        <w:fldChar w:fldCharType="end"/>
      </w:r>
      <w:r>
        <w:t xml:space="preserve"> admonishes us:</w:t>
      </w:r>
    </w:p>
    <w:p w:rsidR="00B2045F" w:rsidRDefault="00B2045F"/>
    <w:p w:rsidR="00B2045F" w:rsidRDefault="00B2045F">
      <w:pPr>
        <w:pStyle w:val="NormalIndent"/>
      </w:pPr>
      <w:r>
        <w:lastRenderedPageBreak/>
        <w:t>"We shall surely try you with somewhat of fear, and hunger, and loss of wealth, and lives, and of the fruits of your labor and some</w:t>
      </w:r>
      <w:r>
        <w:softHyphen/>
        <w:t>times your dear children will die; then give glad tidings to the steadfast, who, when a misfortune overtakes them, do not lose heart, but affirm: We belong to God and are His servants and to Him shall we return. It is these on whom are blessings from their Lord and mercy, and it is these who are rightly guided" (2:156</w:t>
      </w:r>
      <w:r>
        <w:noBreakHyphen/>
        <w:t>157).</w:t>
      </w:r>
    </w:p>
    <w:p w:rsidR="00B2045F" w:rsidRDefault="00B2045F">
      <w:pPr>
        <w:pStyle w:val="NormalIndent"/>
      </w:pPr>
    </w:p>
    <w:p w:rsidR="00B2045F" w:rsidRDefault="00B2045F">
      <w:r>
        <w:t>This moral quality is called steadfastness or reconciliation to the Divine will.  Throughout a person's life, God Almighty manifests thousands of matters in accord with the wishes of a person and bestows numerous bounties upon him, so that it would be unjust on his part that on such occasions when God calls upon him to submit to His will, he should turn away, not pleased with the will of God, and should be critical, or lose faith and go astray.</w:t>
      </w:r>
    </w:p>
    <w:p w:rsidR="00B2045F" w:rsidRDefault="00B2045F">
      <w:r>
        <w:t>The lack of perseverance arises out of a faulty attitude which assumes that we have an inherent right to continue to possess what we possess today.  The fact of the matter is that every thing in life that comes from the Divine is not a right but a privilege and a blessing.  After all when did we have a promise from God that we can have all that we want and keep it for as long as we please.  Withdrawal of a blessing by God should not be regarded as a crime by Him against us but a mere return to a position of neutrality from positive mark that existed before.  In time of a loss when we return to neutrality on one particular axis we can still enumerate numerous axes on which different blessings put us at a positive level.  Many a times we lose this broader perspective, same was the case of John Doe.  He once went complaining that he had no shoes, he did that until he met a man who had no feet; and he became reconciled with his state of affairs and amended his attitude.   He learnt very quickly from this experience.  Couple of years later after John had learnt the right attitude, he fell from a ladder and broke his leg and said, "I am thankful that it was not my neck</w:t>
      </w:r>
      <w:r w:rsidR="00085E9C">
        <w:t>.”</w:t>
      </w:r>
      <w:r>
        <w:t xml:space="preserve">  Though it may sound as a joke or a very unusual attitude; but this indeed, is the only correct and precise attitude.  For a believer in one God there just cannot be another attitude.</w:t>
      </w:r>
    </w:p>
    <w:p w:rsidR="00B2045F" w:rsidRDefault="00B2045F">
      <w:r>
        <w:t>Sometimes the believers in one God may have a superficial belief and not realize what the whole package of belief in one God involves.  It involves that He created us and He created all the raw materials that are there on the earth or planets and stars.  Then He taught us to speak and communicate and sent prophets to teach us true principles.  The list goes on and on.  On a cursory glance at some of our accomplishments, it may seem at times, that what we have achieved is due to our effort and work.  However, if one was to look back till eternity and look at all the causes that have gone into play in making our achievement possible, one would realize that our efforts form only a minuscule part of the total, that has gone into that accomplishment.  Indeed, whatever good we possess can in a sense be referred to as a gift from Almighty and that gives Him the freedom to withdraw it.</w:t>
      </w:r>
    </w:p>
    <w:p w:rsidR="00B2045F" w:rsidRDefault="00B2045F">
      <w:r>
        <w:t xml:space="preserve">It is relatively easy for a true monotheist to develop the quality of steadfastness as in the most bleak circumstances he is able to maintain a ray of hope.  This is because he is able </w:t>
      </w:r>
      <w:r>
        <w:lastRenderedPageBreak/>
        <w:t>to bank on his Creator and His omnipotence.  The Holy Quran</w:t>
      </w:r>
      <w:r>
        <w:fldChar w:fldCharType="begin"/>
      </w:r>
      <w:r>
        <w:instrText xml:space="preserve"> XE "Quran" </w:instrText>
      </w:r>
      <w:r>
        <w:fldChar w:fldCharType="end"/>
      </w:r>
      <w:r>
        <w:t xml:space="preserve"> says that there is no room for a believer to be disappointed, "He who believes in Allah</w:t>
      </w:r>
      <w:r>
        <w:fldChar w:fldCharType="begin"/>
      </w:r>
      <w:r>
        <w:instrText xml:space="preserve"> XE "Allah" </w:instrText>
      </w:r>
      <w:r>
        <w:fldChar w:fldCharType="end"/>
      </w:r>
      <w:r>
        <w:t xml:space="preserve"> and the Last day.  And he who fears Allah -- He (Allah) will make for him a way out; And will provide for him from where he expects not (meaning there are potential ways out there that we cannot even think of).  And he who puts his trust in Allah -- He (Allah) is sufficient for him" (65:3-4).  As a matter of fact it is very difficult to be patient unless one has a firm confidence in a brighter future (40:56).  Usually as soon as one’s confidence and belief in future, gives way one becomes open to despair and loss of patience.  In extremely difficult circumstances I cannot see how an atheist who does not believe in God or Hereafter can maintain his hope and patience.  Such a person is more susceptible to despair (</w:t>
      </w:r>
      <w:smartTag w:uri="urn:schemas-microsoft-com:office:smarttags" w:element="time">
        <w:smartTagPr>
          <w:attr w:name="Hour" w:val="11"/>
          <w:attr w:name="Minute" w:val="10"/>
        </w:smartTagPr>
        <w:r>
          <w:t>11:10</w:t>
        </w:r>
      </w:smartTag>
      <w:r>
        <w:t>).</w:t>
      </w:r>
    </w:p>
    <w:p w:rsidR="00B2045F" w:rsidRDefault="00B2045F">
      <w:r>
        <w:t>The lack of perseverance also arises from a faulty attitude in which we begin to compare ourselves with X, Y and Z and start complaining consciously or unconsciously, "Why we do not have what they have"?  The right question would have been, "When did God promise us that He was going to give us all that X, Y and Z have, or more than them"?  After all why could not X, Y and Z be better than us.  We never complained that A, B and C are worse off than us. The Holy Prophet has said: When anyone of you looks at one who is richer and handsomer he should also look at one who is lower than him and below him, this would enable him to appreciate the bounties that Allah</w:t>
      </w:r>
      <w:r>
        <w:fldChar w:fldCharType="begin"/>
      </w:r>
      <w:r>
        <w:instrText xml:space="preserve"> XE "Allah" </w:instrText>
      </w:r>
      <w:r>
        <w:fldChar w:fldCharType="end"/>
      </w:r>
      <w:r>
        <w:t xml:space="preserve"> has bestowed upon him better.</w:t>
      </w:r>
      <w:r>
        <w:rPr>
          <w:rStyle w:val="EndnoteReference"/>
        </w:rPr>
        <w:endnoteReference w:id="91"/>
      </w:r>
    </w:p>
    <w:p w:rsidR="00B2045F" w:rsidRDefault="00B2045F">
      <w:r>
        <w:t>If someone has an attitude that he is forever spared from all pain and grief then he can be certain that some day he is going to have a rude awakening.  Sorrow, grief, rejection and bereavement hit all of us sooner or later.  To expect that somehow we are special and privileged and immune form this is totally unrealistic.  One has to put the expectations and the attitudes right.  One important fact to realize is that it is not the external circumstances that make us miserable but it is our reaction to them.  John Milton has said: It is not miserable to be blind, it is only miserable not to be able to endure blindness.  So we should not wait for a state of utopia to come as it is never going to come.  We have to create our own utopia, we have to learn to adjust to external pressures, as the external pressures will always be there.  If we overcome one there will be another, possibly a larger and a higher pressure.</w:t>
      </w:r>
    </w:p>
    <w:p w:rsidR="00B2045F" w:rsidRDefault="00B2045F">
      <w:r>
        <w:t>So far we have talked mostly about monotheists.  What about atheists.  How can they develop this moral quality.  The following techniques apply to all.  One has to learn to accept what is inevitable.  It is no use to cry over spilt milk.  Schopenhauer phrased it nicely when he said, "A good supply of resignation is of the first importance in providing for the journey of life</w:t>
      </w:r>
      <w:r w:rsidR="00085E9C">
        <w:t>.”</w:t>
      </w:r>
      <w:r>
        <w:t xml:space="preserve">  The past cannot be fixed, even though historians often try to white wash it.  That is a different story.  For our purposes we need to follow what William James had to say, "Acceptance of what has happened is the first step to overcome the consequences of any misfortune</w:t>
      </w:r>
      <w:r w:rsidR="00085E9C">
        <w:t>.”</w:t>
      </w:r>
      <w:r>
        <w:t xml:space="preserve">  This means we have to accept the inevitable and cooperate and work with it and not fight it.  Once we have accepted the misfortune the next step is to go on with life and seek remedy of the problem if remedy be a possibility.  This is common sense but is also the message in the verse quoted in the beginning of the chapter.  It says, "Seek help from Allah</w:t>
      </w:r>
      <w:r>
        <w:fldChar w:fldCharType="begin"/>
      </w:r>
      <w:r>
        <w:instrText xml:space="preserve"> XE "Allah" </w:instrText>
      </w:r>
      <w:r>
        <w:fldChar w:fldCharType="end"/>
      </w:r>
      <w:r>
        <w:t xml:space="preserve"> with patience ... and appropriate action;" (2:153).  Instead of spending our energies in fighting the inevitable or stewing over what is begone we need to channelize </w:t>
      </w:r>
      <w:r>
        <w:lastRenderedPageBreak/>
        <w:t>them into appropriate actions.  One needs to channelize one's sentiment of grief and loss into mental energy of action (35:11).  We all know of successful examples around us, who channelize their sentiments into useful action, like one, who after loosing a child due to leukemia, rather than going into depression. became a successful spokesman for leukemia society.</w:t>
      </w:r>
    </w:p>
    <w:p w:rsidR="00B2045F" w:rsidRDefault="00B2045F">
      <w:r>
        <w:t>There is a Mother Goose rhyme:</w:t>
      </w:r>
    </w:p>
    <w:p w:rsidR="00B2045F" w:rsidRDefault="00B2045F"/>
    <w:p w:rsidR="00B2045F" w:rsidRDefault="00B2045F">
      <w:r>
        <w:tab/>
        <w:t>For every ailment under the sun</w:t>
      </w:r>
    </w:p>
    <w:p w:rsidR="00B2045F" w:rsidRDefault="00B2045F">
      <w:pPr>
        <w:ind w:left="720" w:hanging="720"/>
      </w:pPr>
      <w:r>
        <w:tab/>
        <w:t>There is a remedy, or there is none;</w:t>
      </w:r>
    </w:p>
    <w:p w:rsidR="00B2045F" w:rsidRDefault="00B2045F">
      <w:r>
        <w:tab/>
        <w:t>If there be one, try to find it;</w:t>
      </w:r>
    </w:p>
    <w:p w:rsidR="00B2045F" w:rsidRDefault="00B2045F">
      <w:r>
        <w:tab/>
        <w:t>If there be none, never mind it.</w:t>
      </w:r>
    </w:p>
    <w:p w:rsidR="00B2045F" w:rsidRDefault="00B2045F"/>
    <w:p w:rsidR="00B2045F" w:rsidRDefault="00B2045F">
      <w:r>
        <w:t>Action is closely related to hope so the ray of hope has to be kept alive in all circumstances.  After having taken appropriate actions one has to wait patiently for results.  Most things in life are slow to come by, so other than channeling our energies into right direction we also have to exercise patience.  It is becoming clear that there are many qualities that go into developing this one moral quality of Steadfastness.  One needs wisdom, patience, hard work and appropriate judgment to name but a few (2:153).  As a matter of fact most moral qualities are closely inter-linked and the separation is more for purposes of creating simple models to be able to communicate.  Development of one moral quality makes development of another easier (16:98).  Wisdom is absolutely essential in development of steadfastness.  As beautifully enunciated by Reinhold Niebuhr:</w:t>
      </w:r>
    </w:p>
    <w:p w:rsidR="00B2045F" w:rsidRDefault="00B2045F"/>
    <w:p w:rsidR="00B2045F" w:rsidRDefault="00B2045F">
      <w:pPr>
        <w:pStyle w:val="Heading4"/>
      </w:pPr>
      <w:r>
        <w:t>"God grant me the serenity to accept the things I cannot change, courage to change the things I can and wisdom to know the difference</w:t>
      </w:r>
      <w:r w:rsidR="00085E9C">
        <w:t>.”</w:t>
      </w:r>
    </w:p>
    <w:p w:rsidR="00B2045F" w:rsidRDefault="00B2045F"/>
    <w:p w:rsidR="00B2045F" w:rsidRDefault="00B2045F">
      <w:r>
        <w:t>This saying teaches us the beautiful balance between resignation and struggle.  One has limited resources and time at one's disposal so one cannot be struggling at several fronts endlessly.  One has to exercise judgment and pick up fields of one struggle and become emotionally comfortable and resigned to what he cannot change.  One needs to make peace with issues and things that are out of his control.  The terms of peace can be varied and it is quite possible that with change in circumstances one may even change the stance and be able to change what one could not change originally.</w:t>
      </w:r>
    </w:p>
    <w:p w:rsidR="00B2045F" w:rsidRDefault="00B2045F">
      <w:r>
        <w:lastRenderedPageBreak/>
        <w:t>Going back to the monotheists, prayers form a very important part in developing the moral characteristic of steadfastness.  A prayer automatically sets one's psyche on the lines of the above quotation by Reinhold Niebuhr.</w:t>
      </w:r>
    </w:p>
    <w:p w:rsidR="00B2045F" w:rsidRDefault="00B2045F">
      <w:r>
        <w:t>Let us change gears and study at least one example of ultimate steadfastness in the early history of Islam.  Among the earliest converts to Islam there were many slaves.  They were treated in the most inhumane manner by their masters in order to make them recant the faith.  Some were actually killed in the process of torture.  Many of them were dragged over burning sands of hot desert.  As a result of this constant and fierce torture their skins became hardened like those of animals.  The persecution continued for years at length.  They were being persecuted to denounce one God and accept the deities of Makkans.  But, in the heat of severe persecution and torture many of them would claim: Ahad! Ahad!! Ahad!! (God is one, God is one).  Such was their steadfastness and perseverance.  Many years later, when Islam had become well established, one of these early converts named Khabbab bin Al</w:t>
      </w:r>
      <w:r>
        <w:noBreakHyphen/>
        <w:t>Arat had taken his shirt off for some reason. His friends noted the skin of his back was hardened like a parchment.  They asked him why it was so. Khabbab laughed and said it was nothing; only a memory of the early days when slaves converted to Islam were dragged through the streets of Makkah over hard and hot sands and stones.</w:t>
      </w:r>
      <w:r>
        <w:rPr>
          <w:rStyle w:val="EndnoteReference"/>
        </w:rPr>
        <w:endnoteReference w:id="92"/>
      </w:r>
    </w:p>
    <w:p w:rsidR="00B2045F" w:rsidRDefault="00B2045F">
      <w:r>
        <w:t>How could they take such torture and cruelties? Mirza Bashiruddin Mahmood Ahmad analyzes it such:</w:t>
      </w:r>
    </w:p>
    <w:p w:rsidR="00B2045F" w:rsidRDefault="00B2045F"/>
    <w:p w:rsidR="00B2045F" w:rsidRDefault="00B2045F">
      <w:pPr>
        <w:pStyle w:val="NormalIndent"/>
      </w:pPr>
      <w:r>
        <w:t>"These cruelties were beyond endurance. But early believers bore them because their hearts were made stout by assurances received daily from God. The Quran</w:t>
      </w:r>
      <w:r>
        <w:fldChar w:fldCharType="begin"/>
      </w:r>
      <w:r>
        <w:instrText xml:space="preserve"> XE "Quran" </w:instrText>
      </w:r>
      <w:r>
        <w:fldChar w:fldCharType="end"/>
      </w:r>
      <w:r>
        <w:t xml:space="preserve"> descended on the prophet, but the reassuring voice of God descended on all believers. Were not this so, the Faithful could not have withstood the cruelties to which they were subjected. Aban</w:t>
      </w:r>
      <w:r>
        <w:softHyphen/>
        <w:t>doned by fellow</w:t>
      </w:r>
      <w:r>
        <w:noBreakHyphen/>
        <w:t>men, friends and relations, they had none but God with them, and they cared not whether they had anyone else. Because of Him, the cruelties seemed nothing, abuse sounded like prayers and stones seemed like velvet</w:t>
      </w:r>
      <w:r w:rsidR="00085E9C">
        <w:t>.”</w:t>
      </w:r>
      <w:r>
        <w:rPr>
          <w:rStyle w:val="EndnoteReference"/>
        </w:rPr>
        <w:endnoteReference w:id="93"/>
      </w:r>
    </w:p>
    <w:p w:rsidR="00B2045F" w:rsidRDefault="00B2045F"/>
    <w:p w:rsidR="00B2045F" w:rsidRDefault="00B2045F">
      <w:r>
        <w:t>Believers of true religion are able to show level of steadfastness that is difficult for others to match.  It is hard to see how an atheist can take such torture and still stick to his principles.  How are the believers able to do it? The answer lies in the very first chapter of the Holy Quran</w:t>
      </w:r>
      <w:r>
        <w:fldChar w:fldCharType="begin"/>
      </w:r>
      <w:r>
        <w:instrText xml:space="preserve"> XE "Quran" </w:instrText>
      </w:r>
      <w:r>
        <w:fldChar w:fldCharType="end"/>
      </w:r>
      <w:r>
        <w:t>, wherein it is said, "</w:t>
      </w:r>
      <w:r>
        <w:rPr>
          <w:lang w:val="en-GB"/>
        </w:rPr>
        <w:t>All praise belongs to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Lord of all the worlds" (1:2).  The commonly understood meaning of this verse is that only God is truly praise worthy.  However, it also means that in whatever limited sense other entities can be eligible for praise, they can be praised and appreciated truly only by God because He is Omniscient and above all prejudices.  Others are unable to truly appreciate because of lack of complete information and because of their prejudices.  This second meaning of the verse may not be apparent in the English translation, but, it certainly exists in the Arabic text.  This concept </w:t>
      </w:r>
      <w:r>
        <w:rPr>
          <w:lang w:val="en-GB"/>
        </w:rPr>
        <w:lastRenderedPageBreak/>
        <w:t>implies that the believers constantly live in the eyes of God and draw strength from him.  They want to look beautiful in the eyes of their Omniscient Creator and as long as they can achieve their primary purpose they are less concerned about other issues.  This is the psyche of a firm believer.  This psyche gives believers steadfastness and courage.  Talking of the differences in steadfastness, between atheists and believers in God, rabbi Harold Kushner writes, "</w:t>
      </w:r>
      <w:r>
        <w:t>The atheist, for all that he is</w:t>
      </w:r>
      <w:r>
        <w:rPr>
          <w:sz w:val="16"/>
        </w:rPr>
        <w:t xml:space="preserve"> </w:t>
      </w:r>
      <w:r>
        <w:t>a good person, a model citizen, believes that strength and love come from within himself. So he looks deep into him</w:t>
      </w:r>
      <w:r>
        <w:softHyphen/>
        <w:t>self for more strength, and may well find that he has at last run dry. I have the advantage of believing in a God who is beyond myself, a God who renews my strength when I turn to Him, who replenishes my capacity to love, to care, to work, who gives me strength so that I can go forth again and share my strength with others."</w:t>
      </w:r>
      <w:r>
        <w:rPr>
          <w:rStyle w:val="EndnoteReference"/>
        </w:rPr>
        <w:endnoteReference w:id="94"/>
      </w:r>
      <w:r>
        <w:t xml:space="preserve">  This concept is certainly mentioned in bible.  The prophet Jeremiah describes it as such, "Alas for him who trusts in man, who makes mere flesh his strength and turns his thoughts from God. He shall be like a bush in the desert, set in the scorched places of the wilderness. Blessed is he who trusts in the Lord. He shall be like a tree planted by waters, sending forth its roots by a stream. It does not sense the coming of heat, its leaves are ever fresh." (Jeremiah 17:5 3).</w:t>
      </w:r>
    </w:p>
    <w:p w:rsidR="00B2045F" w:rsidRDefault="00B2045F">
      <w:pPr>
        <w:rPr>
          <w:lang w:val="en-GB"/>
        </w:rPr>
      </w:pPr>
      <w:r>
        <w:rPr>
          <w:lang w:val="en-GB"/>
        </w:rPr>
        <w:t>In time of distress one is also in need of a sincere company.  One needs somebody to sympathise with him and share his grief with him.  The journey of the believers is easy in this regards as God himself provides him with friendship and in a way a company, this is one of the meanings of the verse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is with the steadfast" (2:153).  This is like a mother always loves and takes care of her child, but when the child is sick, he becomes a recipient of her special favours; in a similar manner a believer in distress, especially when the distress is a direct result of his devotion to Him, becomes a recipient of His company and friendship.  However, the Non-believers do not have to be offended or be jealous of this concept.  It is never too late! They can also start the journey today and be recipients of the same fruits.  We are all created equal and in a way are in the same boat.</w:t>
      </w:r>
    </w:p>
    <w:p w:rsidR="00B2045F" w:rsidRDefault="00B2045F">
      <w:pPr>
        <w:pStyle w:val="Heading3"/>
        <w:spacing w:after="240"/>
      </w:pPr>
      <w:r>
        <w:t>THE PURPOSE OF TRIALS IN LIFE</w:t>
      </w:r>
    </w:p>
    <w:p w:rsidR="00B2045F" w:rsidRDefault="00B2045F">
      <w:r>
        <w:t>If we were living in an ideal world, there would be nothing to do.  The fact that we are faced with problems, make us fight them and in doing so we gain strengths.  This is not a masochistic attitude but a mere realistic appreciation of facts.  The purpose of trial is to make us better people not bitter people.  If a trial serves its purpose then it indeed becomes a blessing.  "The fiercer the battle, the greater the victory. The fiercer that the battle be, the more precious will be the crown if he gain the victory. If we have not many a battle, many a hindrance and many a temptation we would not be such as we ought to be in the spiritual life. The greater the temptation the more glorious will be the crown."</w:t>
      </w:r>
      <w:r>
        <w:rPr>
          <w:rStyle w:val="EndnoteReference"/>
        </w:rPr>
        <w:endnoteReference w:id="95"/>
      </w:r>
      <w:r>
        <w:t xml:space="preserve">  The Holy Prophet Muhammad</w:t>
      </w:r>
      <w:r>
        <w:fldChar w:fldCharType="begin"/>
      </w:r>
      <w:r>
        <w:instrText xml:space="preserve"> XE "Muhammad" </w:instrText>
      </w:r>
      <w:r>
        <w:fldChar w:fldCharType="end"/>
      </w:r>
      <w:r>
        <w:t xml:space="preserve"> said: "Whatever trouble, illness, anxiety, grief or hurt or sorrow afflicts a Muslim</w:t>
      </w:r>
      <w:r>
        <w:fldChar w:fldCharType="begin"/>
      </w:r>
      <w:r>
        <w:instrText xml:space="preserve"> XE "Muslim" </w:instrText>
      </w:r>
      <w:r>
        <w:fldChar w:fldCharType="end"/>
      </w:r>
      <w:r>
        <w:t>, even the pricking of a thorn, but removes in its stead some of his defaults</w:t>
      </w:r>
      <w:r w:rsidR="00085E9C">
        <w:t>.”</w:t>
      </w:r>
      <w:r>
        <w:rPr>
          <w:rStyle w:val="EndnoteReference"/>
        </w:rPr>
        <w:endnoteReference w:id="96"/>
      </w:r>
      <w:r>
        <w:t xml:space="preserve">  Napolean Hill acknowledged the same concept when he wrote, "I am thankful for the adversities which have crossed my pathway, for they have taught me tolerance, sympathy, self control, perseverance and some other virtues I might never have known."</w:t>
      </w:r>
    </w:p>
    <w:p w:rsidR="00B2045F" w:rsidRDefault="00B2045F">
      <w:r>
        <w:lastRenderedPageBreak/>
        <w:t>This life in religious terms is an examination hall to distinguish the moral from immoral and the examination material are trials.  The Holy Quran</w:t>
      </w:r>
      <w:r>
        <w:fldChar w:fldCharType="begin"/>
      </w:r>
      <w:r>
        <w:instrText xml:space="preserve"> XE "Quran" </w:instrText>
      </w:r>
      <w:r>
        <w:fldChar w:fldCharType="end"/>
      </w:r>
      <w:r>
        <w:t xml:space="preserve"> says, "And We will, surely, try you until We distinguish those among you who strive for the cause of Allah</w:t>
      </w:r>
      <w:r>
        <w:fldChar w:fldCharType="begin"/>
      </w:r>
      <w:r>
        <w:instrText xml:space="preserve"> XE "Allah" </w:instrText>
      </w:r>
      <w:r>
        <w:fldChar w:fldCharType="end"/>
      </w:r>
      <w:r>
        <w:t xml:space="preserve"> and those who are steadfast.  And We will make known true facts about you." (47:32).</w:t>
      </w:r>
    </w:p>
    <w:p w:rsidR="00B2045F" w:rsidRDefault="00B2045F">
      <w:r>
        <w:t>The trials are supposed to humble us and teach us  greater and better truths (</w:t>
      </w:r>
      <w:smartTag w:uri="urn:schemas-microsoft-com:office:smarttags" w:element="time">
        <w:smartTagPr>
          <w:attr w:name="Hour" w:val="18"/>
          <w:attr w:name="Minute" w:val="43"/>
        </w:smartTagPr>
        <w:r>
          <w:t>6:43</w:t>
        </w:r>
      </w:smartTag>
      <w:r>
        <w:t>-44). Through perseverance in these trials one finds the truth.  In time these trials give way to life of ease, "Surely there is ease after hardship." (94:6-7).   And, "Allah</w:t>
      </w:r>
      <w:r>
        <w:fldChar w:fldCharType="begin"/>
      </w:r>
      <w:r>
        <w:instrText xml:space="preserve"> XE "Allah" </w:instrText>
      </w:r>
      <w:r>
        <w:fldChar w:fldCharType="end"/>
      </w:r>
      <w:r>
        <w:t xml:space="preserve"> will soon bring about ease after hardship." (65:8)</w:t>
      </w:r>
    </w:p>
    <w:p w:rsidR="00B2045F" w:rsidRDefault="00B2045F">
      <w:r>
        <w:t>When the moral quality of steadfastness in trials assumes a Spiritual character it attains a  quality of relative indifference to worldly losses (Arabic: Ghinaa), this will be dealt with in the book on spiritual development.</w:t>
      </w:r>
    </w:p>
    <w:p w:rsidR="00B2045F" w:rsidRDefault="00B2045F">
      <w:pPr>
        <w:pStyle w:val="Heading2"/>
        <w:spacing w:after="240"/>
      </w:pPr>
      <w:bookmarkStart w:id="56" w:name="_Toc358946620"/>
      <w:bookmarkStart w:id="57" w:name="_Toc31635349"/>
      <w:r>
        <w:lastRenderedPageBreak/>
        <w:t>TRUE COURAGE</w:t>
      </w:r>
      <w:bookmarkEnd w:id="56"/>
      <w:bookmarkEnd w:id="57"/>
    </w:p>
    <w:p w:rsidR="00B2045F" w:rsidRDefault="00B2045F">
      <w:pPr>
        <w:pStyle w:val="Heading4"/>
      </w:pPr>
      <w:r>
        <w:t>Courage is knowing what to fear.  (Plato)</w:t>
      </w:r>
    </w:p>
    <w:p w:rsidR="00B2045F" w:rsidRDefault="00B2045F"/>
    <w:p w:rsidR="00B2045F" w:rsidRDefault="00B2045F">
      <w:r>
        <w:t>Of the natural conditions of man is that which resembles courage, as an infant sometimes seeks to thrust his hand into the fire on account of its natural condition of fearlessness. In that condition a person fearlessly confronts different dangers. Such a one is sometimes wrongly considered to be brave. But this is only a natural condition that is found even in savage animals.  "The brave person is not one who is never afraid. That is rather the description of a rash or reckless person, someone who may be more harm than help in an emergency</w:t>
      </w:r>
      <w:r w:rsidR="00085E9C">
        <w:t>,”</w:t>
      </w:r>
      <w:r>
        <w:t xml:space="preserve"> says William Benett, who has written several books on morality.  True courage is that which arises after correct and rational estimation of the risks involved.  Short of meeting this standard what may be sometimes called courage or bravery is truly foolishness.  William Bennett thinks of a reckless person to be worse than a coward, "It is hard to ‘educate’ such a (reckless) person on the spot. The coward, on the other hand, the one who characteristically lacks confidence and is disposed to be overly fear</w:t>
      </w:r>
      <w:r>
        <w:softHyphen/>
        <w:t>ful, may yet be susceptible to the encouragement of example."</w:t>
      </w:r>
      <w:r>
        <w:rPr>
          <w:rStyle w:val="EndnoteReference"/>
        </w:rPr>
        <w:endnoteReference w:id="97"/>
      </w:r>
    </w:p>
    <w:p w:rsidR="00B2045F" w:rsidRDefault="00B2045F">
      <w:r>
        <w:t>The natural state of courage develops into the moral quality of true courage when it is conditioned by proper place and occasion.  The proper occasion and place have been mentioned in the Holy Word of God.</w:t>
      </w:r>
    </w:p>
    <w:p w:rsidR="00B2045F" w:rsidRDefault="00B2045F">
      <w:r>
        <w:t>The Holy Quran</w:t>
      </w:r>
      <w:r>
        <w:fldChar w:fldCharType="begin"/>
      </w:r>
      <w:r>
        <w:instrText xml:space="preserve"> XE "Quran" </w:instrText>
      </w:r>
      <w:r>
        <w:fldChar w:fldCharType="end"/>
      </w:r>
      <w:r>
        <w:t xml:space="preserve"> talks highly of those who are steadfast in adversity and under affliction and in battle (2:178); their steadfastness is for the purpose of seeking the countenance of Allah</w:t>
      </w:r>
      <w:r>
        <w:fldChar w:fldCharType="begin"/>
      </w:r>
      <w:r>
        <w:instrText xml:space="preserve"> XE "Allah" </w:instrText>
      </w:r>
      <w:r>
        <w:fldChar w:fldCharType="end"/>
      </w:r>
      <w:r>
        <w:t xml:space="preserve"> and not for the display of bravery (13:23). They are threatened that people have gathered together to persecute them and they should be afraid of them, but this only adds to their faith and they say, “Sufficient for us is Allah” (3:174). Thus their courage and bravery are not like that of dogs and wild animals which proceed from natural passions and are only one</w:t>
      </w:r>
      <w:r>
        <w:noBreakHyphen/>
        <w:t>sided. Their courage has two aspects. Sometimes they contend out of their personal courage against the passions of their selves and overcome them; and sometimes when they feel that it is appropriate to fight against an enemy they issue forth against him, not out of any urge of a roused self but for the support of truth. They do not depend upon their selves but trust in God and behave courageously. They do not issue forth from their homes insolently and to be seen of people. Their only purpose is to win the pleasure of God (</w:t>
      </w:r>
      <w:smartTag w:uri="urn:schemas-microsoft-com:office:smarttags" w:element="time">
        <w:smartTagPr>
          <w:attr w:name="Hour" w:val="8"/>
          <w:attr w:name="Minute" w:val="48"/>
        </w:smartTagPr>
        <w:r>
          <w:t>8:48</w:t>
        </w:r>
      </w:smartTag>
      <w:r>
        <w:t>).</w:t>
      </w:r>
    </w:p>
    <w:p w:rsidR="00B2045F" w:rsidRDefault="00B2045F">
      <w:r>
        <w:t>These verses illustrate that true courage derives from steadfastness. To be steadfast against every personal passion or against any calamity that attacks like an enemy and not to run away out of cowardice is true courage. Thus there is a great difference between human courage and the courage of a wild beast. A wild animal is moved only in one direction when it is roused, but a man who possesses true courage chooses confrontation or non</w:t>
      </w:r>
      <w:r>
        <w:noBreakHyphen/>
        <w:t>resistance, which ever might be appropriate to the occasion.</w:t>
      </w:r>
    </w:p>
    <w:p w:rsidR="00B2045F" w:rsidRDefault="00B2045F">
      <w:pPr>
        <w:rPr>
          <w:rFonts w:ascii="Tms Rmn" w:hAnsi="Tms Rmn"/>
        </w:rPr>
      </w:pPr>
      <w:r>
        <w:rPr>
          <w:rFonts w:ascii="Tms Rmn" w:hAnsi="Tms Rmn"/>
        </w:rPr>
        <w:lastRenderedPageBreak/>
        <w:t>In his early days in Madinah, there was an alarm one night and the Muslims began to gather in the mosque as they had been directed to do on such occasions. They were awaiting the Holy Prophet when they observed him appear through the dusk riding a pony, returning from the plain. He reassured them that he had ridden out to investigate, and that there was no cause for alarm and that they should go back to sleep. He had gone all alone, disregarding his safety, to investigate the cause of concern.</w:t>
      </w:r>
    </w:p>
    <w:p w:rsidR="00B2045F" w:rsidRDefault="00B2045F">
      <w:pPr>
        <w:rPr>
          <w:rFonts w:ascii="Tms Rmn" w:hAnsi="Tms Rmn"/>
        </w:rPr>
      </w:pPr>
      <w:r>
        <w:t>The infectious nature of strikingly courageous behavior on the part of the leader can inspire rest of the group.  This style has been used by many a leaders in time of war.  It has been used in acts of nonviolent protest directed at rousing the public conscience against injustice, by leaders like Gandhi and Martin Lu</w:t>
      </w:r>
      <w:r>
        <w:softHyphen/>
        <w:t>ther King, Jr.  The Holy Prophet Muhammad</w:t>
      </w:r>
      <w:r>
        <w:fldChar w:fldCharType="begin"/>
      </w:r>
      <w:r>
        <w:instrText xml:space="preserve"> XE "Muhammad" </w:instrText>
      </w:r>
      <w:r>
        <w:fldChar w:fldCharType="end"/>
      </w:r>
      <w:r>
        <w:t xml:space="preserve"> may peace be upon him demonstrated this beautifully in the battle of Hunain.  In the battle of Hunain, the Muslim</w:t>
      </w:r>
      <w:r>
        <w:fldChar w:fldCharType="begin"/>
      </w:r>
      <w:r>
        <w:instrText xml:space="preserve"> XE "Muslim" </w:instrText>
      </w:r>
      <w:r>
        <w:fldChar w:fldCharType="end"/>
      </w:r>
      <w:r>
        <w:t xml:space="preserve"> army had a large number, the largest they ever had in the short history of Islam.  This strength made them proud and over-confident (</w:t>
      </w:r>
      <w:smartTag w:uri="urn:schemas-microsoft-com:office:smarttags" w:element="time">
        <w:smartTagPr>
          <w:attr w:name="Hour" w:val="9"/>
          <w:attr w:name="Minute" w:val="25"/>
        </w:smartTagPr>
        <w:r>
          <w:t>9:25</w:t>
        </w:r>
      </w:smartTag>
      <w:r>
        <w:t xml:space="preserve">).  </w:t>
      </w:r>
      <w:r>
        <w:rPr>
          <w:rFonts w:ascii="Tms Rmn" w:hAnsi="Tms Rmn"/>
        </w:rPr>
        <w:t>At the commencement of the battle, under the fierce fire of arrows from the enemy lines, the Muslim forces fell into confusion and retreated.  The Holy Prophet was left only with a dozen or so followers.  He was in a narrow pass and was exposed from three sides to the volleys of enemies' arrows. His life was in immediate danger, unless he also immediately turned back.  But, the prophet was not intimidated.  Despite the enormity of the situation, he refused to retreat.  He spurred his horse forward and called out loud, "I am a prophet, I am no pretender.  I am a son of Abd-ul-Mutalib</w:t>
      </w:r>
      <w:r w:rsidR="00085E9C">
        <w:rPr>
          <w:rFonts w:ascii="Tms Rmn" w:hAnsi="Tms Rmn"/>
        </w:rPr>
        <w:t>.”</w:t>
      </w:r>
      <w:r>
        <w:rPr>
          <w:rFonts w:ascii="Tms Rmn" w:hAnsi="Tms Rmn"/>
        </w:rPr>
        <w:t xml:space="preserve">  His action of fearless advance and sincerity of his expression, electrified and charged his companions.  They assembled again around him, fought fearlessly and the enemy was defeated.</w:t>
      </w:r>
    </w:p>
    <w:p w:rsidR="00B2045F" w:rsidRDefault="00B2045F">
      <w:r>
        <w:t xml:space="preserve">William Bennett writes, </w:t>
      </w:r>
    </w:p>
    <w:p w:rsidR="00B2045F" w:rsidRDefault="00B2045F"/>
    <w:p w:rsidR="00B2045F" w:rsidRDefault="00B2045F">
      <w:pPr>
        <w:pStyle w:val="NormalIndent"/>
      </w:pPr>
      <w:r>
        <w:t>"If Aristotle is right -- and I think that he is -- then courage is a settled disposition to feel appropriate degrees of fear and confidence in challenging situations (what is "appropriate" varying a good deal with the particular circumstances). It is also a settled disposition to stand one's ground, to advance or to retreat as wisdom dictates."</w:t>
      </w:r>
      <w:r>
        <w:rPr>
          <w:rStyle w:val="EndnoteReference"/>
        </w:rPr>
        <w:endnoteReference w:id="98"/>
      </w:r>
    </w:p>
    <w:p w:rsidR="00B2045F" w:rsidRDefault="00B2045F"/>
    <w:p w:rsidR="00B2045F" w:rsidRDefault="00B2045F">
      <w:pPr>
        <w:rPr>
          <w:lang w:val="en-GB"/>
        </w:rPr>
      </w:pPr>
      <w:r>
        <w:t>Islam, however, leaves the option of the retreat only to the leader in the situation of a war.  For the individual the verdict of Islam is, "</w:t>
      </w:r>
      <w:r>
        <w:rPr>
          <w:lang w:val="en-GB"/>
        </w:rPr>
        <w:t>O ye who believe! when you meet those who disbelieve, advancing in force, turn not your backs to them.  And whoso turns his back to them on such a day, unless manoeuvring for battle or turning to join another company, he indeed draws upon himself the anger of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(8:16-17).</w:t>
      </w:r>
    </w:p>
    <w:p w:rsidR="00B2045F" w:rsidRDefault="00B2045F">
      <w:r>
        <w:t xml:space="preserve">Certainly, an atheist can demonstrate courage by realization of some truths, like, "I am mortal and I will die one day any ways, I may die in the attempt I am making.  But, I would sacrifice my life in the cause of something I believe in rather than dying of an illness." </w:t>
      </w:r>
      <w:r>
        <w:lastRenderedPageBreak/>
        <w:t>However, the concept of true courage is mastered and put into practice, more easily, by a believer in an omnipotent God  The belief in the life of Hereafter also comes to his help.</w:t>
      </w:r>
    </w:p>
    <w:p w:rsidR="00B2045F" w:rsidRDefault="00B2045F">
      <w:r>
        <w:t xml:space="preserve">I conclude this discussion by a description of William Benett where he describes the concept of fear and courage of Socrates.  William Bennett writes, </w:t>
      </w:r>
    </w:p>
    <w:p w:rsidR="00B2045F" w:rsidRDefault="00B2045F"/>
    <w:p w:rsidR="00B2045F" w:rsidRDefault="00B2045F">
      <w:pPr>
        <w:pStyle w:val="NormalIndent"/>
      </w:pPr>
      <w:r>
        <w:t>"</w:t>
      </w:r>
      <w:r>
        <w:rPr>
          <w:b/>
        </w:rPr>
        <w:t>Socrates spoke of courage as involving a knowledge of what really is to be feared</w:t>
      </w:r>
      <w:r>
        <w:t>, and he viewed it as an integral part of all virtue, which consists in knowing which things are really good or evil. Furthermore, if moral evil is the only real evil, then the so</w:t>
      </w:r>
      <w:r>
        <w:noBreakHyphen/>
        <w:t>called evils that fortune and men inflict upon us, such as pov</w:t>
      </w:r>
      <w:r>
        <w:softHyphen/>
        <w:t>erty, sickness, suffering, and even death, are not to be feared; if they are faced in the proper spirit, they cannot make us morally worse creatures.</w:t>
      </w:r>
    </w:p>
    <w:p w:rsidR="00B2045F" w:rsidRDefault="00B2045F">
      <w:pPr>
        <w:pStyle w:val="NormalIndent"/>
      </w:pPr>
      <w:r>
        <w:t>Here, near the conclusion of Plato's dialogue Gorgias, Socra</w:t>
      </w:r>
      <w:r>
        <w:softHyphen/>
        <w:t>tes calmly and confidently predicts his own unjust death. The sinister trial he envisions (which actually came to pass in 399 B.C. is not something he fears, because the evil actions of other men cannot harm him morally. There is only one thing Socrates truly fears, and that is to do injustice to others."</w:t>
      </w:r>
      <w:r>
        <w:rPr>
          <w:rStyle w:val="EndnoteReference"/>
        </w:rPr>
        <w:endnoteReference w:id="99"/>
      </w:r>
      <w:r>
        <w:t xml:space="preserve"> </w:t>
      </w:r>
    </w:p>
    <w:p w:rsidR="00B2045F" w:rsidRDefault="00B2045F"/>
    <w:p w:rsidR="00B2045F" w:rsidRDefault="00B2045F">
      <w:r>
        <w:t>This concept is easy for a religious person to master and put in practice.  All he needs to fear is immorality.  Short of that he is always reassured of friendship with God and a safe haven with him in this world or at least in the hereafter.</w:t>
      </w:r>
    </w:p>
    <w:p w:rsidR="00B2045F" w:rsidRDefault="00B2045F">
      <w:r>
        <w:t>Problem arises when we react to our fancy and imagination and not the real fears.  The secret is to react appropriately to the real fears.  This issue is dealt in greater detail in the chapter, "Responding appropriately to real fears</w:t>
      </w:r>
      <w:r w:rsidR="00085E9C">
        <w:t>.”</w:t>
      </w:r>
    </w:p>
    <w:p w:rsidR="00B2045F" w:rsidRDefault="00B2045F">
      <w:pPr>
        <w:pStyle w:val="Heading2"/>
        <w:spacing w:after="240"/>
      </w:pPr>
      <w:bookmarkStart w:id="58" w:name="_Toc358946622"/>
      <w:bookmarkStart w:id="59" w:name="_Toc31635350"/>
      <w:r>
        <w:lastRenderedPageBreak/>
        <w:t>TOLERANCE</w:t>
      </w:r>
      <w:bookmarkEnd w:id="58"/>
      <w:bookmarkEnd w:id="59"/>
    </w:p>
    <w:p w:rsidR="00B2045F" w:rsidRDefault="00B2045F">
      <w:pPr>
        <w:pStyle w:val="Heading4"/>
      </w:pPr>
      <w:r>
        <w:t>Those who suppress anger and pardon men; and Allah</w:t>
      </w:r>
      <w:r>
        <w:fldChar w:fldCharType="begin"/>
      </w:r>
      <w:r>
        <w:instrText xml:space="preserve"> XE "Allah" </w:instrText>
      </w:r>
      <w:r>
        <w:fldChar w:fldCharType="end"/>
      </w:r>
      <w:r>
        <w:t xml:space="preserve"> loves those who do good. ... It is these, whose reward is forgive</w:t>
      </w:r>
      <w:r>
        <w:softHyphen/>
        <w:t>ness from their Lord (3:135-137).</w:t>
      </w:r>
    </w:p>
    <w:p w:rsidR="00B2045F" w:rsidRDefault="00B2045F">
      <w:pPr>
        <w:pStyle w:val="Heading4"/>
      </w:pPr>
    </w:p>
    <w:p w:rsidR="00B2045F" w:rsidRDefault="00B2045F">
      <w:pPr>
        <w:pStyle w:val="Heading4"/>
      </w:pPr>
      <w:r>
        <w:t>Allah</w:t>
      </w:r>
      <w:r>
        <w:fldChar w:fldCharType="begin"/>
      </w:r>
      <w:r>
        <w:instrText xml:space="preserve"> XE "Allah" </w:instrText>
      </w:r>
      <w:r>
        <w:fldChar w:fldCharType="end"/>
      </w:r>
      <w:r>
        <w:t xml:space="preserve"> burdens not any soul beyond its  capacity (2:287).</w:t>
      </w:r>
    </w:p>
    <w:p w:rsidR="00B2045F" w:rsidRDefault="00B2045F">
      <w:pPr>
        <w:pStyle w:val="Heading4"/>
      </w:pPr>
    </w:p>
    <w:p w:rsidR="00B2045F" w:rsidRDefault="00B2045F">
      <w:pPr>
        <w:pStyle w:val="Heading4"/>
      </w:pPr>
      <w:r>
        <w:t>The strong one is not he who knocks out others in wrestling, the strong one is he who keeps control over himself when roused (Bukhari</w:t>
      </w:r>
      <w:r>
        <w:fldChar w:fldCharType="begin"/>
      </w:r>
      <w:r>
        <w:instrText xml:space="preserve"> XE "Bukhari" </w:instrText>
      </w:r>
      <w:r>
        <w:fldChar w:fldCharType="end"/>
      </w:r>
      <w:r>
        <w:t xml:space="preserve"> and Muslim</w:t>
      </w:r>
      <w:r>
        <w:fldChar w:fldCharType="begin"/>
      </w:r>
      <w:r>
        <w:instrText xml:space="preserve"> XE "Muslim" </w:instrText>
      </w:r>
      <w:r>
        <w:fldChar w:fldCharType="end"/>
      </w:r>
      <w:r>
        <w:t>).</w:t>
      </w:r>
    </w:p>
    <w:p w:rsidR="00B2045F" w:rsidRDefault="00B2045F">
      <w:pPr>
        <w:pStyle w:val="Heading4"/>
      </w:pPr>
    </w:p>
    <w:p w:rsidR="00B2045F" w:rsidRDefault="00B2045F">
      <w:pPr>
        <w:pStyle w:val="Heading4"/>
      </w:pPr>
      <w:r>
        <w:t>I have no time to quarrel, no time for regrets, and no man can force me to stoop low enough to hate him  (</w:t>
      </w:r>
      <w:smartTag w:uri="urn:schemas-microsoft-com:office:smarttags" w:element="City">
        <w:smartTag w:uri="urn:schemas-microsoft-com:office:smarttags" w:element="place">
          <w:r>
            <w:t>Lawrence</w:t>
          </w:r>
        </w:smartTag>
      </w:smartTag>
      <w:r>
        <w:t xml:space="preserve"> Jones).</w:t>
      </w:r>
    </w:p>
    <w:p w:rsidR="00B2045F" w:rsidRDefault="00B2045F">
      <w:pPr>
        <w:pStyle w:val="Heading4"/>
      </w:pPr>
    </w:p>
    <w:p w:rsidR="00B2045F" w:rsidRDefault="00B2045F">
      <w:pPr>
        <w:pStyle w:val="Heading4"/>
      </w:pPr>
      <w:r>
        <w:t>Nothing gives one person so much advantage over another as to remain always cool and unruffled under all circumstances (Thomas Jefferson).</w:t>
      </w:r>
    </w:p>
    <w:p w:rsidR="00B2045F" w:rsidRDefault="00B2045F"/>
    <w:p w:rsidR="00B2045F" w:rsidRDefault="00B2045F">
      <w:r>
        <w:t>Lack of tolerance manifests in irritability and anger.  Tolerance refers to tolerance of the one who has a weakness and not to tolerance of the weakness itself.  This concept is expressed by Brainard as, "Hate no one; hate their vices.  Not themselves."  Tolerance develops when we are able to look at the weaknesses of others from their perspective: The great Indian poet Tulsidas has said, "Everyone does and says as much as he has understood."  Why should, then, we blame some one for what he cannot understand?  If he has no more understanding of the subject, from where is the destitute soul supposed to borrow it?  How would Dale Carnegie</w:t>
      </w:r>
      <w:r>
        <w:fldChar w:fldCharType="begin"/>
      </w:r>
      <w:r>
        <w:instrText xml:space="preserve"> XE "Dale Carnegie" </w:instrText>
      </w:r>
      <w:r>
        <w:fldChar w:fldCharType="end"/>
      </w:r>
      <w:r>
        <w:t xml:space="preserve"> express the message of tolerance, that Tulsidas had  defined several hundred years ago?  He will say:</w:t>
      </w:r>
    </w:p>
    <w:p w:rsidR="00B2045F" w:rsidRDefault="00B2045F">
      <w:pPr>
        <w:pStyle w:val="NormalIndent"/>
      </w:pPr>
    </w:p>
    <w:p w:rsidR="00B2045F" w:rsidRDefault="00B2045F">
      <w:pPr>
        <w:pStyle w:val="NormalIndent"/>
      </w:pPr>
      <w:r>
        <w:t>"Epictetus pointed out nineteen centuries ago that we reap what we sow and that somehow fate almost always makes us pay for our malefactions. 'In the long run,' said Epictetus, 'every man will pay the penalty for his own misdeeds.  The man who remembers this will be angry with no one, indignant with no one, revile no one, blame no one, offend no one, hate no one.'</w:t>
      </w:r>
    </w:p>
    <w:p w:rsidR="00B2045F" w:rsidRDefault="00B2045F">
      <w:pPr>
        <w:pStyle w:val="NormalIndent"/>
      </w:pPr>
      <w:r>
        <w:lastRenderedPageBreak/>
        <w:t>Probably no other man in American history was ever more denounced and hated and double</w:t>
      </w:r>
      <w:r>
        <w:noBreakHyphen/>
        <w:t xml:space="preserve">crossed than </w:t>
      </w:r>
      <w:smartTag w:uri="urn:schemas-microsoft-com:office:smarttags" w:element="City">
        <w:smartTag w:uri="urn:schemas-microsoft-com:office:smarttags" w:element="place">
          <w:r>
            <w:rPr>
              <w:b/>
            </w:rPr>
            <w:t>Lincoln</w:t>
          </w:r>
        </w:smartTag>
      </w:smartTag>
      <w:r>
        <w:t xml:space="preserve">. Yet </w:t>
      </w:r>
      <w:smartTag w:uri="urn:schemas-microsoft-com:office:smarttags" w:element="City">
        <w:smartTag w:uri="urn:schemas-microsoft-com:office:smarttags" w:element="place">
          <w:r>
            <w:t>Lincoln</w:t>
          </w:r>
        </w:smartTag>
      </w:smartTag>
      <w:r>
        <w:t>, according to Herndon's classic biography, 'never judged men by his like or dislike for them. If any given act was to be performed, he could understand that his enemy could do it just as well as anyone. If a man had maligned him or been guilty of personal ill</w:t>
      </w:r>
      <w:r>
        <w:noBreakHyphen/>
        <w:t>treatment, and was the fittest man for the place, Lincoln would give him that place, just as soon as he would give it to a friend ... I do not think he ever removed a man because he was his enemy or because he disliked him.'</w:t>
      </w:r>
    </w:p>
    <w:p w:rsidR="00B2045F" w:rsidRDefault="00B2045F">
      <w:pPr>
        <w:pStyle w:val="NormalIndent"/>
      </w:pPr>
      <w:smartTag w:uri="urn:schemas-microsoft-com:office:smarttags" w:element="City">
        <w:smartTag w:uri="urn:schemas-microsoft-com:office:smarttags" w:element="place">
          <w:r>
            <w:t>Lincoln</w:t>
          </w:r>
        </w:smartTag>
      </w:smartTag>
      <w:r>
        <w:t xml:space="preserve"> was denounced and insulted by some of the very men he had appointed to positions of high power -- men like McClellan, Seward, Stanton, and Chase. Yet Lincoln believed, according to Herndon, his law partner, that 'No man was to be eulogized for what he did; or censured for what he did or did not do,' because 'all of us are the children of conditions, of circumstances, of environment, of education, of acquired habits and of heredity molding men as they are and will forever be.' "</w:t>
      </w:r>
      <w:r>
        <w:rPr>
          <w:rStyle w:val="EndnoteReference"/>
        </w:rPr>
        <w:endnoteReference w:id="100"/>
      </w:r>
    </w:p>
    <w:p w:rsidR="00B2045F" w:rsidRDefault="00B2045F"/>
    <w:p w:rsidR="00B2045F" w:rsidRDefault="00B2045F">
      <w:pPr>
        <w:rPr>
          <w:lang w:val="en-GB"/>
        </w:rPr>
      </w:pPr>
      <w:r>
        <w:t>Incidentally, it is important to note that, Epictetus observation, "In the long run, every man will pay the penalty for his own misdeeds</w:t>
      </w:r>
      <w:r w:rsidR="00085E9C">
        <w:t>,”</w:t>
      </w:r>
      <w:r>
        <w:t xml:space="preserve"> is a partial truth if we observe things with reference to this life only.  However, with the additional belief of life after death it becomes a complete truth.  The Holy Quran</w:t>
      </w:r>
      <w:r>
        <w:fldChar w:fldCharType="begin"/>
      </w:r>
      <w:r>
        <w:instrText xml:space="preserve"> XE "Quran" </w:instrText>
      </w:r>
      <w:r>
        <w:fldChar w:fldCharType="end"/>
      </w:r>
      <w:r>
        <w:t xml:space="preserve"> says: </w:t>
      </w:r>
      <w:r>
        <w:rPr>
          <w:lang w:val="en-GB"/>
        </w:rPr>
        <w:t>Every soul shall taste of death.   And you shall be paid in full your rewards only on the Day of Resurrection.   So whosoever is removed away from the fire and is made to enter Heaven has indeed attained his goal.   And the life of this world is nothing but an illusory enjoyment (and an examination hall) (3:186).</w:t>
      </w:r>
    </w:p>
    <w:p w:rsidR="00B2045F" w:rsidRDefault="00B2045F">
      <w:r>
        <w:t>How would a psychiatrist teach a lesson of tolerance to the society, the lesson taught by Tulsidas and numerous others?  He would say, "The weaknesses of the people, are the result of an unconscious denial, on their part, of their weaknesses.  Let me do psychoanalysis of their denial, to fix the problem, and make some money, in the mean while, you be tolerant to these weaknesses</w:t>
      </w:r>
      <w:r w:rsidR="00085E9C">
        <w:t>.”</w:t>
      </w:r>
      <w:r>
        <w:t xml:space="preserve">  As the psychiatrist tries to do psychoanalysis to fix the problem, the patient tells him, "Don't fix, what ai'nt broke!</w:t>
      </w:r>
      <w:r w:rsidR="00085E9C">
        <w:t>.”</w:t>
      </w:r>
      <w:r>
        <w:t xml:space="preserve">  So the problem continues, and what can you do? But be tolerant.  Enough kidding.  Let us go back to reality now.</w:t>
      </w:r>
    </w:p>
    <w:p w:rsidR="00B2045F" w:rsidRDefault="00B2045F">
      <w:r>
        <w:t>Tolerance should be towards those shortcomings that do not merit punitive or other corrective  measures.  The issues that may require corrective measures, belong to the chapter of "Balance between forgiveness and retaliation."  It is however, difficult to develop judgment as to which affairs belong to which sphere.  This subject is handled in the chapter on "Balance between forgiveness and retaliation."</w:t>
      </w:r>
    </w:p>
    <w:p w:rsidR="00B2045F" w:rsidRDefault="00B2045F">
      <w:r>
        <w:t xml:space="preserve">What leads to intolerance? The narrowness of outlook makes one concentrate on the differences rather than focusing on what is common between the two groups or individuals.  There is always a meeting ground for two people, however much they differ in thought, </w:t>
      </w:r>
      <w:r>
        <w:lastRenderedPageBreak/>
        <w:t>but the meeting ground may be far off, and when that is so, a person is not always willing to take the trouble to go so far in order to come to an agreement.  The Holy Quran</w:t>
      </w:r>
      <w:r>
        <w:fldChar w:fldCharType="begin"/>
      </w:r>
      <w:r>
        <w:instrText xml:space="preserve"> XE "Quran" </w:instrText>
      </w:r>
      <w:r>
        <w:fldChar w:fldCharType="end"/>
      </w:r>
      <w:r>
        <w:t xml:space="preserve"> wants us to extend the invitation to all people, "Let us </w:t>
      </w:r>
      <w:r>
        <w:rPr>
          <w:lang w:val="en-GB"/>
        </w:rPr>
        <w:t>come to a platform common between you and us (3:65).  Quran wants us to travel an extra mile to find the common ground and then gradually develop it from there.</w:t>
      </w:r>
    </w:p>
    <w:p w:rsidR="00B2045F" w:rsidRDefault="00B2045F">
      <w:r>
        <w:t>We need to start the virtue of tolerance from our homes.  Let us realize that an ideal home is a haven of peace while a broken home is hell on earth (25:75-77). The man who is always irritable with his wife and children is a miserable man who can not live at peace with others.  Let him make a pledge to control his irritability at home and in proportion to his progress will his relationships improve not only at home but also with the rest of  humanity.</w:t>
      </w:r>
    </w:p>
    <w:p w:rsidR="00B2045F" w:rsidRDefault="00B2045F">
      <w:r>
        <w:t>Irritable, people are inclined to say and do things on the spur of the moment which they later regret; but harsh words and wrong actions often cannot be retrieved. Bitter words carve indelible impres</w:t>
      </w:r>
      <w:r>
        <w:softHyphen/>
        <w:t>sions on the minds of others. A careless outburst of words has estranged the best of friends, spouses, parents and children. The thread which binds together human relationships is extremely brittle. It tears and snaps easily.  One should remember what Benjamin Franklin said: A man in a passion rides a mad horse.</w:t>
      </w:r>
    </w:p>
    <w:p w:rsidR="00B2045F" w:rsidRDefault="00B2045F">
      <w:r>
        <w:t>One should construct a list of common issues, activities or triggers that make him irritable.  Then one should make a conscious decision on those matters, that can be handled in a different and a more tolerant manner, and gradually expand on this list.  Next time around when one confronts a similar situation, one should consciously implement the plan, and not give a knee jerk response of irritability.</w:t>
      </w:r>
    </w:p>
    <w:p w:rsidR="00B2045F" w:rsidRDefault="00B2045F">
      <w:r>
        <w:t>Where there is love, it is easy to create tolerance, as lack of tolerance is a manifestation of only lack of awareness.  Lack of awareness, of consequences of one's behavior, of the fact how it may be damaging the loved ones.  I present to you condensed version of a small article by W.  Livingston Larned, "Father forgets</w:t>
      </w:r>
      <w:r w:rsidR="00085E9C">
        <w:t>.”</w:t>
      </w:r>
      <w:r>
        <w:t xml:space="preserve">  Since its original publication it has been published in hundreds of magazines, house organs, in newspapers and college periodicals all over the world.  It is so beautiful that it needs to be written in bold letters:</w:t>
      </w:r>
    </w:p>
    <w:p w:rsidR="00B2045F" w:rsidRDefault="00B2045F">
      <w:pPr>
        <w:tabs>
          <w:tab w:val="left" w:pos="1872"/>
        </w:tabs>
        <w:rPr>
          <w:rFonts w:ascii="Tms Rmn" w:hAnsi="Tms Rmn"/>
        </w:rPr>
      </w:pPr>
    </w:p>
    <w:p w:rsidR="00B2045F" w:rsidRDefault="00B2045F">
      <w:pPr>
        <w:pStyle w:val="NormalIndent"/>
        <w:rPr>
          <w:b/>
        </w:rPr>
      </w:pPr>
      <w:r>
        <w:rPr>
          <w:b/>
        </w:rPr>
        <w:t>Listen, son: I am saying this as you lie asleep. one little paw crumpled under your cheek and the blond curls stickily wet on your damp forehead. I have stolen into your room alone.  Just a few minutes ago, as I sat reading my paper in the library. a stifling wave of re</w:t>
      </w:r>
      <w:r>
        <w:rPr>
          <w:b/>
        </w:rPr>
        <w:softHyphen/>
        <w:t>morse swept over me.  Guiltily I came to your bedside.</w:t>
      </w:r>
    </w:p>
    <w:p w:rsidR="00B2045F" w:rsidRDefault="00B2045F">
      <w:pPr>
        <w:pStyle w:val="NormalIndent"/>
        <w:rPr>
          <w:b/>
        </w:rPr>
      </w:pPr>
      <w:r>
        <w:rPr>
          <w:b/>
        </w:rPr>
        <w:t>There are the things I was thinking. son: I had been cross to you. I scolded you as you were dressing for school because you gave your face merely a dab with a towel. I took you to task for not cleaning your shoes. I called out angrily when you threw some of your things on the floor.</w:t>
      </w:r>
    </w:p>
    <w:p w:rsidR="00B2045F" w:rsidRDefault="00B2045F">
      <w:pPr>
        <w:pStyle w:val="NormalIndent"/>
        <w:rPr>
          <w:b/>
        </w:rPr>
      </w:pPr>
      <w:r>
        <w:rPr>
          <w:b/>
        </w:rPr>
        <w:lastRenderedPageBreak/>
        <w:t>At breakfast I found fault, too. You spilled things. You gulped down your food. You put your elbows on the table. You spread butter too thick on your bread. And as you started off to play and I made for my train, you turned and waved a hand and called, "Goodbye Daddy!" and I frowned, and said in reply, "Hold your shoulders back!"</w:t>
      </w:r>
    </w:p>
    <w:p w:rsidR="00B2045F" w:rsidRDefault="00B2045F">
      <w:pPr>
        <w:pStyle w:val="NormalIndent"/>
        <w:rPr>
          <w:b/>
        </w:rPr>
      </w:pPr>
      <w:r>
        <w:rPr>
          <w:b/>
        </w:rPr>
        <w:t>Then it began all over again in the late afternoon. As I came up the road I spied you. down on your knees. playing marbles. There were holes in your stockings. I humiliated you before your boyfriends by marching you ahead of me to the house. Stockings were expensive--and if you had to buy them you would be more careful! Imagine that, son, from a father!</w:t>
      </w:r>
    </w:p>
    <w:p w:rsidR="00B2045F" w:rsidRDefault="00B2045F">
      <w:pPr>
        <w:pStyle w:val="NormalIndent"/>
        <w:rPr>
          <w:b/>
        </w:rPr>
      </w:pPr>
      <w:r>
        <w:rPr>
          <w:b/>
        </w:rPr>
        <w:t>Do you remember, later, when I was reading in the library, how you came in timidly, with a sort of hurt look in your eyes? When I glanced up over my paper. impatient at the interruption, you hesitated at the door. "What is it you want?" I snapped.</w:t>
      </w:r>
    </w:p>
    <w:p w:rsidR="00B2045F" w:rsidRDefault="00B2045F">
      <w:pPr>
        <w:pStyle w:val="NormalIndent"/>
        <w:rPr>
          <w:b/>
        </w:rPr>
      </w:pPr>
      <w:r>
        <w:rPr>
          <w:b/>
        </w:rPr>
        <w:t>You said nothing, but ran across in one tempestuous plunge, and threw your arms around my neck and kissed me, and your small arms tightened with an affec</w:t>
      </w:r>
      <w:r>
        <w:rPr>
          <w:b/>
        </w:rPr>
        <w:softHyphen/>
        <w:t>tion that God had set blooming in your heart and which even neglect could not wither. And then you were gone, pattering up the stairs.</w:t>
      </w:r>
    </w:p>
    <w:p w:rsidR="00B2045F" w:rsidRDefault="00B2045F">
      <w:pPr>
        <w:pStyle w:val="NormalIndent"/>
        <w:rPr>
          <w:b/>
        </w:rPr>
      </w:pPr>
      <w:r>
        <w:rPr>
          <w:b/>
        </w:rPr>
        <w:t>Well, son, it was shortly afterwards that my paper slipped from my hands and a terrible sickening fear came over me. What has habit been doing to me'? The habit of finding fault, of reprimanding -- this was my re</w:t>
      </w:r>
      <w:r>
        <w:rPr>
          <w:b/>
        </w:rPr>
        <w:softHyphen/>
        <w:t>ward to you for being a boy. It was not that I did not love you; it was that I expected too much of youth. I was measuring you by the yardstick of my own years.</w:t>
      </w:r>
    </w:p>
    <w:p w:rsidR="00B2045F" w:rsidRDefault="00B2045F">
      <w:pPr>
        <w:pStyle w:val="NormalIndent"/>
        <w:rPr>
          <w:b/>
        </w:rPr>
      </w:pPr>
      <w:r>
        <w:rPr>
          <w:b/>
        </w:rPr>
        <w:t xml:space="preserve">And there was so much that was good and fine and true in your character. The little heart of you was as big as the dawn itself over the wide hills. This was shown by your spontaneous impulse to rush in and kiss me good night. </w:t>
      </w:r>
    </w:p>
    <w:p w:rsidR="00B2045F" w:rsidRDefault="00B2045F"/>
    <w:p w:rsidR="00B2045F" w:rsidRDefault="00B2045F">
      <w:r>
        <w:t>Let us see, how the father atones his lack of tolerance:</w:t>
      </w:r>
    </w:p>
    <w:p w:rsidR="00B2045F" w:rsidRDefault="00B2045F"/>
    <w:p w:rsidR="00B2045F" w:rsidRDefault="00B2045F">
      <w:pPr>
        <w:pStyle w:val="NormalIndent"/>
        <w:rPr>
          <w:b/>
        </w:rPr>
      </w:pPr>
      <w:r>
        <w:rPr>
          <w:b/>
        </w:rPr>
        <w:t>Nothing else matters tonight, son.  I have come to your bedside in the darkness. and I have knelt there, ashamed!</w:t>
      </w:r>
    </w:p>
    <w:p w:rsidR="00B2045F" w:rsidRDefault="00B2045F">
      <w:pPr>
        <w:pStyle w:val="NormalIndent"/>
        <w:rPr>
          <w:b/>
        </w:rPr>
      </w:pPr>
      <w:r>
        <w:rPr>
          <w:b/>
        </w:rPr>
        <w:t>It is a feeble atonement; I know you would not understand these things if I told them to you during your waking hours. But tomorrow I will be a real daddy! I will chum with you, and suffer when you suffer, and laugh when you laugh. I will bite my tongue when impatient words come. I will keep saying as if it were a ritual: "He is nothing but a boy -- a little boy!"</w:t>
      </w:r>
    </w:p>
    <w:p w:rsidR="00B2045F" w:rsidRDefault="00B2045F">
      <w:pPr>
        <w:pStyle w:val="NormalIndent"/>
        <w:rPr>
          <w:b/>
        </w:rPr>
      </w:pPr>
      <w:r>
        <w:rPr>
          <w:b/>
        </w:rPr>
        <w:lastRenderedPageBreak/>
        <w:t>I am afraid I have visualized you as a man. Yet as I see you now, son, crumpled and weary in your cot, I see that you are still a baby. Yesterday you were in your mother's arms, your head on her shoulder. I have asked too much, too much.</w:t>
      </w:r>
    </w:p>
    <w:p w:rsidR="00B2045F" w:rsidRDefault="00B2045F"/>
    <w:p w:rsidR="00B2045F" w:rsidRDefault="00B2045F">
      <w:r>
        <w:t>The above passage could indeed be called a beautiful commentary of the verse quoted in the beginning of the chapter, Allah</w:t>
      </w:r>
      <w:r>
        <w:fldChar w:fldCharType="begin"/>
      </w:r>
      <w:r>
        <w:instrText xml:space="preserve"> XE "Allah" </w:instrText>
      </w:r>
      <w:r>
        <w:fldChar w:fldCharType="end"/>
      </w:r>
      <w:r>
        <w:t xml:space="preserve"> burdens not any soul beyond its  capacity (2:287).</w:t>
      </w:r>
    </w:p>
    <w:p w:rsidR="00B2045F" w:rsidRDefault="00B2045F">
      <w:r>
        <w:t>We noted above that where there is love, tolerance is not far away.  However, if the lack of tolerance is due to deep seated emotion of hurt, bitterness and resentment, then, it is a more difficult problem to handle.  Under, those circumstances it seems, no matter what one may be thinking or doing the bitter emotion seems to surface.  The first thing to realize under these circumstances is that all negative emotions like bitterness, anger, resentment, anxiety, fear and self pity etc. are disturbances that take away the tranquillity of mind.  These negative emotions prevent us from experiencing that joy and peace for which we long and in which alone is our satisfaction.  This realization is half the cure.  I will borrow an example from Dale Carnegie</w:t>
      </w:r>
      <w:r>
        <w:fldChar w:fldCharType="begin"/>
      </w:r>
      <w:r>
        <w:instrText xml:space="preserve"> XE "Dale Carnegie" </w:instrText>
      </w:r>
      <w:r>
        <w:fldChar w:fldCharType="end"/>
      </w:r>
      <w:r>
        <w:t xml:space="preserve"> to describe what I mean by consequences of negative emotions:</w:t>
      </w:r>
    </w:p>
    <w:p w:rsidR="00B2045F" w:rsidRDefault="00B2045F"/>
    <w:p w:rsidR="00B2045F" w:rsidRDefault="00B2045F">
      <w:pPr>
        <w:pStyle w:val="NormalIndent"/>
      </w:pPr>
      <w:r>
        <w:t xml:space="preserve">"I wish an old Aunt of mine -- Aunt Edith -- had had </w:t>
      </w:r>
      <w:smartTag w:uri="urn:schemas-microsoft-com:office:smarttags" w:element="City">
        <w:smartTag w:uri="urn:schemas-microsoft-com:office:smarttags" w:element="place">
          <w:r>
            <w:t>Lincoln</w:t>
          </w:r>
        </w:smartTag>
      </w:smartTag>
      <w:r>
        <w:t xml:space="preserve">'s forgiving spirit. She and Uncle Frank lived on a mortgaged farm that was infested with cockleburs and cursed with poor soil and ditches. They had tough going -- had to squeeze every nickel. But Aunt Edith loved to buy a few curtains and other small items to brighten up their bare home. She bought these small luxuries on credit at Dan Eversole's dry-goods store in </w:t>
      </w:r>
      <w:smartTag w:uri="urn:schemas-microsoft-com:office:smarttags" w:element="place">
        <w:smartTag w:uri="urn:schemas-microsoft-com:office:smarttags" w:element="City">
          <w:r>
            <w:t>Mary</w:t>
          </w:r>
          <w:r>
            <w:softHyphen/>
            <w:t>ville</w:t>
          </w:r>
        </w:smartTag>
        <w:r>
          <w:t xml:space="preserve">, </w:t>
        </w:r>
        <w:smartTag w:uri="urn:schemas-microsoft-com:office:smarttags" w:element="State">
          <w:r>
            <w:t>Missouri</w:t>
          </w:r>
        </w:smartTag>
      </w:smartTag>
      <w:r>
        <w:t>. Uncle Frank worried about their debts. He had a farmer's horror of running up bills, so he secretly told Dan Eversole to stop letting his wife buy on credit. When she heard that, she hit the roof -- and she was still hitting the roof about it almost fifty years after it had happened. I have heard her tell the story -- not once, but many times. The last time I ever saw her, she was in her late seventies. I said to her: 'Aunt Edith, Uncle Frank did wrong to humiliate you; but don't you honestly feel that your complaining about it almost half a century after it happened is infinitely worse than what he did'?  (I might as well have said it to the moon.)</w:t>
      </w:r>
    </w:p>
    <w:p w:rsidR="00B2045F" w:rsidRDefault="00B2045F">
      <w:pPr>
        <w:pStyle w:val="NormalIndent"/>
      </w:pPr>
      <w:r>
        <w:t>Aunt Edith paid dearly for the grudges and bitter memories that she nourished. She paid for them with her own peace of mind</w:t>
      </w:r>
      <w:r w:rsidR="00085E9C">
        <w:t>.”</w:t>
      </w:r>
      <w:r>
        <w:t xml:space="preserve"> </w:t>
      </w:r>
      <w:r>
        <w:rPr>
          <w:rStyle w:val="EndnoteReference"/>
        </w:rPr>
        <w:endnoteReference w:id="101"/>
      </w:r>
    </w:p>
    <w:p w:rsidR="00B2045F" w:rsidRDefault="00B2045F"/>
    <w:p w:rsidR="00B2045F" w:rsidRDefault="00B2045F">
      <w:r>
        <w:t>How do we fight against bitterness? If during the course of a day an ill feeling comes to a person towards a friend or a relative; a  feeling of annoy</w:t>
      </w:r>
      <w:r>
        <w:softHyphen/>
        <w:t xml:space="preserve">ance, a feeling of criticism or anger </w:t>
      </w:r>
      <w:r>
        <w:lastRenderedPageBreak/>
        <w:t xml:space="preserve">and he wishes to protect his heart from such impressions, he should resolve the issue, make a rational decision, and then not dwell on it, for the rest of the day (59:11).  It is especially important not to sleep with the malice, going through one's mind at the time of falling asleep, as that creates the risk, that for the whole night he will unconsciously dwell on the bitterness, and it will leave an indelible mark on his psyche.  If a person keeps dwelling on such issues, this will be like injecting poison into his own blood.  It is poisonous as it can eat away love, in one's heart, for the person concerned.  Moreover, by constantly dwelling on other's mistakes one is likely to punish him, indirectly, more than he deserves.  Another negative consequence of dwelling on other's weaknesses is that one's own weaknesses escape one's attention.  The rational thing to do is to make a compassionate evaluation and decision of the matter, if it is important enough to merit that, and then forget about the whole issue.  If one keeps on injecting the poison of bitterness in one's soul, one can fall victim to many moral, spiritual and psychological illnesses, that are then very difficult to cure.  </w:t>
      </w:r>
    </w:p>
    <w:p w:rsidR="00B2045F" w:rsidRDefault="00B2045F">
      <w:r>
        <w:t>Martin Luther king had the following to say about bitterness:</w:t>
      </w:r>
    </w:p>
    <w:p w:rsidR="00B2045F" w:rsidRDefault="00B2045F"/>
    <w:p w:rsidR="00B2045F" w:rsidRDefault="00B2045F">
      <w:pPr>
        <w:pStyle w:val="Heading4"/>
      </w:pPr>
      <w:r>
        <w:t>Hatred and bitterness can never cure the disease of fear; only love can do that.  Hatred paralyses life; love releases it.  Hatred confuses life; love harmonizes it.  Hatred darkens life; love harmonizes it.  Hatred darkens life; love illuminates it.</w:t>
      </w:r>
    </w:p>
    <w:p w:rsidR="00B2045F" w:rsidRDefault="00B2045F"/>
    <w:p w:rsidR="00B2045F" w:rsidRDefault="00B2045F">
      <w:r>
        <w:t>To develop the virtue of tolerance it is very important to clean one's mind of all bad memories, or at least dissociate the emotion of bitterness associated with them.  Hazrat Inayat Khan</w:t>
      </w:r>
      <w:r>
        <w:fldChar w:fldCharType="begin"/>
      </w:r>
      <w:r>
        <w:instrText xml:space="preserve"> XE "Hazrat Inayat Khan" </w:instrText>
      </w:r>
      <w:r>
        <w:fldChar w:fldCharType="end"/>
      </w:r>
      <w:r>
        <w:t xml:space="preserve"> writes:</w:t>
      </w:r>
    </w:p>
    <w:p w:rsidR="00B2045F" w:rsidRDefault="00B2045F"/>
    <w:p w:rsidR="00B2045F" w:rsidRDefault="00B2045F">
      <w:pPr>
        <w:pStyle w:val="NormalIndent"/>
      </w:pPr>
      <w:r>
        <w:t>"The nature of the memory is to hold an impression, agree</w:t>
      </w:r>
      <w:r>
        <w:softHyphen/>
        <w:t>able or disagreeable. Therefore a person holds a thought in the mind, whether it is beneficial to him or not, without knowing the result that will come from it. He is like a child who holds a rattle in his hand, hits his head with the rattle, and cries at the pain, and yet does not throw the rattle away. There are many who keep in their minds thoughts of illness or thoughts of unkindness done to them by another, and who suffer from it, yet not knowing what it is that makes them suffer so ... They go on suffering, and yet hold on in memory the very source of suffering. Memory must be one's obedient servant; when it is master, then life becomes difficult. Some</w:t>
      </w:r>
      <w:r>
        <w:softHyphen/>
        <w:t>one who cannot throw away from his memory what he does not desire to keep in mind is like a person who has a safe but has lost the key to that safe. He can put money in, but he cannot take it out</w:t>
      </w:r>
      <w:r w:rsidR="00085E9C">
        <w:t>.”</w:t>
      </w:r>
      <w:r>
        <w:t xml:space="preserve"> </w:t>
      </w:r>
      <w:r>
        <w:rPr>
          <w:rStyle w:val="EndnoteReference"/>
        </w:rPr>
        <w:endnoteReference w:id="102"/>
      </w:r>
    </w:p>
    <w:p w:rsidR="00B2045F" w:rsidRDefault="00B2045F"/>
    <w:p w:rsidR="00B2045F" w:rsidRDefault="00B2045F">
      <w:r>
        <w:lastRenderedPageBreak/>
        <w:t>One needs to work on all those memories that have a negative consequences on his psyche.  To start with it is difficult to erase them from the memory, but, one should at least remove the negative emotion of anger and bitterness from them and replace it with a rational reconciliation.  Moreover, one needs to voluntarily avoid dwelling on them, then, in time one will have mastery on one's memory.  We said earlier in the book that man is what he thinks, but, says Norman Vincent Peale, “A man is also what he forgets.”  He goes onto write, “Many people are ruining their efficiency, making themselves miserable and in fact destroying any possibility of happy future, simply because they will not forget insults, slights, or unfairness.”  Voluntarily suppressing the bitter memory, praying for that individual and letting God handle the injustice will allow us forget the bitter thought.  Another means is to rehearse the more positive observations about that individual, these positive thoughts will in time replace the bitter ones, that are now continually being suppressed.  Strictly speaking there is no forgiveness unless one is able to forget.  The Quranic concept of forgiveness incorporates the concept of forgetting, as the word “Ghafara” used on many occasion in the Quran for forgiveness also has the connotation of forgetting (2:287, 3:148).</w:t>
      </w:r>
    </w:p>
    <w:p w:rsidR="00B2045F" w:rsidRDefault="00B2045F">
      <w:r>
        <w:t>The Holy Prophet Muhammad</w:t>
      </w:r>
      <w:r>
        <w:fldChar w:fldCharType="begin"/>
      </w:r>
      <w:r>
        <w:instrText xml:space="preserve"> XE "Muhammad" </w:instrText>
      </w:r>
      <w:r>
        <w:fldChar w:fldCharType="end"/>
      </w:r>
      <w:r>
        <w:t xml:space="preserve"> has given us a technique on mastering anger.  He said if you are angry and standing then sit down and if you are already sitting then lie down.  Thomas Jefferson expressed this by saying, "When angry count to ten before you speak.."</w:t>
      </w:r>
    </w:p>
    <w:p w:rsidR="00B2045F" w:rsidRDefault="00B2045F">
      <w:r>
        <w:t>Hazrat Mirza Ghulam Ahmad</w:t>
      </w:r>
      <w:r>
        <w:fldChar w:fldCharType="begin"/>
      </w:r>
      <w:r>
        <w:instrText xml:space="preserve"> XE "Mirza Ghulam Ahmad" </w:instrText>
      </w:r>
      <w:r>
        <w:fldChar w:fldCharType="end"/>
      </w:r>
      <w:r>
        <w:t xml:space="preserve"> has been reported to have said, "The feeling of mercy is influx in my heart and I have reduced the feeling of resentment and anger in my mental attitude</w:t>
      </w:r>
      <w:r w:rsidR="00085E9C">
        <w:t>.”</w:t>
      </w:r>
    </w:p>
    <w:p w:rsidR="00B2045F" w:rsidRDefault="00B2045F">
      <w:r>
        <w:t>As with other teachings, Quran</w:t>
      </w:r>
      <w:r>
        <w:fldChar w:fldCharType="begin"/>
      </w:r>
      <w:r>
        <w:instrText xml:space="preserve"> XE "Quran" </w:instrText>
      </w:r>
      <w:r>
        <w:fldChar w:fldCharType="end"/>
      </w:r>
      <w:r>
        <w:t xml:space="preserve"> takes all virtues to their zenith and climax.  What does Quran has to say about tolerance?  What we noted above was a teaching of forgiveness and tolerance and appreciation of other people mistakes.  We saw that </w:t>
      </w:r>
      <w:smartTag w:uri="urn:schemas-microsoft-com:office:smarttags" w:element="City">
        <w:smartTag w:uri="urn:schemas-microsoft-com:office:smarttags" w:element="place">
          <w:r>
            <w:t>Lincoln</w:t>
          </w:r>
        </w:smartTag>
      </w:smartTag>
      <w:r>
        <w:t xml:space="preserve"> practiced justice despite his likes and dislikes, these are all commendable as many people fall short of these standards.  But, Quran takes it a step further.  It teaches not only forgiveness of the mistakes but takes us to the next stride, and encourages beneficence towards one who may have shown a weakness.  It says:</w:t>
      </w:r>
    </w:p>
    <w:p w:rsidR="00B2045F" w:rsidRDefault="00B2045F"/>
    <w:p w:rsidR="00B2045F" w:rsidRDefault="00B2045F">
      <w:pPr>
        <w:pStyle w:val="Heading4"/>
      </w:pPr>
      <w:r>
        <w:t>Those who suppress anger and pardon men; and Allah</w:t>
      </w:r>
      <w:r>
        <w:fldChar w:fldCharType="begin"/>
      </w:r>
      <w:r>
        <w:instrText xml:space="preserve"> XE "Allah" </w:instrText>
      </w:r>
      <w:r>
        <w:fldChar w:fldCharType="end"/>
      </w:r>
      <w:r>
        <w:t xml:space="preserve"> loves those who do good. ... It is these whose reward is forgive</w:t>
      </w:r>
      <w:r>
        <w:softHyphen/>
        <w:t>ness from their Lord (3:135-137).</w:t>
      </w:r>
    </w:p>
    <w:p w:rsidR="00B2045F" w:rsidRDefault="00B2045F"/>
    <w:p w:rsidR="00B2045F" w:rsidRDefault="00B2045F">
      <w:r>
        <w:t xml:space="preserve">In the first stage a believer, when offended against, restrains or suppresses his anger. In the second stage, he goes a step further and grants forgiveness and free pardon to the offender. In the third stage, he not only grants the offender complete pardon, but also does an additional act of kindness to him and bestows some favor upon him. These three stages -- suppression of anger, pardoning and doing of good -- are well illustrated by an incident in </w:t>
      </w:r>
      <w:r>
        <w:lastRenderedPageBreak/>
        <w:t>the life of Hasan, a grandson of the Holy Prophet.  In the early history of Islam, slavery was being abolished slowly under the teachings of Islam. However, there were still some slaves in the society.  Once Hasan's slave committed an offense and Hasan became very angry and was about to punish him when the slave recited the first part of the verse i.e., those who suppress anger. Hearing these words, Hasan withheld his hand. Then the slave recited the words, and pardon men, upon which Hasan promptly pardoned him. The slave then recited, and Allah</w:t>
      </w:r>
      <w:r>
        <w:fldChar w:fldCharType="begin"/>
      </w:r>
      <w:r>
        <w:instrText xml:space="preserve"> XE "Allah" </w:instrText>
      </w:r>
      <w:r>
        <w:fldChar w:fldCharType="end"/>
      </w:r>
      <w:r>
        <w:t xml:space="preserve"> loves those who do good. In obedience to this Divine command Hasan was so moved that he at once set him free (Bayan, i. 366).  Hasan practically demonstrated all aspects of the teachings of Islam.  It is interesting to note how in the state of anger he is able to go through the transition of the three degree of virtue in this regard.   </w:t>
      </w:r>
    </w:p>
    <w:p w:rsidR="00B2045F" w:rsidRDefault="00B2045F">
      <w:r>
        <w:t>After reading this incident a western reader may question Islam's position on slavery. Islam aims at abolition of slavery in a gradual manner so that slaves are assimilated in the society and become an integral part of it.  This avoids the problem of ghettoes and slums.  Slavery, however, is not the subject here.</w:t>
      </w:r>
    </w:p>
    <w:p w:rsidR="00B2045F" w:rsidRDefault="00B2045F"/>
    <w:p w:rsidR="00B2045F" w:rsidRDefault="00B2045F">
      <w:r>
        <w:t>If one cannot be selfless and tolerant; as starters, one should remember that what goes around comes around!</w:t>
      </w:r>
    </w:p>
    <w:p w:rsidR="00B2045F" w:rsidRDefault="00B2045F">
      <w:pPr>
        <w:pStyle w:val="Heading2"/>
        <w:spacing w:after="240"/>
      </w:pPr>
      <w:bookmarkStart w:id="60" w:name="_Toc358946623"/>
      <w:bookmarkStart w:id="61" w:name="_Toc31635351"/>
      <w:r>
        <w:lastRenderedPageBreak/>
        <w:t>THE BALANCE OF FORGIVENESS AND RETALIATION</w:t>
      </w:r>
      <w:bookmarkEnd w:id="60"/>
      <w:bookmarkEnd w:id="61"/>
    </w:p>
    <w:p w:rsidR="00B2045F" w:rsidRDefault="00B2045F">
      <w:pPr>
        <w:pStyle w:val="Heading4"/>
      </w:pPr>
      <w:r>
        <w:t>And the recompense of an injury is a penalty the like thereof; but whoso forgives and his act brings about reformation, his reward is with God.  Surely, He loves not the wrongdoers (42:41).</w:t>
      </w:r>
    </w:p>
    <w:p w:rsidR="00B2045F" w:rsidRDefault="00B2045F">
      <w:pPr>
        <w:pStyle w:val="Heading4"/>
      </w:pPr>
    </w:p>
    <w:p w:rsidR="00B2045F" w:rsidRDefault="00B2045F">
      <w:pPr>
        <w:pStyle w:val="Heading4"/>
      </w:pPr>
      <w:r>
        <w:t>Blessed are the merciful, for they shall obtain mercy (Mathew 5:7, Sermon on the Mount).</w:t>
      </w:r>
    </w:p>
    <w:p w:rsidR="00B2045F" w:rsidRDefault="00B2045F">
      <w:pPr>
        <w:pStyle w:val="Heading4"/>
      </w:pPr>
    </w:p>
    <w:p w:rsidR="00B2045F" w:rsidRDefault="00B2045F">
      <w:pPr>
        <w:pStyle w:val="Heading4"/>
      </w:pPr>
      <w:r>
        <w:t>And let not those who are good and wealthy among you swear not to help their kinsmen, those in need and those who left their homes in Allah</w:t>
      </w:r>
      <w:r>
        <w:fldChar w:fldCharType="begin"/>
      </w:r>
      <w:r>
        <w:instrText xml:space="preserve"> XE "Allah" </w:instrText>
      </w:r>
      <w:r>
        <w:fldChar w:fldCharType="end"/>
      </w:r>
      <w:r>
        <w:t>'s Cause. Let them forgive and overlook. Do you not wish that Allah should forgive you? Verily! Allah is Oft-forgiving, Most Merciful (24.22).</w:t>
      </w:r>
    </w:p>
    <w:p w:rsidR="00B2045F" w:rsidRDefault="00B2045F"/>
    <w:p w:rsidR="00B2045F" w:rsidRDefault="00B2045F">
      <w:r>
        <w:t>Take the natural instinct of revenge or retri</w:t>
      </w:r>
      <w:r>
        <w:softHyphen/>
        <w:t>bution that manifests itself in many forms and incites a person to a variety of acts. The regulation of this instinct, by placing it under the control of reason and judgment converts it into a moral quality. Islam regulates the natural instinct of revenge both among individuals and in the community as a whole by prescribing rules.  It says that if a man commits a trespass his punishment shall be proportionate thereto; (2:194) but he who forgives the trespass of another, intending thereby to effect a reformation (in the offender) shall have his reward with God.  Surely, God loves not transg</w:t>
      </w:r>
      <w:r>
        <w:softHyphen/>
        <w:t>ressors. (42:40).  The last part of the verse means that he who forgives when forgiveness would promote disorder or strife and he who punishes when punishment would tend to harden the offender are both transg</w:t>
      </w:r>
      <w:r>
        <w:softHyphen/>
        <w:t>ressors and God loves not such conduct.  So, in this verse it is beautifully illustrated that it is the control of natural instincts and urges that makes them moral.</w:t>
      </w:r>
    </w:p>
    <w:p w:rsidR="00B2045F" w:rsidRDefault="00B2045F">
      <w:r>
        <w:t>When the person who has committed the wrong is powerful and is in a position of authority, and the person wronged is unable to obtain redress or recompense, he might be tempted to descend to faultfinding and even to abuse. Islam forbids indulgence in either. Abuse is prohibited because it is both false and immodest, and faultfinding is prohibited because it is likely to injure rather than to reform the conduct of the wrong</w:t>
      </w:r>
      <w:r>
        <w:softHyphen/>
        <w:t>doer; for when a person's faults and shortcomings are publicly proclaimed, he begins to indulge in them openly (49: l2).</w:t>
      </w:r>
    </w:p>
    <w:p w:rsidR="00B2045F" w:rsidRDefault="00B2045F">
      <w:r>
        <w:t>Let us examine a few instances of forgiveness at its climax in the early history of Islam.  During a campaign of the Prophet Muhammad</w:t>
      </w:r>
      <w:r>
        <w:fldChar w:fldCharType="begin"/>
      </w:r>
      <w:r>
        <w:instrText xml:space="preserve"> XE "Muhammad" </w:instrText>
      </w:r>
      <w:r>
        <w:fldChar w:fldCharType="end"/>
      </w:r>
      <w:r>
        <w:t xml:space="preserve"> his wife Aisha was accompanying him.  She was traveling in a carriage (Howdah) which was placed on a camel's back.  On their way back to Madinah, after camping at a site near Madinah for a few hours, the prophet </w:t>
      </w:r>
      <w:r>
        <w:lastRenderedPageBreak/>
        <w:t xml:space="preserve">Muahmmad ordered the Caravan to proceed at night. When the order of setting off was given, Aisha had walked away from the campment to answer the call of nature.  When she returned (to the camp) to depart (with others) she realized that her necklace was missing. So, she returned to look for it and was delayed because of that. The servants who used to carry the Howdah onto the camel, came to her Howdah and put it on the back of the camel, thinking that she was in it, probably she was thin and lean, so, the servants did not feel the difference in the weight to realize her absence. When she came back she found that the army was gone.  She rested at that site hoping that they would discover her absence and come back in her search.  Safwan bin Mu'attal a companion of the Holy Prophet, was behind the army and reached the campment site of the army in the morning.  She returned to Madinah with Safwan bin Mu'attal. </w:t>
      </w:r>
    </w:p>
    <w:p w:rsidR="00B2045F" w:rsidRDefault="00B2045F">
      <w:r>
        <w:t>On learning this event some of the hypocrites of Madinah, spread rumors and false accusations against Aisha's conduct.  They spread allegations against Aisha and Safwan bin Mu'attal to hurt Muhammad</w:t>
      </w:r>
      <w:r>
        <w:fldChar w:fldCharType="begin"/>
      </w:r>
      <w:r>
        <w:instrText xml:space="preserve"> XE "Muhammad" </w:instrText>
      </w:r>
      <w:r>
        <w:fldChar w:fldCharType="end"/>
      </w:r>
      <w:r>
        <w:t>.  The leader of the false accusers was 'Abdullah bin Ubai bin Salul.  The slandering went on and one of the active participants was Mistah bin Uthatha.  He was a relative of Abu Bakr and Aisha and it would seem that he was jealous of them and participated in the slander.</w:t>
      </w:r>
    </w:p>
    <w:p w:rsidR="00B2045F" w:rsidRDefault="00B2045F">
      <w:r>
        <w:t xml:space="preserve">This was a very serious accusation of grave consequences for Aisha and her family, in Islamic society where chastity was a very important virtue.  Aisha's father was Abu Bakr and she was staying at his place during this.  She herself describes the gravity of the situation and her misery over the slander in these words: </w:t>
      </w:r>
    </w:p>
    <w:p w:rsidR="00B2045F" w:rsidRDefault="00B2045F"/>
    <w:p w:rsidR="00B2045F" w:rsidRDefault="00B2045F">
      <w:pPr>
        <w:pStyle w:val="NormalIndent"/>
      </w:pPr>
      <w:r>
        <w:t>"In the morning my parents were with me and I had wept for two nights and a day, till I thought my liver would burst from weeping. While they were sitting with me and I was weeping, an Ansari woman asked my permission to enter, and I allowed her to come in. She sat down and started weeping with me. While we were in this state, Allah</w:t>
      </w:r>
      <w:r>
        <w:fldChar w:fldCharType="begin"/>
      </w:r>
      <w:r>
        <w:instrText xml:space="preserve"> XE "Allah" </w:instrText>
      </w:r>
      <w:r>
        <w:fldChar w:fldCharType="end"/>
      </w:r>
      <w:r>
        <w:t>'s Apostle came and sat down and he had never sat with me since the day they forged the accusation. No revelation regarding my case came to him for a month. He said, 'O 'Aisha! I have been informed such-and-such about you; if you are innocent, then Allah will soon reveal your innocence, and if you have committed a sin, then repent to Allah and ask Him to forgive you, for when a person confesses his sin and asks Allah for forgiveness, Allah accepts his repentance.' When Allah's Apostle finished his speech my tears ceased completely and there remained not even a single drop of it. I requested my father to reply to Allah's Apostle on my behalf (as I was unable to speak on this topic).  My father said, by Allah, I do not know what to say to Allah's Apostle.'" (Bukhari</w:t>
      </w:r>
      <w:r>
        <w:fldChar w:fldCharType="begin"/>
      </w:r>
      <w:r>
        <w:instrText xml:space="preserve"> XE "Bukhari" </w:instrText>
      </w:r>
      <w:r>
        <w:fldChar w:fldCharType="end"/>
      </w:r>
      <w:r>
        <w:t>; 3.829)</w:t>
      </w:r>
    </w:p>
    <w:p w:rsidR="00B2045F" w:rsidRDefault="00B2045F"/>
    <w:p w:rsidR="00B2045F" w:rsidRDefault="00B2045F">
      <w:r>
        <w:t>After hearing this she turned to the other side of her bed hoping that Allah</w:t>
      </w:r>
      <w:r>
        <w:fldChar w:fldCharType="begin"/>
      </w:r>
      <w:r>
        <w:instrText xml:space="preserve"> XE "Allah" </w:instrText>
      </w:r>
      <w:r>
        <w:fldChar w:fldCharType="end"/>
      </w:r>
      <w:r>
        <w:t xml:space="preserve"> would prove my innocence.  Muhammad</w:t>
      </w:r>
      <w:r>
        <w:fldChar w:fldCharType="begin"/>
      </w:r>
      <w:r>
        <w:instrText xml:space="preserve"> XE "Muhammad" </w:instrText>
      </w:r>
      <w:r>
        <w:fldChar w:fldCharType="end"/>
      </w:r>
      <w:r>
        <w:t xml:space="preserve"> had not left when he was overtook by the state that overtook him </w:t>
      </w:r>
      <w:r>
        <w:lastRenderedPageBreak/>
        <w:t>at the time of divine revelation.  At that time he was sweating so much so that the drops of the sweat were dropping like pearls though it was a (cold) wintry day. When that state was over, he was smiling and the first word he said, 'Aisha! Thank Allah, for Allah has declared your innocence.'  So Allah revealed: "Verily! They who spread the slander are a gang among you . . ." (24.12).</w:t>
      </w:r>
    </w:p>
    <w:p w:rsidR="00B2045F" w:rsidRDefault="00B2045F">
      <w:r>
        <w:t>When Allah</w:t>
      </w:r>
      <w:r>
        <w:fldChar w:fldCharType="begin"/>
      </w:r>
      <w:r>
        <w:instrText xml:space="preserve"> XE "Allah" </w:instrText>
      </w:r>
      <w:r>
        <w:fldChar w:fldCharType="end"/>
      </w:r>
      <w:r>
        <w:t xml:space="preserve"> gave the declaration of her innocence, Abu Bakr, Aisha's father who used to provide for Mistah for he was his relative, said, 'By Allah, I will never provide Mistah with anything because of what he said about Aisha.'  Later on when another verse of the Holy Quran</w:t>
      </w:r>
      <w:r>
        <w:fldChar w:fldCharType="begin"/>
      </w:r>
      <w:r>
        <w:instrText xml:space="preserve"> XE "Quran" </w:instrText>
      </w:r>
      <w:r>
        <w:fldChar w:fldCharType="end"/>
      </w:r>
      <w:r>
        <w:t xml:space="preserve"> was revealed  stating, "And let not those who are good and wealthy among you swear not to help their kinsmen, those in need and those who left their homes in Allah's Cause. Let them forgive and overlook. Do you not wish that Allah should forgive you? Verily! Allah is Oft-forgiving, Most Merciful" (24.22).  After the revelation of this other verse Abu Bakr said, 'Yes! By Allah! I like that Allah should forgive me,' and forgave Mistah and resumed helping him as he used to help before.                  </w:t>
      </w:r>
    </w:p>
    <w:p w:rsidR="00B2045F" w:rsidRDefault="00B2045F">
      <w:r>
        <w:t>This is the concept of Islamic forgiveness.  It draws our attention to our own weaknesses and reminds us that we are all answerable to Allah</w:t>
      </w:r>
      <w:r>
        <w:fldChar w:fldCharType="begin"/>
      </w:r>
      <w:r>
        <w:instrText xml:space="preserve"> XE "Allah" </w:instrText>
      </w:r>
      <w:r>
        <w:fldChar w:fldCharType="end"/>
      </w:r>
      <w:r>
        <w:t xml:space="preserve"> for our weaknesses and as we hope forgiveness for our weaknesses we should also look at others’ weaknesses and shortcomings with a forgiving attitude.</w:t>
      </w:r>
    </w:p>
    <w:p w:rsidR="00B2045F" w:rsidRDefault="00B2045F">
      <w:r>
        <w:t>It is possible that an injured person unable to obtain redress for the wrong suf</w:t>
      </w:r>
      <w:r>
        <w:softHyphen/>
        <w:t>fered by him might entertain spite and enmity in his heart towards the person who has wronged him, but this is also incom</w:t>
      </w:r>
      <w:r>
        <w:softHyphen/>
        <w:t>patible with right thinking and righteous conduct (</w:t>
      </w:r>
      <w:smartTag w:uri="urn:schemas-microsoft-com:office:smarttags" w:element="time">
        <w:smartTagPr>
          <w:attr w:name="Hour" w:val="15"/>
          <w:attr w:name="Minute" w:val="48"/>
        </w:smartTagPr>
        <w:r>
          <w:t>15:48</w:t>
        </w:r>
      </w:smartTag>
      <w:r>
        <w:t>). Thus, the proper regulation of the natural instinct of revenge or retribu</w:t>
      </w:r>
      <w:r>
        <w:softHyphen/>
        <w:t>tion narrows down its operation within very strict limits. A penalty proportionate to the wrong committed is permissible, but it is bet</w:t>
      </w:r>
      <w:r>
        <w:softHyphen/>
        <w:t>ter to forgive where forgiveness may be reasonably expected to help the offender improve himself.</w:t>
      </w:r>
    </w:p>
    <w:p w:rsidR="00B2045F" w:rsidRDefault="00B2045F">
      <w:r>
        <w:t>The more moral and pious a person the more likely he is to exercise the judgment that forgiveness is likely to reform.  The discussion will be incomplete unless we examine the highest example of forgiveness in human history.  I am referring to the example set forth by Muhammad at the time of fall of Makkah.  This claim is based on the circumstances in which forgiveness was exercised and the beautiful results that it lead to. The prophet and his companions had suffered 13 long years of severe persecution at the hands of the Makkans early during his ministry.  His followers were dragged on hot sand, beaten and put through other tortures.  Some of them were even killed.  He was himself abused and stoned.  At times garbage was thrown at him.  They were put through an economic and social boycott and had to suffer starvation episodically over a period of three years.  Worst of  all, the Makkans made a group attempt at murdering Muhammad before his migration.  Even after his migration to Madinah he was not left alone and was attacked thrice during the 8 years period before the fall of Makkah.  Despite this torture and persecution his act at the time of the fall of Makkah, when he had absolute dictatorial powers, was so magnanimous that we cannot see any parallel in history.</w:t>
      </w:r>
    </w:p>
    <w:p w:rsidR="00B2045F" w:rsidRDefault="00B2045F">
      <w:r>
        <w:lastRenderedPageBreak/>
        <w:t>For a description of the events of fall of Makkah and how it lead to the miraculous reformation I borrow the description from Sir Zafarulla Khan's book Muhammad</w:t>
      </w:r>
      <w:r>
        <w:fldChar w:fldCharType="begin"/>
      </w:r>
      <w:r>
        <w:instrText xml:space="preserve"> XE "Muhammad" </w:instrText>
      </w:r>
      <w:r>
        <w:fldChar w:fldCharType="end"/>
      </w:r>
      <w:r>
        <w:t>: seal of the prophets, pages 235-236.</w:t>
      </w:r>
    </w:p>
    <w:p w:rsidR="00B2045F" w:rsidRDefault="00B2045F"/>
    <w:p w:rsidR="00B2045F" w:rsidRDefault="00B2045F">
      <w:pPr>
        <w:pStyle w:val="NormalIndent"/>
      </w:pPr>
      <w:r>
        <w:t>"The (Muslim</w:t>
      </w:r>
      <w:r>
        <w:fldChar w:fldCharType="begin"/>
      </w:r>
      <w:r>
        <w:instrText xml:space="preserve"> XE "Muslim" </w:instrText>
      </w:r>
      <w:r>
        <w:fldChar w:fldCharType="end"/>
      </w:r>
      <w:r>
        <w:t>) army was now in full March on Makkah.  The anxieties of a lifetime crowded into the moment.  As the city was approached it became evident that there would be no opposition.</w:t>
      </w:r>
    </w:p>
    <w:p w:rsidR="00B2045F" w:rsidRDefault="00B2045F">
      <w:pPr>
        <w:pStyle w:val="NormalIndent"/>
      </w:pPr>
      <w:r>
        <w:t>...</w:t>
      </w:r>
    </w:p>
    <w:p w:rsidR="00B2045F" w:rsidRDefault="00B2045F">
      <w:pPr>
        <w:pStyle w:val="NormalIndent"/>
      </w:pPr>
      <w:r>
        <w:t>Having performed the immediate and necessary tasks, the Holy Prophet, peace be on him, sent for the leaders of Quraish (the Makkans) and asked them how he should deal with them. They replied that they fully merited whatever punishment he might choose to inflict upon them, but that they knew he was a generous brother and would deal with them as such. The Holy Prophet pronounced judgment in the words addressed by Joseph to his brethren: 'No retribution shall be exacted from you this day' (12:93). He told them they were free.</w:t>
      </w:r>
    </w:p>
    <w:p w:rsidR="00B2045F" w:rsidRDefault="00B2045F">
      <w:pPr>
        <w:pStyle w:val="NormalIndent"/>
      </w:pPr>
      <w:r>
        <w:t xml:space="preserve">All the scorn and ridicule poured on him by the Makkans; their implacable hatred and enmity; the long years of bitter, cruel and sustained persecution; all the fighting, the hardship and suffering; the loss of dear and devoted Companions, all </w:t>
      </w:r>
      <w:r>
        <w:noBreakHyphen/>
        <w:t xml:space="preserve"> all was in the moment of triumph laid aside, banished from the mind and forgiven in the name of the Lord On High, the Gracious, the Merciful, the Creator and Master of all. God's glorious command was carried out to the utmost (41: 35, 36):</w:t>
      </w:r>
    </w:p>
    <w:p w:rsidR="00B2045F" w:rsidRDefault="00B2045F">
      <w:pPr>
        <w:pStyle w:val="NormalIndent"/>
      </w:pPr>
    </w:p>
    <w:p w:rsidR="00B2045F" w:rsidRDefault="00B2045F">
      <w:pPr>
        <w:pStyle w:val="NormalIndent"/>
      </w:pPr>
      <w:r>
        <w:t>Good and evil are not alike. Repel evil with that which is best and lo, he between whom and thyself was enmity is as though he were a warm friend. But none attains to it save those who are steadfast, and none attains to it save those who possess a very  high moral character."</w:t>
      </w:r>
    </w:p>
    <w:p w:rsidR="00B2045F" w:rsidRDefault="00B2045F">
      <w:pPr>
        <w:pStyle w:val="NormalIndent"/>
      </w:pPr>
    </w:p>
    <w:p w:rsidR="00B2045F" w:rsidRDefault="00B2045F">
      <w:r>
        <w:t>Sometimes forgiveness is a manifestation of weakness, when one does not have the power or courage to seek retribution.  However, such was not the case with Muhammad</w:t>
      </w:r>
      <w:r>
        <w:fldChar w:fldCharType="begin"/>
      </w:r>
      <w:r>
        <w:instrText xml:space="preserve"> XE "Muhammad" </w:instrText>
      </w:r>
      <w:r>
        <w:fldChar w:fldCharType="end"/>
      </w:r>
      <w:r>
        <w:t>.  His returning of evil for goodness was arising out of a deep moral quality that did not have any superficiality about it.  Let us see what Non-Muslims had to say about "Fall of Makkah</w:t>
      </w:r>
      <w:r w:rsidR="00085E9C">
        <w:t>,”</w:t>
      </w:r>
      <w:r>
        <w:t xml:space="preserve">  R. Bosworth Smith  wrote in his book "Muhammad and Muhammadism":</w:t>
      </w:r>
    </w:p>
    <w:p w:rsidR="00B2045F" w:rsidRDefault="00B2045F"/>
    <w:p w:rsidR="00B2045F" w:rsidRDefault="00B2045F">
      <w:pPr>
        <w:pStyle w:val="NormalIndent"/>
      </w:pPr>
      <w:r>
        <w:lastRenderedPageBreak/>
        <w:t>"Now would have been the moment to gratify his ambition, to satiate his lust, to get his revenge.  Read the account of Muhammad</w:t>
      </w:r>
      <w:r>
        <w:fldChar w:fldCharType="begin"/>
      </w:r>
      <w:r>
        <w:instrText xml:space="preserve"> XE "Muhammad" </w:instrText>
      </w:r>
      <w:r>
        <w:fldChar w:fldCharType="end"/>
      </w:r>
      <w:r>
        <w:t xml:space="preserve">'s entry into Makkah along with the account of Marius Sulla as he entered </w:t>
      </w:r>
      <w:smartTag w:uri="urn:schemas-microsoft-com:office:smarttags" w:element="City">
        <w:smartTag w:uri="urn:schemas-microsoft-com:office:smarttags" w:element="place">
          <w:r>
            <w:t>Rome</w:t>
          </w:r>
        </w:smartTag>
      </w:smartTag>
      <w:r>
        <w:t>, one would be in a position to recognize the magnanimity and moderation of the Prophet of Arabia.  There were no proscription lists, no plunder, no wanton revenge.  From a helpless orphan to the ruler of a big country was a  great transition; yet the Holy Prophet retained the nobility of his character under all circumstances</w:t>
      </w:r>
      <w:r w:rsidR="00085E9C">
        <w:t>.”</w:t>
      </w:r>
    </w:p>
    <w:p w:rsidR="00B2045F" w:rsidRDefault="00B2045F">
      <w:pPr>
        <w:pStyle w:val="NormalIndent"/>
      </w:pPr>
    </w:p>
    <w:p w:rsidR="00B2045F" w:rsidRDefault="00B2045F">
      <w:r>
        <w:t>Lane Poole was utterly surprised to see the conduct of Muhammad</w:t>
      </w:r>
      <w:r>
        <w:fldChar w:fldCharType="begin"/>
      </w:r>
      <w:r>
        <w:instrText xml:space="preserve"> XE "Muhammad" </w:instrText>
      </w:r>
      <w:r>
        <w:fldChar w:fldCharType="end"/>
      </w:r>
      <w:r>
        <w:t xml:space="preserve"> at the time of fall of Makkah, he writes:</w:t>
      </w:r>
    </w:p>
    <w:p w:rsidR="00B2045F" w:rsidRDefault="00B2045F">
      <w:pPr>
        <w:pStyle w:val="NormalIndent"/>
      </w:pPr>
      <w:r>
        <w:tab/>
      </w:r>
      <w:r>
        <w:tab/>
      </w:r>
      <w:r>
        <w:tab/>
      </w:r>
      <w:r>
        <w:tab/>
      </w:r>
    </w:p>
    <w:p w:rsidR="00B2045F" w:rsidRDefault="00B2045F">
      <w:pPr>
        <w:pStyle w:val="NormalIndent"/>
      </w:pPr>
      <w:r>
        <w:t>"But what is this? Is there no blood in the streets? Where are the bodies of the thousands that have been butchered? Facts are hard things; and it is a fact that the day of Muhammad</w:t>
      </w:r>
      <w:r>
        <w:fldChar w:fldCharType="begin"/>
      </w:r>
      <w:r>
        <w:instrText xml:space="preserve"> XE "Muhammad" </w:instrText>
      </w:r>
      <w:r>
        <w:fldChar w:fldCharType="end"/>
      </w:r>
      <w:r>
        <w:t>'s greatest triumph over his enemies was also the day of his grandest victory over himself.   He freely forgave the Kureysh all the years of sorrow and cruel scorn they had inflicted on him; he gave an amnesty to the whole population of Makkah.  Four criminals whom justice condemned, made up Muhammad's proscription list; no house was robbed, no woman insulted. It was thus that Muhammad entered again his native city. Through all the annals of conquest, there is no triumphant entry like unto this one."  (Lane Poole, quoted in Introduction to Higgins' Apology for Mohammad pp ixxi)</w:t>
      </w:r>
    </w:p>
    <w:p w:rsidR="00B2045F" w:rsidRDefault="00B2045F"/>
    <w:p w:rsidR="00B2045F" w:rsidRDefault="00B2045F">
      <w:r>
        <w:t>The following description is borrowed from the book of Sir William Muir (Life of Muhammad</w:t>
      </w:r>
      <w:r>
        <w:fldChar w:fldCharType="begin"/>
      </w:r>
      <w:r>
        <w:instrText xml:space="preserve"> XE "Muhammad" </w:instrText>
      </w:r>
      <w:r>
        <w:fldChar w:fldCharType="end"/>
      </w:r>
      <w:r>
        <w:t>, pp. 513):</w:t>
      </w:r>
    </w:p>
    <w:p w:rsidR="00B2045F" w:rsidRDefault="00B2045F"/>
    <w:p w:rsidR="00B2045F" w:rsidRDefault="00B2045F">
      <w:pPr>
        <w:pStyle w:val="NormalIndent"/>
      </w:pPr>
      <w:r>
        <w:t>"The long and obstinate struggle against his pretensions maintained by the inhabitants of Makkah might have induced its conqueror to mark his indignation in indelible traces of fire and blood. But Muhammad</w:t>
      </w:r>
      <w:r>
        <w:fldChar w:fldCharType="begin"/>
      </w:r>
      <w:r>
        <w:instrText xml:space="preserve"> XE "Muhammad" </w:instrText>
      </w:r>
      <w:r>
        <w:fldChar w:fldCharType="end"/>
      </w:r>
      <w:r>
        <w:t>, excepting a few criminals, granted a universal pardon; and, nobly casting into oblivion the memory of the past, with all its mockery, its affronts and persecution, he treated even the foremost of his opponents with a gracious and even friendly consideration</w:t>
      </w:r>
      <w:r w:rsidR="00085E9C">
        <w:t>.”</w:t>
      </w:r>
    </w:p>
    <w:p w:rsidR="00B2045F" w:rsidRDefault="00B2045F"/>
    <w:p w:rsidR="00B2045F" w:rsidRDefault="00B2045F">
      <w:r>
        <w:t>To make the long story short, let us see, the influence the above events had on those, who were life long enemies of the Prophet Muhammad</w:t>
      </w:r>
      <w:r>
        <w:fldChar w:fldCharType="begin"/>
      </w:r>
      <w:r>
        <w:instrText xml:space="preserve"> XE "Muhammad" </w:instrText>
      </w:r>
      <w:r>
        <w:fldChar w:fldCharType="end"/>
      </w:r>
      <w:r>
        <w:t>.  It is well described in the following paragraph by Sir Zafarulla Khan:</w:t>
      </w:r>
    </w:p>
    <w:p w:rsidR="00B2045F" w:rsidRDefault="00B2045F"/>
    <w:p w:rsidR="00B2045F" w:rsidRDefault="00B2045F">
      <w:pPr>
        <w:pStyle w:val="NormalIndent"/>
      </w:pPr>
      <w:r>
        <w:rPr>
          <w:b/>
        </w:rPr>
        <w:t xml:space="preserve">"The gates of love and mercy were opened wide. Bitter enemies of the morning became warm friends by </w:t>
      </w:r>
      <w:smartTag w:uri="urn:schemas-microsoft-com:office:smarttags" w:element="time">
        <w:smartTagPr>
          <w:attr w:name="Hour" w:val="12"/>
          <w:attr w:name="Minute" w:val="0"/>
        </w:smartTagPr>
        <w:r>
          <w:rPr>
            <w:b/>
          </w:rPr>
          <w:t>midday</w:t>
        </w:r>
      </w:smartTag>
      <w:r>
        <w:rPr>
          <w:b/>
        </w:rPr>
        <w:t>.</w:t>
      </w:r>
      <w:r>
        <w:t xml:space="preserve"> Some hearts were still sullen; the humiliation, though softened by magnanimity, was hard to endure, but even these could not long withstand the healing effect of the balm so generously and beneficently applied by the Prophet of God. History furnishes no parallel instance of such complete forgiveness, such utter beneficence, on so large a scale.</w:t>
      </w:r>
    </w:p>
    <w:p w:rsidR="00B2045F" w:rsidRDefault="00B2045F">
      <w:pPr>
        <w:pStyle w:val="NormalIndent"/>
      </w:pPr>
      <w:r>
        <w:t>A dozen individuals were exempted from this amnesty on account of the atrocities of which they, individually, had been guilty, but of these also all were eventually forgiven, except four who suffered the extreme penalty.</w:t>
      </w:r>
    </w:p>
    <w:p w:rsidR="00B2045F" w:rsidRDefault="00B2045F">
      <w:pPr>
        <w:pStyle w:val="NormalIndent"/>
      </w:pPr>
      <w:r>
        <w:t>Abu Jahl, commander of the Makkan army killed during the battle of Badr, had been the Holy Prophet's bitterest enemy in Makkah. His son, Ikramah, was one of the Makkan commanders in the battle of Uhud who had spotted the inadequately guarded rear pass and had led the attack which ended in near disaster for the Muslims. When Makkah fell Ikrarnah left the town and proceeded to the coast, intending to cross over to Abyssinia, being convinced that he could have no security in Makkah or anywhere near it. His wife approached the Holy Prophet and asked whether Ikramah could return to Makkah while professing his idolatrous beliefs. He replied that faith was a matter of conscience and conscience was free. If Ikramah returned to Makkah he would not be molested, and could live there in security professing whatever he chose to believe in. On this assurance, she followed Ikramah and persuaded him to return to Makkah. On arrival there he repaired to the Holy Prophet and received the assurance which he had already given to his wife. Thereupon he announced his acceptance of Islam and the Holy Prophet asked him if there was anything he wished for. He replied that he could wish for no greater bounty than God had already bestowed upon him in opening his heart to the acceptance of Islam, but he did desire that the Holy Prophet should pray to God to forgive him all the enmity that he had borne towards the Prophet and the Muslims. The Holy Prophet prayed accordingly and then bestowed his own mantle on Ikramah, saying 'He who comes to me believing in God can claim my house as his.' Ikramah proved himself a sincere and zealous believer and set the seal on his faith by laying down his life in defense of it on one of the Syrian battlefields some years later</w:t>
      </w:r>
      <w:r w:rsidR="00085E9C">
        <w:t>.”</w:t>
      </w:r>
    </w:p>
    <w:p w:rsidR="00B2045F" w:rsidRDefault="00B2045F"/>
    <w:p w:rsidR="00B2045F" w:rsidRDefault="00B2045F">
      <w:r>
        <w:t>The recompense of an injury is a penalty in proportion thereto; but whoso forgives and effects thereby a reform in the offender, and no harm is caused as such will have his reward with Allah</w:t>
      </w:r>
      <w:r>
        <w:fldChar w:fldCharType="begin"/>
      </w:r>
      <w:r>
        <w:instrText xml:space="preserve"> XE "Allah" </w:instrText>
      </w:r>
      <w:r>
        <w:fldChar w:fldCharType="end"/>
      </w:r>
      <w:r>
        <w:t xml:space="preserve"> (42:41).  This verse shows that the Quran</w:t>
      </w:r>
      <w:r>
        <w:fldChar w:fldCharType="begin"/>
      </w:r>
      <w:r>
        <w:instrText xml:space="preserve"> XE "Quran" </w:instrText>
      </w:r>
      <w:r>
        <w:fldChar w:fldCharType="end"/>
      </w:r>
      <w:r>
        <w:t xml:space="preserve"> does not teach non</w:t>
      </w:r>
      <w:r>
        <w:noBreakHyphen/>
        <w:t xml:space="preserve">resistance to evil on all occasions, or that mischief makers and wrongdoers should never be punished. Its teaching is that one must consider whether the occasion calls for forgiveness or punishment, and to adopt the course which would be best in the interests of both the </w:t>
      </w:r>
      <w:r>
        <w:lastRenderedPageBreak/>
        <w:t xml:space="preserve">offender and the public. Sometimes an offender turns away from wrongdoing in consequence of being forgiven, and sometimes forgiveness incites him to further wrongdoing. Therefore, God Almighty directs that we should not develop the habit of forgiving blindly on all occasions, but should consider carefully whether forgiveness or punishment would be most appropriate and adopt that course. </w:t>
      </w:r>
    </w:p>
    <w:p w:rsidR="00B2045F" w:rsidRDefault="00B2045F">
      <w:r>
        <w:t>Some people are so vindictive that they keep in mind the wrongs done to their forefathers through generations, and there are others who carry forbearance and forgive</w:t>
      </w:r>
      <w:r>
        <w:softHyphen/>
        <w:t>ness to the extreme, sometimes even to the limit of shamelessness. They exercise such weakness, forgiveness and forbearance as are utterly inconsistent with dignity, honor and chastity. Their conduct is a stain on good character and the result of their forgiveness and forbearance is that people are disgusted with them. That is why the Holy Quran attaches the condition of appropriate time and place for the exercise of every moral quality, and does not approve the exercise of a moral quality out of its place.  It should be remembered that forgiveness is not a moral quality in itself. It is a natural impulse which is found in children also. A child soon forgets an injury, if it is inflicted upon him wrongfully, and again approaches affectionately the person who has inflicted the injury upon him, even if such a person should intend to kill him. He is pleased with his beguiling words. Such forgiveness is in no sense a moral quality. It would become a moral quality when it is exercised in its proper place and on its proper occasion; otherwise it would only be a natural impulse. I have repeatedly pointed out the distinction between a true moral quality and a natural condition, which is that a moral quality is conditioned by conformity to place and occasion, and a natural impulse often comes into play out of place. A cow is harmless and a goat is humble but we do not attribute these qualities to them because they are not invested with a sense of time and place. Divine wisdom in the Quran has made every moral quality subject to time and place for its proper exercise.</w:t>
      </w:r>
    </w:p>
    <w:p w:rsidR="00B2045F" w:rsidRDefault="00B2045F">
      <w:pPr>
        <w:pStyle w:val="Heading2"/>
        <w:spacing w:after="240"/>
      </w:pPr>
      <w:bookmarkStart w:id="62" w:name="_Toc358946624"/>
      <w:bookmarkStart w:id="63" w:name="_Toc31635352"/>
      <w:r>
        <w:lastRenderedPageBreak/>
        <w:t>INVITING TO GOODNESS AND FORBIDDING EVIL</w:t>
      </w:r>
      <w:bookmarkEnd w:id="62"/>
      <w:bookmarkEnd w:id="63"/>
    </w:p>
    <w:p w:rsidR="00B2045F" w:rsidRDefault="00B2045F">
      <w:pPr>
        <w:pStyle w:val="Heading4"/>
      </w:pPr>
      <w:r>
        <w:t>And let there be among you a body of men who are always devoted to urging people to do good and who invite to goodness, and enjoin equity and dissuade people from indulging in evil.  And it is they who shall prosper, (i.e. such societies shall survive, as they are fittest for survival) (3:105).</w:t>
      </w:r>
    </w:p>
    <w:p w:rsidR="00B2045F" w:rsidRDefault="00B2045F">
      <w:pPr>
        <w:pStyle w:val="Heading4"/>
      </w:pPr>
    </w:p>
    <w:p w:rsidR="00B2045F" w:rsidRDefault="00B2045F">
      <w:pPr>
        <w:pStyle w:val="Heading4"/>
      </w:pPr>
      <w:r>
        <w:t>A good example is the best sermon.  (A proverb)</w:t>
      </w:r>
    </w:p>
    <w:p w:rsidR="00B2045F" w:rsidRDefault="00B2045F"/>
    <w:p w:rsidR="00B2045F" w:rsidRDefault="00B2045F">
      <w:r>
        <w:t>While we are trying to master our shortcomings we also need to have a positive interaction with others around us.  Inviting others to goodness and forbidding evil with love and wisdom important responsibilities for all of us.</w:t>
      </w:r>
    </w:p>
    <w:p w:rsidR="00B2045F" w:rsidRDefault="00B2045F">
      <w:r>
        <w:t>In some parts of the western society it is sometimes considered or at least there is an air prevailing that in regards to moral affairs let every body mind his own business.  However this attitude is not correct or safe.  This is because there are too many things that we share and in many spheres freedom or behavior of one influences another.  To elucidate the point further I narrate a parable from the Holy Prophet Muhammad</w:t>
      </w:r>
      <w:r>
        <w:fldChar w:fldCharType="begin"/>
      </w:r>
      <w:r>
        <w:instrText xml:space="preserve"> XE "Muhammad" </w:instrText>
      </w:r>
      <w:r>
        <w:fldChar w:fldCharType="end"/>
      </w:r>
      <w:r>
        <w:t xml:space="preserve"> (may peace be upon him), "Once, there were many passengers on a ship, some occupied the upper deck and others occupied the lower deck.  Those who were on the lower deck passed through those of the upper deck whenever they had to fetch water.  So they said to the occupants of the upper deck, ‘If we are to bore a hole through our part, we will not then have to trouble you.’  Now, if the occupants of the upper deck were to leave them to carry out their design they would all perish together; but if they were to stop them from carrying it out they would all be saved" (Bukhari</w:t>
      </w:r>
      <w:r>
        <w:fldChar w:fldCharType="begin"/>
      </w:r>
      <w:r>
        <w:instrText xml:space="preserve"> XE "Bukhari" </w:instrText>
      </w:r>
      <w:r>
        <w:fldChar w:fldCharType="end"/>
      </w:r>
      <w:r>
        <w:t xml:space="preserve">).  Tony Brown in his book, </w:t>
      </w:r>
      <w:r>
        <w:rPr>
          <w:i/>
        </w:rPr>
        <w:t>Black lies, White lies,</w:t>
      </w:r>
      <w:r>
        <w:t xml:space="preserve"> has put this Hadith in perspective of the present day American society.  He writes,</w:t>
      </w:r>
    </w:p>
    <w:p w:rsidR="00B2045F" w:rsidRDefault="00B2045F">
      <w:pPr>
        <w:pStyle w:val="NormalIndent"/>
      </w:pPr>
    </w:p>
    <w:p w:rsidR="00B2045F" w:rsidRDefault="00B2045F">
      <w:pPr>
        <w:pStyle w:val="NormalIndent"/>
      </w:pPr>
      <w:r>
        <w:t xml:space="preserve">“What the average hardworking American does not seem to understand is that the problems in the underclass cannot be arrested, imprisoned, and then forgotten. What happens in </w:t>
      </w:r>
      <w:smartTag w:uri="urn:schemas-microsoft-com:office:smarttags" w:element="place">
        <w:r>
          <w:t>Watts</w:t>
        </w:r>
      </w:smartTag>
      <w:r>
        <w:t xml:space="preserve"> or </w:t>
      </w:r>
      <w:smartTag w:uri="urn:schemas-microsoft-com:office:smarttags" w:element="place">
        <w:smartTag w:uri="urn:schemas-microsoft-com:office:smarttags" w:element="PlaceName">
          <w:r>
            <w:t>Liberty</w:t>
          </w:r>
        </w:smartTag>
        <w:r>
          <w:t xml:space="preserve"> </w:t>
        </w:r>
        <w:smartTag w:uri="urn:schemas-microsoft-com:office:smarttags" w:element="PlaceType">
          <w:r>
            <w:t>City</w:t>
          </w:r>
        </w:smartTag>
      </w:smartTag>
      <w:r>
        <w:t xml:space="preserve"> or </w:t>
      </w:r>
      <w:smartTag w:uri="urn:schemas-microsoft-com:office:smarttags" w:element="place">
        <w:r>
          <w:t>Harlem</w:t>
        </w:r>
      </w:smartTag>
      <w:r>
        <w:t xml:space="preserve"> is merely a harbinger of the future for your neighborhood and mine. Therefore, it is imperative that we halt the rapid deterioration of our na</w:t>
      </w:r>
      <w:r>
        <w:softHyphen/>
        <w:t>tion's economic and moral systems if we are to protect all</w:t>
      </w:r>
      <w:r>
        <w:rPr>
          <w:b/>
        </w:rPr>
        <w:t xml:space="preserve"> </w:t>
      </w:r>
      <w:r>
        <w:t>levels of the socioeconomic strata of society.”</w:t>
      </w:r>
      <w:r>
        <w:rPr>
          <w:rStyle w:val="EndnoteReference"/>
        </w:rPr>
        <w:endnoteReference w:id="103"/>
      </w:r>
      <w:r>
        <w:t xml:space="preserve"> </w:t>
      </w:r>
    </w:p>
    <w:p w:rsidR="00B2045F" w:rsidRDefault="00B2045F"/>
    <w:p w:rsidR="00B2045F" w:rsidRDefault="00B2045F">
      <w:r>
        <w:t xml:space="preserve">So in most human affairs we need to positively influence others without coercion or infringement of their rights.  A beautiful picture of the verse quoted in the beginning of this </w:t>
      </w:r>
      <w:r>
        <w:lastRenderedPageBreak/>
        <w:t xml:space="preserve">chapter in practice is painted by Tony Brown.  Describing the Afro-American society in </w:t>
      </w:r>
      <w:smartTag w:uri="urn:schemas-microsoft-com:office:smarttags" w:element="City">
        <w:smartTag w:uri="urn:schemas-microsoft-com:office:smarttags" w:element="place">
          <w:r>
            <w:t>Charleston</w:t>
          </w:r>
        </w:smartTag>
      </w:smartTag>
      <w:r>
        <w:t xml:space="preserve"> of a few decades ago he writes:</w:t>
      </w:r>
    </w:p>
    <w:p w:rsidR="00B2045F" w:rsidRDefault="00B2045F"/>
    <w:p w:rsidR="00B2045F" w:rsidRDefault="00B2045F">
      <w:pPr>
        <w:pStyle w:val="NormalIndent"/>
      </w:pPr>
      <w:r>
        <w:t xml:space="preserve">“In </w:t>
      </w:r>
      <w:smartTag w:uri="urn:schemas-microsoft-com:office:smarttags" w:element="City">
        <w:smartTag w:uri="urn:schemas-microsoft-com:office:smarttags" w:element="place">
          <w:r>
            <w:t>Charleston</w:t>
          </w:r>
        </w:smartTag>
      </w:smartTag>
      <w:r>
        <w:t>, Blacks felt responsible for each other and for each other's children. Adult supervision was considered a community responsibility as well as a parental one. Black children who misbehaved on public transportation could ex</w:t>
      </w:r>
      <w:r>
        <w:softHyphen/>
        <w:t>pect to be set straight not just by their own guardians, but by any other Black adults who happened to be present. Our Black school teachers also imparted their intense interest in our proper development. In this communal setting, I learned that when you break the rules, you risk forfeiting your stand</w:t>
      </w:r>
      <w:r>
        <w:softHyphen/>
        <w:t>ing in the group. This was peer pressure in its most benevo</w:t>
      </w:r>
      <w:r>
        <w:softHyphen/>
        <w:t>lent form, as a force for good.”</w:t>
      </w:r>
      <w:r>
        <w:rPr>
          <w:rStyle w:val="EndnoteReference"/>
        </w:rPr>
        <w:endnoteReference w:id="104"/>
      </w:r>
    </w:p>
    <w:p w:rsidR="00B2045F" w:rsidRDefault="00B2045F"/>
    <w:p w:rsidR="00B2045F" w:rsidRDefault="00B2045F">
      <w:r>
        <w:t xml:space="preserve">The invitation in the above mentioned Quranic verse to call to goodness and prohibit evil is applicable to all of us.  It includes the media, the political leaders, journalists, social workers and teachers. </w:t>
      </w:r>
    </w:p>
    <w:p w:rsidR="00B2045F" w:rsidRDefault="00B2045F">
      <w:r>
        <w:t>The Holy Prophet Muhammad</w:t>
      </w:r>
      <w:r>
        <w:fldChar w:fldCharType="begin"/>
      </w:r>
      <w:r>
        <w:instrText xml:space="preserve"> XE "Muhammad" </w:instrText>
      </w:r>
      <w:r>
        <w:fldChar w:fldCharType="end"/>
      </w:r>
      <w:r>
        <w:t xml:space="preserve"> once said, "If anyone of you observes anything evil he should rectify it with his hand, if he is unable to do that he should admonish with his tongue, if he can't do that either he should at least resent it in his heart and this is the lowest degree of faith (Muslim</w:t>
      </w:r>
      <w:r>
        <w:fldChar w:fldCharType="begin"/>
      </w:r>
      <w:r>
        <w:instrText xml:space="preserve"> XE "Muslim" </w:instrText>
      </w:r>
      <w:r>
        <w:fldChar w:fldCharType="end"/>
      </w:r>
      <w:r>
        <w:t>). To understand the true meaning of this Hadith one has to understand that human conduct belongs to two spheres, firstly 'Man in relation to God'  and secondly 'Man in relation to man</w:t>
      </w:r>
      <w:r w:rsidR="00085E9C">
        <w:t>.’</w:t>
      </w:r>
      <w:r>
        <w:t xml:space="preserve">  In the case of the former it has been emphatically stated by the Holy Quran</w:t>
      </w:r>
      <w:r>
        <w:fldChar w:fldCharType="begin"/>
      </w:r>
      <w:r>
        <w:instrText xml:space="preserve"> XE "Quran" </w:instrText>
      </w:r>
      <w:r>
        <w:fldChar w:fldCharType="end"/>
      </w:r>
      <w:r>
        <w:t xml:space="preserve"> that there is no element of compulsion or coercion.  "There should be no compulsion in religion.  Surely, right has become distinct from wrong; so whosoever refuses to be led by those who transgress, and believes in Allah</w:t>
      </w:r>
      <w:r>
        <w:fldChar w:fldCharType="begin"/>
      </w:r>
      <w:r>
        <w:instrText xml:space="preserve"> XE "Allah" </w:instrText>
      </w:r>
      <w:r>
        <w:fldChar w:fldCharType="end"/>
      </w:r>
      <w:r>
        <w:t xml:space="preserve"> has surely grasped a strong handle which knows no breaking.  And Allah is All-Hearing, All-Knowing" (2:257).  Even Holy Prophet Muhammad</w:t>
      </w:r>
      <w:r>
        <w:fldChar w:fldCharType="begin"/>
      </w:r>
      <w:r>
        <w:instrText xml:space="preserve"> XE "Muhammad" </w:instrText>
      </w:r>
      <w:r>
        <w:fldChar w:fldCharType="end"/>
      </w:r>
      <w:r>
        <w:t xml:space="preserve"> may peace be upon him, who according to the Muslims didn't have any misconceptions about what is good or evil, had not been allowed to interfere in the sphere of "Man in relation to God."  Repeatedly we read in the Holy Quran, "Your duty is only to convey the message" (</w:t>
      </w:r>
      <w:smartTag w:uri="urn:schemas-microsoft-com:office:smarttags" w:element="time">
        <w:smartTagPr>
          <w:attr w:name="Hour" w:val="15"/>
          <w:attr w:name="Minute" w:val="21"/>
        </w:smartTagPr>
        <w:r>
          <w:t>3:21</w:t>
        </w:r>
      </w:smartTag>
      <w:r>
        <w:t xml:space="preserve">, </w:t>
      </w:r>
      <w:smartTag w:uri="urn:schemas-microsoft-com:office:smarttags" w:element="time">
        <w:smartTagPr>
          <w:attr w:name="Hour" w:val="15"/>
          <w:attr w:name="Minute" w:val="41"/>
        </w:smartTagPr>
        <w:r>
          <w:t>3:41</w:t>
        </w:r>
      </w:smartTag>
      <w:r>
        <w:t>, 6:108, 24:57, 39:42, 42:49,  82:22-23).  So, no measure of force is permissible in the sphere of "Man in relation to God</w:t>
      </w:r>
      <w:r w:rsidR="00085E9C">
        <w:t>.”</w:t>
      </w:r>
    </w:p>
    <w:p w:rsidR="00B2045F" w:rsidRDefault="00B2045F">
      <w:r>
        <w:t xml:space="preserve">In the sphere of "Man in relation to man" explanation of, this Hadith will be as follows.  Stop it by hand, here, does not mean that you can use force if you are capable of using force.  It implies that you should use force if you are entitled to use force.  Sometimes one is entitled to use certain degree of force because of one's position.  For example, under certain circumstances parents are entitled to use certain degree of force to discipline their children.  A leader in certain scenarios may have some legitimate influence to control the conduct of sub-ordinates.  Even in some close relationships there is an unwritten law, that out of deep friendship, one may have a right to stop the other from doing something wrong.  In other situations because of the nature of the crime, like intended murder or robbery, </w:t>
      </w:r>
      <w:r>
        <w:lastRenderedPageBreak/>
        <w:t>every citizen would be entitled even obliged to stop the crime.  This Hadith is dealing with such issues and it  is by no means a license for anyone to interfere in other people's affairs unnecessarily.</w:t>
      </w:r>
    </w:p>
    <w:p w:rsidR="00B2045F" w:rsidRDefault="00B2045F">
      <w:r>
        <w:t>In the context of the verse under discussion "goodness" and "evil" mean the common goodness and evil as uncorrupted  human conscience understands it regardless of religion and region.  "And follow the nature made by Allah</w:t>
      </w:r>
      <w:r>
        <w:fldChar w:fldCharType="begin"/>
      </w:r>
      <w:r>
        <w:instrText xml:space="preserve"> XE "Allah" </w:instrText>
      </w:r>
      <w:r>
        <w:fldChar w:fldCharType="end"/>
      </w:r>
      <w:r>
        <w:t xml:space="preserve"> - the nature in which He has created mankind.  There is no altering the creation of Allah" (30:31).  As human nature and psyche is universal, no matter what the religion or nationality may be, we can have a universal concept of good and evil. Linda and Richard Eyre, who have written many good books on child rearing, define universally acceptable value as:</w:t>
      </w:r>
    </w:p>
    <w:p w:rsidR="00B2045F" w:rsidRDefault="00B2045F">
      <w:pPr>
        <w:pStyle w:val="NormalIndent"/>
      </w:pPr>
    </w:p>
    <w:p w:rsidR="00B2045F" w:rsidRDefault="00B2045F">
      <w:pPr>
        <w:pStyle w:val="NormalIndent"/>
      </w:pPr>
      <w:r>
        <w:t>“A true and universally acceptable ‘value’ is one that produces behavior that is beneficial both to the practitioner and to those on whom it is practiced. It is a principle that either accomplishes well</w:t>
      </w:r>
      <w:r>
        <w:noBreakHyphen/>
        <w:t>being or prevents harm (or does both). It is something that helps or something that prevents hurt.”</w:t>
      </w:r>
      <w:r>
        <w:rPr>
          <w:rStyle w:val="EndnoteReference"/>
        </w:rPr>
        <w:endnoteReference w:id="105"/>
      </w:r>
    </w:p>
    <w:p w:rsidR="00B2045F" w:rsidRDefault="00B2045F">
      <w:pPr>
        <w:pStyle w:val="NormalIndent"/>
      </w:pPr>
    </w:p>
    <w:p w:rsidR="00B2045F" w:rsidRDefault="00B2045F">
      <w:r>
        <w:t xml:space="preserve">The twelve universal values that Linda and Richard Eyre discuss in their book, </w:t>
      </w:r>
      <w:r>
        <w:rPr>
          <w:i/>
        </w:rPr>
        <w:t xml:space="preserve">Teaching your children values </w:t>
      </w:r>
      <w:r>
        <w:t>include, honesty, courage, peaceability, self reliance and potential, fidelity and chastity, loyalty and dependability, respect, love, unselfishness and sensitivity, kindness and friendliness and finally justice and mercy.</w:t>
      </w:r>
    </w:p>
    <w:p w:rsidR="00B2045F" w:rsidRDefault="00B2045F">
      <w:r>
        <w:t>In other words one should enjoin goodness to all human beings on the basis of shared values that would have a foundation in all healthy consciences.  A constant invitation to common good will keep moving people in a positive direction (87:10-11).</w:t>
      </w:r>
    </w:p>
    <w:p w:rsidR="00B2045F" w:rsidRDefault="00B2045F">
      <w:r>
        <w:t>Another issue in this regards is as to which aspects of life one has the privilege to enjoin goodness.  Some scholars feel strongly that one is not entitled to enjoin something unless one practices the same.   However, let us examine  this a little further.  In day to day life we find parents admonishing their children, do they always analyze themselves whether they are entitled to admonish.  In all sincere homes we find that parents do not want their short comings to be passed onto their children and so with a heavy heart they have to admonish the children knowing fully well their own limitations.  This is because one has a conviction but one's actions can fall short of one's convictions.  The bottom line is that if you don't believe in something and preach it, that is not justifiable in any circumstances and is total falsehood and hypocrisy.  Such attitude is forbidden in the Holy Quran</w:t>
      </w:r>
      <w:r>
        <w:fldChar w:fldCharType="begin"/>
      </w:r>
      <w:r>
        <w:instrText xml:space="preserve"> XE "Quran" </w:instrText>
      </w:r>
      <w:r>
        <w:fldChar w:fldCharType="end"/>
      </w:r>
      <w:r>
        <w:t>, this is implied in the following verses, "O ye who believe! why you say what you do not do.  Most hateful is it in the sight of Allah</w:t>
      </w:r>
      <w:r>
        <w:fldChar w:fldCharType="begin"/>
      </w:r>
      <w:r>
        <w:instrText xml:space="preserve"> XE "Allah" </w:instrText>
      </w:r>
      <w:r>
        <w:fldChar w:fldCharType="end"/>
      </w:r>
      <w:r>
        <w:t xml:space="preserve"> that you say what you do not do" (61:3-4, please also see </w:t>
      </w:r>
      <w:smartTag w:uri="urn:schemas-microsoft-com:office:smarttags" w:element="time">
        <w:smartTagPr>
          <w:attr w:name="Hour" w:val="14"/>
          <w:attr w:name="Minute" w:val="45"/>
        </w:smartTagPr>
        <w:r>
          <w:t>2:45</w:t>
        </w:r>
      </w:smartTag>
      <w:r>
        <w:t xml:space="preserve">, 26:227).  However, if one believes in something but one falls short and preaches that with a heavy heart, then that can be tolerated to a degree as long as one is sorry for one weaknesses and is trying to improve upon those.  As long as admonishing is done without </w:t>
      </w:r>
      <w:r>
        <w:lastRenderedPageBreak/>
        <w:t>the hypocrisy described above or without an attitude of showing off one's goodness it is permissible.  If one admonishes without making a genuine effort to practice that oneself, then it can be very detrimental to one's morality and may create hypocrisy in the person.</w:t>
      </w:r>
    </w:p>
    <w:p w:rsidR="00B2045F" w:rsidRDefault="00B2045F">
      <w:r>
        <w:t>Islam fixes the responsibility on the society to launch, individually as well as collectively, a crusade against evil, not with the help of force or restrictive legislation, but more so by constant admonition, advice, wise counsel and noble example.  According to Islam, the state machinery alone is inadequate to suppress, discourage or minimize crime.  Once criminal tendencies are permitted to grow and flourish in homes and societies in general, the best a government can do is to wipe out the symptoms from time to time.  The root cause of evil is far too deep for the arm of the law to reach.  It is the primarily job of the families, social  workers, journalists and religious and political leaders in every society to eradicate evil.  If we stop forbidding people from doing evil things, then the society deteriorates very rapidly (5:79-80).  Keeping these and other similar verses  in view, the Holy Prophet, may peace and blessings of Allah</w:t>
      </w:r>
      <w:r>
        <w:fldChar w:fldCharType="begin"/>
      </w:r>
      <w:r>
        <w:instrText xml:space="preserve"> XE "Allah" </w:instrText>
      </w:r>
      <w:r>
        <w:fldChar w:fldCharType="end"/>
      </w:r>
      <w:r>
        <w:t xml:space="preserve"> be upon him, once declared that the people before you came to a tragic end because they disobeyed authority and were given to transgression.  They did not restrain each other from the iniquity that they committed.  Then he continued, “Indeed, by Allah, you must enjoin good and forbid evil; seize the hand of the wrong-doer and persuade him to act justly; establish him firmly on the right, else Allah will involve the hearts of some of you with the hearts of others and you will become like them.”</w:t>
      </w:r>
      <w:r>
        <w:rPr>
          <w:rStyle w:val="EndnoteReference"/>
        </w:rPr>
        <w:endnoteReference w:id="106"/>
      </w:r>
    </w:p>
    <w:p w:rsidR="00B2045F" w:rsidRDefault="00B2045F">
      <w:r>
        <w:t>This responsibility has to be discharged with wisdom and politeness as is said: "Call unto the way of Your Lord with wisdom and goodly exhortation, and argue with them in a way that is best" (16:126, also see 4:64,17:54, 20:45, 23:97, 29:47).  If advice is given foolishly and with false pride it can lead to discord and friction in the society rather than serving a useful purpose.  The secret of conveying any message, be it conveying your religion, inviting to goodness or selling a commercial product is not to be argumentative but to convey one's point across gently and let the listener be the judge.  This point is so important that Dale Carnegie</w:t>
      </w:r>
      <w:r>
        <w:fldChar w:fldCharType="begin"/>
      </w:r>
      <w:r>
        <w:instrText xml:space="preserve"> XE "Dale Carnegie" </w:instrText>
      </w:r>
      <w:r>
        <w:fldChar w:fldCharType="end"/>
      </w:r>
      <w:r>
        <w:t xml:space="preserve"> has written a full chapter on this issue, "You cannot win an argument</w:t>
      </w:r>
      <w:r w:rsidR="00085E9C">
        <w:t>,”</w:t>
      </w:r>
      <w:r>
        <w:t xml:space="preserve"> in his book, </w:t>
      </w:r>
      <w:r>
        <w:rPr>
          <w:i/>
        </w:rPr>
        <w:t>How to win friends and influence people</w:t>
      </w:r>
      <w:r>
        <w:t>.  He makes a very interesting observation in that chapter:</w:t>
      </w:r>
    </w:p>
    <w:p w:rsidR="00B2045F" w:rsidRDefault="00B2045F"/>
    <w:p w:rsidR="00B2045F" w:rsidRDefault="00B2045F">
      <w:pPr>
        <w:pStyle w:val="Heading4"/>
      </w:pPr>
      <w:r>
        <w:t>A man convinced against his will</w:t>
      </w:r>
    </w:p>
    <w:p w:rsidR="00B2045F" w:rsidRDefault="00B2045F">
      <w:pPr>
        <w:pStyle w:val="Heading4"/>
      </w:pPr>
      <w:r>
        <w:t>Is of the same opinion still</w:t>
      </w:r>
    </w:p>
    <w:p w:rsidR="00B2045F" w:rsidRDefault="00B2045F"/>
    <w:p w:rsidR="00B2045F" w:rsidRDefault="00B2045F">
      <w:r>
        <w:t>In this regards, Benjamin Franklin said,</w:t>
      </w:r>
    </w:p>
    <w:p w:rsidR="00B2045F" w:rsidRDefault="00B2045F"/>
    <w:p w:rsidR="00B2045F" w:rsidRDefault="00B2045F">
      <w:pPr>
        <w:pStyle w:val="NormalIndent"/>
      </w:pPr>
      <w:r>
        <w:lastRenderedPageBreak/>
        <w:t>“If you argue and rankle and contradict, you may achieve a victory sometimes; but it will be an empty victory because you will never get your opponent's good will.  This subject is discussed further in the chapter, "Politeness and appreciation of others</w:t>
      </w:r>
      <w:r w:rsidR="00085E9C">
        <w:t>.”</w:t>
      </w:r>
    </w:p>
    <w:p w:rsidR="00B2045F" w:rsidRDefault="00B2045F"/>
    <w:p w:rsidR="00B2045F" w:rsidRDefault="00B2045F">
      <w:r>
        <w:t>Invitation to goodness and admonition against unfavorable, has to be done with a loving and friendly attitude (9:71).  One should analyze one's attitude and emotion before admonishing others and see if it is one of  hatred, irritation, anger or contempt, then it is unlikely to be successful.  The underlying emotion should be one of love and sympathy for the brother who is doing something wrong.</w:t>
      </w:r>
    </w:p>
    <w:p w:rsidR="00B2045F" w:rsidRDefault="00B2045F">
      <w:r>
        <w:t>The perfect example of which is demonstrated in the personality of Holy Prophet Muhammad</w:t>
      </w:r>
      <w:r>
        <w:fldChar w:fldCharType="begin"/>
      </w:r>
      <w:r>
        <w:instrText xml:space="preserve"> XE "Muhammad" </w:instrText>
      </w:r>
      <w:r>
        <w:fldChar w:fldCharType="end"/>
      </w:r>
      <w:r>
        <w:t>.  Holy Quran</w:t>
      </w:r>
      <w:r>
        <w:fldChar w:fldCharType="begin"/>
      </w:r>
      <w:r>
        <w:instrText xml:space="preserve"> XE "Quran" </w:instrText>
      </w:r>
      <w:r>
        <w:fldChar w:fldCharType="end"/>
      </w:r>
      <w:r>
        <w:t xml:space="preserve"> explains this, referring to prophet's attitude towards its companions it says: "Surely, a Messenger has come unto you from among yourselves; grievous to him is that you should fall into trouble; he is ardently desirous of your welfare; and to the believers he is compassionate, merciful" (9:128; please also see 26:216 and 3:160).  Referring to prophet's attitude towards non-believers it says: "So haply you will grieve your self to death for sorrow after them if they believe not in this discourse "(18:7, also see 26:41, 35:9).  These facts about the Prophet Muhammad are described further in the chapter "How to achieve selflessness and love others</w:t>
      </w:r>
      <w:r w:rsidR="00085E9C">
        <w:t>.”</w:t>
      </w:r>
      <w:r>
        <w:t xml:space="preserve">  The believers have to be courteous to people and truly service minded to them.  Enjoining goodness and admonishing against evil is likely to be successful only if one has a close and friendly relationship with one who is being admonished; as is well illustrated by metaphorical narration of  Abraham's dialogue with Allah</w:t>
      </w:r>
      <w:r>
        <w:fldChar w:fldCharType="begin"/>
      </w:r>
      <w:r>
        <w:instrText xml:space="preserve"> XE "Allah" </w:instrText>
      </w:r>
      <w:r>
        <w:fldChar w:fldCharType="end"/>
      </w:r>
      <w:r>
        <w:t xml:space="preserve">: "And remember when Abraham said, "My Lord, show me how You give life to death!"  He said, "Have You not believed?"  He said, "Yes, but I ask this that my heart may be at rest?" He  answered, "Take four birds and make them attached to thyself.  Then put each of them on a hill; then call them, they will come to you in haste.  And know that Allah is Mighty, Wise" (2:261).  It outlines the simple principle that we usually are influenced by our close friends and not enemies.  It had to be so as most people even fail to acknowledge any goodness in their enemies.  </w:t>
      </w:r>
    </w:p>
    <w:p w:rsidR="00B2045F" w:rsidRDefault="00B2045F">
      <w:r>
        <w:t>Believers are also told that they can most successfully discharge their duty to enjoin good and prohibit evil only if they beautify their character with righteous deeds.  This is like developing the qualities of a good salesman, while, avoiding the possible superficiality in the friendship of the sales man.  The love and involvement towards others has to be genuine.  Dale Carnegie</w:t>
      </w:r>
      <w:r>
        <w:fldChar w:fldCharType="begin"/>
      </w:r>
      <w:r>
        <w:instrText xml:space="preserve"> XE "Dale Carnegie" </w:instrText>
      </w:r>
      <w:r>
        <w:fldChar w:fldCharType="end"/>
      </w:r>
      <w:r>
        <w:t xml:space="preserve"> writes:</w:t>
      </w:r>
    </w:p>
    <w:p w:rsidR="00B2045F" w:rsidRDefault="00B2045F"/>
    <w:p w:rsidR="00B2045F" w:rsidRDefault="00B2045F">
      <w:pPr>
        <w:pStyle w:val="NormalIndent"/>
      </w:pPr>
      <w:r>
        <w:t>"If we are so contemptibly selfish that we can't radiate a little happiness and pass on a bit of honest appreciation without trying to get something out of the other person in return -- if our souls are no bigger than sour crab apples, we shall meet with the failure we so richly deserve.</w:t>
      </w:r>
    </w:p>
    <w:p w:rsidR="00B2045F" w:rsidRDefault="00B2045F">
      <w:pPr>
        <w:pStyle w:val="NormalIndent"/>
      </w:pPr>
      <w:r>
        <w:lastRenderedPageBreak/>
        <w:t>Oh yes, I did want something out of that chap I wanted something priceless. And I got it. I got the feeling that I had done something for him without his being able to do anything whatever in return for me That is a feeling that flows and sings in your memory long after the incident is past."</w:t>
      </w:r>
      <w:r>
        <w:rPr>
          <w:rStyle w:val="EndnoteReference"/>
        </w:rPr>
        <w:endnoteReference w:id="107"/>
      </w:r>
    </w:p>
    <w:p w:rsidR="00B2045F" w:rsidRDefault="00B2045F"/>
    <w:p w:rsidR="00B2045F" w:rsidRDefault="00B2045F">
      <w:r>
        <w:t>Believers are advised to return evil with goodness and remain steadfast and tolerant if somebody takes a negative attitude towards their sincere admonition.  This is mentioned in Sura</w:t>
      </w:r>
      <w:r>
        <w:fldChar w:fldCharType="begin"/>
      </w:r>
      <w:r>
        <w:instrText xml:space="preserve"> XE "Sura" </w:instrText>
      </w:r>
      <w:r>
        <w:fldChar w:fldCharType="end"/>
      </w:r>
      <w:r>
        <w:t xml:space="preserve"> Ha Mim Sajdah, "And good and evil are not alike.  Repel evil with that which is best.  And lo, he between whom and thyself was enmity will become as though he were a warm friend.  But none is granted it save those who are steadfast; and none is granted it save those who possess a large share of good" (41:35-36). If one is able to develop such attitudes even to a certain degree, then one's invitation to goodness is very likely to be successful, as is said: "So go on reminding; surely, reminding is profitable.  He who fears God will soon heed"(87:10-11, also see 51:56).  However, it may not give immediate fruits and one has to patiently adhere to one's task:  "By the fleeting time, surely, man is in a state of loss, except those who believe and do good works, and exhort one another to accept truth, and exhort to be steadfast" (103:2-4, please also see 90:18).  </w:t>
      </w:r>
    </w:p>
    <w:p w:rsidR="00B2045F" w:rsidRDefault="00B2045F">
      <w:r>
        <w:t>The social, moral and spiritual revolution that was brought about in short period of twenty three years by the Holy Prophet, has no equal in human history, as will clear from reviewing the Appendix II, "The Holy Prophet in the eyes of Non-Muslims</w:t>
      </w:r>
      <w:r w:rsidR="00085E9C">
        <w:t>.”</w:t>
      </w:r>
      <w:r>
        <w:t xml:space="preserve">  The results of his propagation in themselves are a great testimony to his truth and to the effectiveness of these verses.  At this point I would want to point to the perfect example of the principle of repelling evil with goodness that exists in the events of "Fall of Makkah</w:t>
      </w:r>
      <w:r w:rsidR="00085E9C">
        <w:t>.”</w:t>
      </w:r>
      <w:r>
        <w:t xml:space="preserve">  These events have been described in the previous chapter.</w:t>
      </w:r>
    </w:p>
    <w:p w:rsidR="00B2045F" w:rsidRDefault="00B2045F">
      <w:r>
        <w:t>Another key observation in this regards is that one who is able to listen to another is the one who will make another listen to him. The one who finds it easy to agree with another will have the power of making another agree easily with him. Therefore in doing so one really gains, in spite of the apparent loss which may sometimes occur.  Dale Carnegie</w:t>
      </w:r>
      <w:r>
        <w:fldChar w:fldCharType="begin"/>
      </w:r>
      <w:r>
        <w:instrText xml:space="preserve"> XE "Dale Carnegie" </w:instrText>
      </w:r>
      <w:r>
        <w:fldChar w:fldCharType="end"/>
      </w:r>
      <w:r>
        <w:t xml:space="preserve"> writes:</w:t>
      </w:r>
    </w:p>
    <w:p w:rsidR="00B2045F" w:rsidRDefault="00B2045F"/>
    <w:p w:rsidR="00B2045F" w:rsidRDefault="00B2045F">
      <w:pPr>
        <w:pStyle w:val="NormalIndent"/>
      </w:pPr>
      <w:r>
        <w:t xml:space="preserve">"I met a distinguished botanist at a dinner party given by a </w:t>
      </w:r>
      <w:smartTag w:uri="urn:schemas-microsoft-com:office:smarttags" w:element="State">
        <w:smartTag w:uri="urn:schemas-microsoft-com:office:smarttags" w:element="place">
          <w:r>
            <w:t>New York</w:t>
          </w:r>
        </w:smartTag>
      </w:smartTag>
      <w:r>
        <w:t xml:space="preserve"> book publisher, I had never talked with a botanist before, and I found him fascinating. I literally sat on the edge of my chair and listened while he spoke of exotic plants and experi</w:t>
      </w:r>
      <w:r>
        <w:softHyphen/>
        <w:t>ments in developing new forms of plant life and indoor gardens (and even told me astonishing facts about the humble potato). I had a small indoor garden of my own -- and he was good enough to tell me how to solve some of my problems.</w:t>
      </w:r>
    </w:p>
    <w:p w:rsidR="00B2045F" w:rsidRDefault="00B2045F">
      <w:pPr>
        <w:pStyle w:val="NormalIndent"/>
      </w:pPr>
      <w:r>
        <w:lastRenderedPageBreak/>
        <w:t>As I said, we were at a dinner party. There must have been a dozen other guests, but I violated all the canons of courtesy, ignored everyone else, and talked for hours to the botanist.</w:t>
      </w:r>
    </w:p>
    <w:p w:rsidR="00B2045F" w:rsidRDefault="00B2045F">
      <w:pPr>
        <w:pStyle w:val="NormalIndent"/>
      </w:pPr>
      <w:smartTag w:uri="urn:schemas-microsoft-com:office:smarttags" w:element="time">
        <w:smartTagPr>
          <w:attr w:name="Hour" w:val="0"/>
          <w:attr w:name="Minute" w:val="0"/>
        </w:smartTagPr>
        <w:r>
          <w:t>Midnight</w:t>
        </w:r>
      </w:smartTag>
      <w:r>
        <w:t xml:space="preserve"> came. I said good night to everyone and departed. The botanist then turned to our host and paid me several flattering compliments. I was "most stimulating." I was this and I was that, and he ended by saying I was a "most interesting conversationalist."</w:t>
      </w:r>
    </w:p>
    <w:p w:rsidR="00B2045F" w:rsidRDefault="00B2045F">
      <w:pPr>
        <w:pStyle w:val="NormalIndent"/>
      </w:pPr>
      <w:r>
        <w:t>An interesting conversationalist? Why, I had said hardly anything at all. I couldn't have said anything if I had wanted to without changing the subject, for I didn't know any more about botany than I knew about the anatomy of a penguin. But I had done this: I had listened intently. I had listened because I was genu</w:t>
      </w:r>
      <w:r>
        <w:softHyphen/>
        <w:t>inely interested. And he felt it. Naturally that pleased him. That kind of listening is one of the highest compli</w:t>
      </w:r>
      <w:r>
        <w:softHyphen/>
        <w:t>ments we can pay anyone."</w:t>
      </w:r>
      <w:r>
        <w:rPr>
          <w:rStyle w:val="EndnoteReference"/>
        </w:rPr>
        <w:endnoteReference w:id="108"/>
      </w:r>
    </w:p>
    <w:p w:rsidR="00B2045F" w:rsidRDefault="00B2045F">
      <w:pPr>
        <w:pStyle w:val="Heading2"/>
        <w:spacing w:after="240"/>
      </w:pPr>
      <w:bookmarkStart w:id="64" w:name="_Toc358946625"/>
      <w:bookmarkStart w:id="65" w:name="_Toc31635353"/>
      <w:r>
        <w:lastRenderedPageBreak/>
        <w:t>HARD WORK</w:t>
      </w:r>
      <w:bookmarkEnd w:id="64"/>
      <w:bookmarkEnd w:id="65"/>
    </w:p>
    <w:p w:rsidR="00B2045F" w:rsidRDefault="00B2045F">
      <w:pPr>
        <w:pStyle w:val="Heading4"/>
      </w:pPr>
      <w:r>
        <w:t>Allah</w:t>
      </w:r>
      <w:r>
        <w:fldChar w:fldCharType="begin"/>
      </w:r>
      <w:r>
        <w:instrText xml:space="preserve"> XE "Allah" </w:instrText>
      </w:r>
      <w:r>
        <w:fldChar w:fldCharType="end"/>
      </w:r>
      <w:r>
        <w:t xml:space="preserve"> changes not the condition of a people (or a nation), until they change that which is in their hearts (and demonstrate it in their actions). (</w:t>
      </w:r>
      <w:r w:rsidR="004B2881">
        <w:t xml:space="preserve">Al R’ad </w:t>
      </w:r>
      <w:r>
        <w:t>13:12)</w:t>
      </w:r>
    </w:p>
    <w:p w:rsidR="004B2881" w:rsidRDefault="004B2881">
      <w:pPr>
        <w:pStyle w:val="Heading4"/>
      </w:pPr>
    </w:p>
    <w:p w:rsidR="00B2045F" w:rsidRDefault="00B2045F">
      <w:pPr>
        <w:pStyle w:val="Heading4"/>
      </w:pPr>
      <w:r>
        <w:t xml:space="preserve">By the snorting chargers </w:t>
      </w:r>
    </w:p>
    <w:p w:rsidR="00B2045F" w:rsidRDefault="00B2045F">
      <w:pPr>
        <w:pStyle w:val="Heading4"/>
      </w:pPr>
      <w:r>
        <w:t xml:space="preserve">Which strike sparks of fire with their hoofs, </w:t>
      </w:r>
    </w:p>
    <w:p w:rsidR="00B2045F" w:rsidRDefault="00B2045F">
      <w:pPr>
        <w:pStyle w:val="Heading4"/>
      </w:pPr>
      <w:r>
        <w:t xml:space="preserve">Making raids at dawn, </w:t>
      </w:r>
    </w:p>
    <w:p w:rsidR="00B2045F" w:rsidRDefault="00B2045F">
      <w:pPr>
        <w:pStyle w:val="Heading4"/>
      </w:pPr>
      <w:r>
        <w:t xml:space="preserve">And raising clouds of dust thereby, </w:t>
      </w:r>
    </w:p>
    <w:p w:rsidR="00B2045F" w:rsidRDefault="00B2045F">
      <w:pPr>
        <w:pStyle w:val="Heading4"/>
      </w:pPr>
      <w:r>
        <w:t xml:space="preserve">And thus penetrate into the center of the enemy ranks. </w:t>
      </w:r>
      <w:r w:rsidR="004B2881">
        <w:t xml:space="preserve"> </w:t>
      </w:r>
      <w:r>
        <w:tab/>
      </w:r>
      <w:r>
        <w:tab/>
      </w:r>
      <w:r>
        <w:tab/>
      </w:r>
      <w:r>
        <w:tab/>
      </w:r>
      <w:r>
        <w:tab/>
      </w:r>
      <w:r>
        <w:tab/>
      </w:r>
      <w:r>
        <w:tab/>
        <w:t>(</w:t>
      </w:r>
      <w:r w:rsidR="004B2881">
        <w:t xml:space="preserve">Al Aadiyyat </w:t>
      </w:r>
      <w:r>
        <w:t>100:2-6)</w:t>
      </w:r>
    </w:p>
    <w:p w:rsidR="001B1B4A" w:rsidRPr="00143374" w:rsidRDefault="001B1B4A" w:rsidP="00143374">
      <w:pPr>
        <w:rPr>
          <w:b/>
          <w:sz w:val="28"/>
          <w:szCs w:val="28"/>
        </w:rPr>
      </w:pPr>
      <w:r w:rsidRPr="00143374">
        <w:rPr>
          <w:b/>
          <w:sz w:val="28"/>
          <w:szCs w:val="28"/>
        </w:rPr>
        <w:t xml:space="preserve">The Holy Quran : Chapter 100: Al-`Adiyat </w:t>
      </w:r>
    </w:p>
    <w:p w:rsidR="001B1B4A" w:rsidRDefault="001B1B4A" w:rsidP="001B1B4A">
      <w:pPr>
        <w:shd w:val="clear" w:color="auto" w:fill="FFFFFF"/>
        <w:jc w:val="center"/>
      </w:pPr>
    </w:p>
    <w:tbl>
      <w:tblPr>
        <w:tblW w:w="10500" w:type="dxa"/>
        <w:jc w:val="center"/>
        <w:tblCellSpacing w:w="0" w:type="dxa"/>
        <w:shd w:val="clear" w:color="auto" w:fill="FFFFFF"/>
        <w:tblCellMar>
          <w:left w:w="0" w:type="dxa"/>
          <w:right w:w="0" w:type="dxa"/>
        </w:tblCellMar>
        <w:tblLook w:val="0000" w:firstRow="0" w:lastRow="0" w:firstColumn="0" w:lastColumn="0" w:noHBand="0" w:noVBand="0"/>
      </w:tblPr>
      <w:tblGrid>
        <w:gridCol w:w="630"/>
        <w:gridCol w:w="9150"/>
        <w:gridCol w:w="720"/>
      </w:tblGrid>
      <w:tr w:rsidR="001B1B4A">
        <w:trPr>
          <w:tblCellSpacing w:w="0" w:type="dxa"/>
          <w:jc w:val="center"/>
        </w:trPr>
        <w:tc>
          <w:tcPr>
            <w:tcW w:w="615" w:type="dxa"/>
            <w:shd w:val="clear" w:color="auto" w:fill="FFFFFF"/>
            <w:vAlign w:val="center"/>
          </w:tcPr>
          <w:p w:rsidR="001B1B4A" w:rsidRDefault="00127F05">
            <w:pPr>
              <w:jc w:val="center"/>
              <w:rPr>
                <w:sz w:val="24"/>
                <w:szCs w:val="24"/>
              </w:rPr>
            </w:pPr>
            <w:r>
              <w:rPr>
                <w:noProof/>
              </w:rPr>
              <w:drawing>
                <wp:inline distT="0" distB="0" distL="0" distR="0" wp14:anchorId="75FABA3F" wp14:editId="2EC7EBCA">
                  <wp:extent cx="390525" cy="361950"/>
                  <wp:effectExtent l="0" t="0" r="9525" b="0"/>
                  <wp:docPr id="17" name="Picture 17" descr="border_r1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rder_r1_c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c>
        <w:tc>
          <w:tcPr>
            <w:tcW w:w="0" w:type="auto"/>
            <w:shd w:val="clear" w:color="auto" w:fill="FFFFFF"/>
            <w:vAlign w:val="center"/>
          </w:tcPr>
          <w:p w:rsidR="001B1B4A" w:rsidRDefault="00127F05">
            <w:pPr>
              <w:jc w:val="center"/>
              <w:rPr>
                <w:sz w:val="24"/>
                <w:szCs w:val="24"/>
              </w:rPr>
            </w:pPr>
            <w:r>
              <w:rPr>
                <w:noProof/>
              </w:rPr>
              <w:drawing>
                <wp:inline distT="0" distB="0" distL="0" distR="0" wp14:anchorId="46AD633F" wp14:editId="04C550F1">
                  <wp:extent cx="3600450" cy="361950"/>
                  <wp:effectExtent l="0" t="0" r="0" b="0"/>
                  <wp:docPr id="18" name="Picture 18" descr="border_r1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rder_r1_c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450" cy="361950"/>
                          </a:xfrm>
                          <a:prstGeom prst="rect">
                            <a:avLst/>
                          </a:prstGeom>
                          <a:noFill/>
                          <a:ln>
                            <a:noFill/>
                          </a:ln>
                        </pic:spPr>
                      </pic:pic>
                    </a:graphicData>
                  </a:graphic>
                </wp:inline>
              </w:drawing>
            </w:r>
          </w:p>
        </w:tc>
        <w:tc>
          <w:tcPr>
            <w:tcW w:w="720" w:type="dxa"/>
            <w:shd w:val="clear" w:color="auto" w:fill="FFFFFF"/>
            <w:vAlign w:val="center"/>
          </w:tcPr>
          <w:p w:rsidR="001B1B4A" w:rsidRDefault="00127F05">
            <w:pPr>
              <w:jc w:val="center"/>
              <w:rPr>
                <w:sz w:val="24"/>
                <w:szCs w:val="24"/>
              </w:rPr>
            </w:pPr>
            <w:r>
              <w:rPr>
                <w:noProof/>
              </w:rPr>
              <w:drawing>
                <wp:inline distT="0" distB="0" distL="0" distR="0" wp14:anchorId="20BED3FE" wp14:editId="53D771B7">
                  <wp:extent cx="457200" cy="361950"/>
                  <wp:effectExtent l="0" t="0" r="0" b="0"/>
                  <wp:docPr id="19" name="Picture 19" descr="border_r1_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rder_r1_c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r>
      <w:tr w:rsidR="001B1B4A">
        <w:trPr>
          <w:tblCellSpacing w:w="0" w:type="dxa"/>
          <w:jc w:val="center"/>
        </w:trPr>
        <w:tc>
          <w:tcPr>
            <w:tcW w:w="615" w:type="dxa"/>
            <w:shd w:val="clear" w:color="auto" w:fill="FFFFFF"/>
            <w:vAlign w:val="center"/>
          </w:tcPr>
          <w:p w:rsidR="001B1B4A" w:rsidRDefault="00127F05">
            <w:pPr>
              <w:jc w:val="center"/>
              <w:rPr>
                <w:sz w:val="24"/>
                <w:szCs w:val="24"/>
              </w:rPr>
            </w:pPr>
            <w:r>
              <w:rPr>
                <w:noProof/>
              </w:rPr>
              <w:drawing>
                <wp:inline distT="0" distB="0" distL="0" distR="0" wp14:anchorId="0B326D66" wp14:editId="289B9575">
                  <wp:extent cx="390525" cy="2343150"/>
                  <wp:effectExtent l="0" t="0" r="9525" b="0"/>
                  <wp:docPr id="20" name="Picture 20" descr="border_r2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rder_r2_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 cy="2343150"/>
                          </a:xfrm>
                          <a:prstGeom prst="rect">
                            <a:avLst/>
                          </a:prstGeom>
                          <a:noFill/>
                          <a:ln>
                            <a:noFill/>
                          </a:ln>
                        </pic:spPr>
                      </pic:pic>
                    </a:graphicData>
                  </a:graphic>
                </wp:inline>
              </w:drawing>
            </w:r>
          </w:p>
        </w:tc>
        <w:tc>
          <w:tcPr>
            <w:tcW w:w="0" w:type="auto"/>
            <w:shd w:val="clear" w:color="auto" w:fill="FFFFFF"/>
            <w:vAlign w:val="center"/>
          </w:tcPr>
          <w:p w:rsidR="001B1B4A" w:rsidRDefault="001B1B4A">
            <w:pPr>
              <w:jc w:val="center"/>
            </w:pPr>
          </w:p>
          <w:tbl>
            <w:tblPr>
              <w:tblW w:w="0" w:type="auto"/>
              <w:jc w:val="center"/>
              <w:tblCellSpacing w:w="30" w:type="dxa"/>
              <w:tblCellMar>
                <w:top w:w="60" w:type="dxa"/>
                <w:left w:w="60" w:type="dxa"/>
                <w:bottom w:w="60" w:type="dxa"/>
                <w:right w:w="60" w:type="dxa"/>
              </w:tblCellMar>
              <w:tblLook w:val="0000" w:firstRow="0" w:lastRow="0" w:firstColumn="0" w:lastColumn="0" w:noHBand="0" w:noVBand="0"/>
            </w:tblPr>
            <w:tblGrid>
              <w:gridCol w:w="216"/>
              <w:gridCol w:w="5302"/>
              <w:gridCol w:w="3632"/>
            </w:tblGrid>
            <w:tr w:rsidR="001B1B4A">
              <w:trPr>
                <w:tblCellSpacing w:w="30" w:type="dxa"/>
                <w:jc w:val="center"/>
              </w:trPr>
              <w:tc>
                <w:tcPr>
                  <w:tcW w:w="0" w:type="auto"/>
                  <w:shd w:val="clear" w:color="auto" w:fill="auto"/>
                  <w:vAlign w:val="center"/>
                </w:tcPr>
                <w:p w:rsidR="001B1B4A" w:rsidRDefault="001B1B4A">
                  <w:pPr>
                    <w:jc w:val="center"/>
                    <w:rPr>
                      <w:sz w:val="24"/>
                      <w:szCs w:val="24"/>
                    </w:rPr>
                  </w:pPr>
                </w:p>
              </w:tc>
              <w:tc>
                <w:tcPr>
                  <w:tcW w:w="7350" w:type="dxa"/>
                  <w:shd w:val="clear" w:color="auto" w:fill="auto"/>
                </w:tcPr>
                <w:p w:rsidR="001B1B4A" w:rsidRDefault="001B1B4A">
                  <w:pPr>
                    <w:jc w:val="center"/>
                    <w:rPr>
                      <w:sz w:val="24"/>
                      <w:szCs w:val="24"/>
                    </w:rPr>
                  </w:pPr>
                  <w:r>
                    <w:rPr>
                      <w:b/>
                      <w:bCs/>
                      <w:color w:val="008000"/>
                      <w:sz w:val="20"/>
                    </w:rPr>
                    <w:t xml:space="preserve">[100:1] </w:t>
                  </w:r>
                  <w:r>
                    <w:rPr>
                      <w:sz w:val="20"/>
                    </w:rPr>
                    <w:t>In the name of Allah, the Gracious, the Merciful.</w:t>
                  </w:r>
                  <w:r>
                    <w:t xml:space="preserve"> </w:t>
                  </w:r>
                </w:p>
              </w:tc>
              <w:tc>
                <w:tcPr>
                  <w:tcW w:w="3750" w:type="dxa"/>
                  <w:shd w:val="clear" w:color="auto" w:fill="FFFFFF"/>
                </w:tcPr>
                <w:p w:rsidR="001B1B4A" w:rsidRDefault="00127F05">
                  <w:pPr>
                    <w:jc w:val="right"/>
                    <w:rPr>
                      <w:sz w:val="24"/>
                      <w:szCs w:val="24"/>
                    </w:rPr>
                  </w:pPr>
                  <w:r>
                    <w:rPr>
                      <w:noProof/>
                    </w:rPr>
                    <w:drawing>
                      <wp:inline distT="0" distB="0" distL="0" distR="0" wp14:anchorId="73C17434" wp14:editId="5F93F2C3">
                        <wp:extent cx="1743075" cy="257175"/>
                        <wp:effectExtent l="0" t="0" r="9525" b="9525"/>
                        <wp:docPr id="21" name="Picture 21" descr="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0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p>
              </w:tc>
            </w:tr>
            <w:tr w:rsidR="001B1B4A">
              <w:trPr>
                <w:tblCellSpacing w:w="30" w:type="dxa"/>
                <w:jc w:val="center"/>
              </w:trPr>
              <w:tc>
                <w:tcPr>
                  <w:tcW w:w="0" w:type="auto"/>
                  <w:shd w:val="clear" w:color="auto" w:fill="auto"/>
                  <w:vAlign w:val="center"/>
                </w:tcPr>
                <w:p w:rsidR="001B1B4A" w:rsidRDefault="001B1B4A">
                  <w:pPr>
                    <w:jc w:val="center"/>
                    <w:rPr>
                      <w:sz w:val="24"/>
                      <w:szCs w:val="24"/>
                    </w:rPr>
                  </w:pPr>
                </w:p>
              </w:tc>
              <w:tc>
                <w:tcPr>
                  <w:tcW w:w="7350" w:type="dxa"/>
                  <w:shd w:val="clear" w:color="auto" w:fill="auto"/>
                </w:tcPr>
                <w:p w:rsidR="001B1B4A" w:rsidRDefault="001B1B4A">
                  <w:pPr>
                    <w:jc w:val="center"/>
                    <w:rPr>
                      <w:sz w:val="24"/>
                      <w:szCs w:val="24"/>
                    </w:rPr>
                  </w:pPr>
                  <w:r>
                    <w:rPr>
                      <w:b/>
                      <w:bCs/>
                      <w:color w:val="008000"/>
                      <w:sz w:val="20"/>
                    </w:rPr>
                    <w:t xml:space="preserve">[100:2] </w:t>
                  </w:r>
                  <w:r>
                    <w:rPr>
                      <w:sz w:val="20"/>
                    </w:rPr>
                    <w:t>By the snorting charges</w:t>
                  </w:r>
                  <w:r>
                    <w:t xml:space="preserve"> </w:t>
                  </w:r>
                </w:p>
              </w:tc>
              <w:tc>
                <w:tcPr>
                  <w:tcW w:w="3750" w:type="dxa"/>
                  <w:shd w:val="clear" w:color="auto" w:fill="FFFFFF"/>
                </w:tcPr>
                <w:p w:rsidR="001B1B4A" w:rsidRDefault="00127F05">
                  <w:pPr>
                    <w:jc w:val="right"/>
                    <w:rPr>
                      <w:sz w:val="24"/>
                      <w:szCs w:val="24"/>
                    </w:rPr>
                  </w:pPr>
                  <w:r>
                    <w:rPr>
                      <w:noProof/>
                    </w:rPr>
                    <w:drawing>
                      <wp:inline distT="0" distB="0" distL="0" distR="0" wp14:anchorId="49D5170E" wp14:editId="0EE2435D">
                        <wp:extent cx="952500" cy="238125"/>
                        <wp:effectExtent l="0" t="0" r="0" b="9525"/>
                        <wp:docPr id="22" name="Picture 22" descr="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p>
              </w:tc>
            </w:tr>
            <w:tr w:rsidR="001B1B4A">
              <w:trPr>
                <w:tblCellSpacing w:w="30" w:type="dxa"/>
                <w:jc w:val="center"/>
              </w:trPr>
              <w:tc>
                <w:tcPr>
                  <w:tcW w:w="0" w:type="auto"/>
                  <w:shd w:val="clear" w:color="auto" w:fill="auto"/>
                  <w:vAlign w:val="center"/>
                </w:tcPr>
                <w:p w:rsidR="001B1B4A" w:rsidRDefault="001B1B4A">
                  <w:pPr>
                    <w:jc w:val="center"/>
                    <w:rPr>
                      <w:sz w:val="24"/>
                      <w:szCs w:val="24"/>
                    </w:rPr>
                  </w:pPr>
                </w:p>
              </w:tc>
              <w:tc>
                <w:tcPr>
                  <w:tcW w:w="7350" w:type="dxa"/>
                  <w:shd w:val="clear" w:color="auto" w:fill="auto"/>
                </w:tcPr>
                <w:p w:rsidR="001B1B4A" w:rsidRDefault="001B1B4A">
                  <w:pPr>
                    <w:jc w:val="center"/>
                    <w:rPr>
                      <w:sz w:val="24"/>
                      <w:szCs w:val="24"/>
                    </w:rPr>
                  </w:pPr>
                  <w:r>
                    <w:rPr>
                      <w:b/>
                      <w:bCs/>
                      <w:color w:val="008000"/>
                      <w:sz w:val="20"/>
                    </w:rPr>
                    <w:t xml:space="preserve">[100:3] </w:t>
                  </w:r>
                  <w:r>
                    <w:rPr>
                      <w:sz w:val="20"/>
                    </w:rPr>
                    <w:t>Which strike sparks of fire with their hoofs,</w:t>
                  </w:r>
                  <w:r>
                    <w:t xml:space="preserve"> </w:t>
                  </w:r>
                </w:p>
              </w:tc>
              <w:tc>
                <w:tcPr>
                  <w:tcW w:w="3750" w:type="dxa"/>
                  <w:shd w:val="clear" w:color="auto" w:fill="FFFFFF"/>
                </w:tcPr>
                <w:p w:rsidR="001B1B4A" w:rsidRDefault="00127F05">
                  <w:pPr>
                    <w:jc w:val="right"/>
                    <w:rPr>
                      <w:sz w:val="24"/>
                      <w:szCs w:val="24"/>
                    </w:rPr>
                  </w:pPr>
                  <w:r>
                    <w:rPr>
                      <w:noProof/>
                    </w:rPr>
                    <w:drawing>
                      <wp:inline distT="0" distB="0" distL="0" distR="0" wp14:anchorId="193F0102" wp14:editId="21166260">
                        <wp:extent cx="1000125" cy="266700"/>
                        <wp:effectExtent l="0" t="0" r="9525" b="0"/>
                        <wp:docPr id="23" name="Picture 23" descr="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0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r>
            <w:tr w:rsidR="001B1B4A">
              <w:trPr>
                <w:tblCellSpacing w:w="30" w:type="dxa"/>
                <w:jc w:val="center"/>
              </w:trPr>
              <w:tc>
                <w:tcPr>
                  <w:tcW w:w="0" w:type="auto"/>
                  <w:shd w:val="clear" w:color="auto" w:fill="auto"/>
                  <w:vAlign w:val="center"/>
                </w:tcPr>
                <w:p w:rsidR="001B1B4A" w:rsidRDefault="001B1B4A">
                  <w:pPr>
                    <w:jc w:val="center"/>
                    <w:rPr>
                      <w:sz w:val="24"/>
                      <w:szCs w:val="24"/>
                    </w:rPr>
                  </w:pPr>
                </w:p>
              </w:tc>
              <w:tc>
                <w:tcPr>
                  <w:tcW w:w="7350" w:type="dxa"/>
                  <w:shd w:val="clear" w:color="auto" w:fill="auto"/>
                </w:tcPr>
                <w:p w:rsidR="001B1B4A" w:rsidRDefault="001B1B4A">
                  <w:pPr>
                    <w:jc w:val="center"/>
                    <w:rPr>
                      <w:sz w:val="24"/>
                      <w:szCs w:val="24"/>
                    </w:rPr>
                  </w:pPr>
                  <w:r>
                    <w:rPr>
                      <w:b/>
                      <w:bCs/>
                      <w:color w:val="008000"/>
                      <w:sz w:val="20"/>
                    </w:rPr>
                    <w:t xml:space="preserve">[100:4] </w:t>
                  </w:r>
                  <w:r>
                    <w:rPr>
                      <w:sz w:val="20"/>
                    </w:rPr>
                    <w:t>Making raids at dawn,</w:t>
                  </w:r>
                  <w:r>
                    <w:t xml:space="preserve"> </w:t>
                  </w:r>
                </w:p>
              </w:tc>
              <w:tc>
                <w:tcPr>
                  <w:tcW w:w="3750" w:type="dxa"/>
                  <w:shd w:val="clear" w:color="auto" w:fill="FFFFFF"/>
                </w:tcPr>
                <w:p w:rsidR="001B1B4A" w:rsidRDefault="00127F05">
                  <w:pPr>
                    <w:jc w:val="right"/>
                    <w:rPr>
                      <w:sz w:val="24"/>
                      <w:szCs w:val="24"/>
                    </w:rPr>
                  </w:pPr>
                  <w:r>
                    <w:rPr>
                      <w:noProof/>
                    </w:rPr>
                    <w:drawing>
                      <wp:inline distT="0" distB="0" distL="0" distR="0" wp14:anchorId="72C8BCA3" wp14:editId="19F9A929">
                        <wp:extent cx="981075" cy="247650"/>
                        <wp:effectExtent l="0" t="0" r="9525" b="0"/>
                        <wp:docPr id="24" name="Picture 24" descr="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0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p>
              </w:tc>
            </w:tr>
            <w:tr w:rsidR="001B1B4A">
              <w:trPr>
                <w:tblCellSpacing w:w="30" w:type="dxa"/>
                <w:jc w:val="center"/>
              </w:trPr>
              <w:tc>
                <w:tcPr>
                  <w:tcW w:w="0" w:type="auto"/>
                  <w:shd w:val="clear" w:color="auto" w:fill="auto"/>
                  <w:vAlign w:val="center"/>
                </w:tcPr>
                <w:p w:rsidR="001B1B4A" w:rsidRDefault="001B1B4A">
                  <w:pPr>
                    <w:jc w:val="center"/>
                    <w:rPr>
                      <w:sz w:val="24"/>
                      <w:szCs w:val="24"/>
                    </w:rPr>
                  </w:pPr>
                </w:p>
              </w:tc>
              <w:tc>
                <w:tcPr>
                  <w:tcW w:w="7350" w:type="dxa"/>
                  <w:shd w:val="clear" w:color="auto" w:fill="auto"/>
                </w:tcPr>
                <w:p w:rsidR="001B1B4A" w:rsidRDefault="001B1B4A">
                  <w:pPr>
                    <w:jc w:val="center"/>
                    <w:rPr>
                      <w:sz w:val="24"/>
                      <w:szCs w:val="24"/>
                    </w:rPr>
                  </w:pPr>
                  <w:r>
                    <w:rPr>
                      <w:b/>
                      <w:bCs/>
                      <w:color w:val="008000"/>
                      <w:sz w:val="20"/>
                    </w:rPr>
                    <w:t xml:space="preserve">[100:5] </w:t>
                  </w:r>
                  <w:r>
                    <w:rPr>
                      <w:sz w:val="20"/>
                    </w:rPr>
                    <w:t>And raising clouds of dust thereby,</w:t>
                  </w:r>
                  <w:r>
                    <w:t xml:space="preserve"> </w:t>
                  </w:r>
                </w:p>
              </w:tc>
              <w:tc>
                <w:tcPr>
                  <w:tcW w:w="3750" w:type="dxa"/>
                  <w:shd w:val="clear" w:color="auto" w:fill="FFFFFF"/>
                </w:tcPr>
                <w:p w:rsidR="001B1B4A" w:rsidRDefault="00127F05">
                  <w:pPr>
                    <w:jc w:val="right"/>
                    <w:rPr>
                      <w:sz w:val="24"/>
                      <w:szCs w:val="24"/>
                    </w:rPr>
                  </w:pPr>
                  <w:r>
                    <w:rPr>
                      <w:noProof/>
                    </w:rPr>
                    <w:drawing>
                      <wp:inline distT="0" distB="0" distL="0" distR="0" wp14:anchorId="19DB4BC2" wp14:editId="0CF61E5B">
                        <wp:extent cx="933450" cy="266700"/>
                        <wp:effectExtent l="0" t="0" r="0" b="0"/>
                        <wp:docPr id="25" name="Picture 25" descr="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0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p>
              </w:tc>
            </w:tr>
            <w:tr w:rsidR="001B1B4A">
              <w:trPr>
                <w:tblCellSpacing w:w="30" w:type="dxa"/>
                <w:jc w:val="center"/>
              </w:trPr>
              <w:tc>
                <w:tcPr>
                  <w:tcW w:w="0" w:type="auto"/>
                  <w:shd w:val="clear" w:color="auto" w:fill="auto"/>
                  <w:vAlign w:val="center"/>
                </w:tcPr>
                <w:p w:rsidR="001B1B4A" w:rsidRDefault="001B1B4A">
                  <w:pPr>
                    <w:jc w:val="center"/>
                    <w:rPr>
                      <w:sz w:val="24"/>
                      <w:szCs w:val="24"/>
                    </w:rPr>
                  </w:pPr>
                </w:p>
              </w:tc>
              <w:tc>
                <w:tcPr>
                  <w:tcW w:w="7350" w:type="dxa"/>
                  <w:shd w:val="clear" w:color="auto" w:fill="auto"/>
                </w:tcPr>
                <w:p w:rsidR="001B1B4A" w:rsidRDefault="001B1B4A">
                  <w:pPr>
                    <w:jc w:val="center"/>
                    <w:rPr>
                      <w:sz w:val="24"/>
                      <w:szCs w:val="24"/>
                    </w:rPr>
                  </w:pPr>
                  <w:r>
                    <w:rPr>
                      <w:b/>
                      <w:bCs/>
                      <w:color w:val="008000"/>
                      <w:sz w:val="20"/>
                    </w:rPr>
                    <w:t xml:space="preserve">[100:6] </w:t>
                  </w:r>
                  <w:r>
                    <w:rPr>
                      <w:sz w:val="20"/>
                    </w:rPr>
                    <w:t>And thus penetrate into the centre of the enemy ranks.</w:t>
                  </w:r>
                  <w:r>
                    <w:t xml:space="preserve"> </w:t>
                  </w:r>
                </w:p>
              </w:tc>
              <w:tc>
                <w:tcPr>
                  <w:tcW w:w="3750" w:type="dxa"/>
                  <w:shd w:val="clear" w:color="auto" w:fill="FFFFFF"/>
                </w:tcPr>
                <w:p w:rsidR="001B1B4A" w:rsidRDefault="00127F05">
                  <w:pPr>
                    <w:jc w:val="right"/>
                    <w:rPr>
                      <w:sz w:val="24"/>
                      <w:szCs w:val="24"/>
                    </w:rPr>
                  </w:pPr>
                  <w:r>
                    <w:rPr>
                      <w:noProof/>
                    </w:rPr>
                    <w:drawing>
                      <wp:inline distT="0" distB="0" distL="0" distR="0" wp14:anchorId="58F74A78" wp14:editId="21F0CD64">
                        <wp:extent cx="1019175" cy="247650"/>
                        <wp:effectExtent l="0" t="0" r="9525" b="0"/>
                        <wp:docPr id="26" name="Picture 26" descr="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0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p>
              </w:tc>
            </w:tr>
            <w:tr w:rsidR="001B1B4A">
              <w:trPr>
                <w:tblCellSpacing w:w="30" w:type="dxa"/>
                <w:jc w:val="center"/>
              </w:trPr>
              <w:tc>
                <w:tcPr>
                  <w:tcW w:w="0" w:type="auto"/>
                  <w:shd w:val="clear" w:color="auto" w:fill="auto"/>
                  <w:vAlign w:val="center"/>
                </w:tcPr>
                <w:p w:rsidR="001B1B4A" w:rsidRDefault="001B1B4A">
                  <w:pPr>
                    <w:jc w:val="center"/>
                    <w:rPr>
                      <w:sz w:val="24"/>
                      <w:szCs w:val="24"/>
                    </w:rPr>
                  </w:pPr>
                </w:p>
              </w:tc>
              <w:tc>
                <w:tcPr>
                  <w:tcW w:w="7350" w:type="dxa"/>
                  <w:shd w:val="clear" w:color="auto" w:fill="auto"/>
                </w:tcPr>
                <w:p w:rsidR="001B1B4A" w:rsidRDefault="001B1B4A">
                  <w:pPr>
                    <w:jc w:val="center"/>
                    <w:rPr>
                      <w:sz w:val="24"/>
                      <w:szCs w:val="24"/>
                    </w:rPr>
                  </w:pPr>
                  <w:r>
                    <w:rPr>
                      <w:b/>
                      <w:bCs/>
                      <w:color w:val="008000"/>
                      <w:sz w:val="20"/>
                    </w:rPr>
                    <w:t xml:space="preserve">[100:7] </w:t>
                  </w:r>
                  <w:r>
                    <w:rPr>
                      <w:sz w:val="20"/>
                    </w:rPr>
                    <w:t>Surely, man is ungrateful to his Lord.</w:t>
                  </w:r>
                  <w:r>
                    <w:t xml:space="preserve"> </w:t>
                  </w:r>
                </w:p>
              </w:tc>
              <w:tc>
                <w:tcPr>
                  <w:tcW w:w="3750" w:type="dxa"/>
                  <w:shd w:val="clear" w:color="auto" w:fill="FFFFFF"/>
                </w:tcPr>
                <w:p w:rsidR="001B1B4A" w:rsidRDefault="00127F05">
                  <w:pPr>
                    <w:jc w:val="right"/>
                    <w:rPr>
                      <w:sz w:val="24"/>
                      <w:szCs w:val="24"/>
                    </w:rPr>
                  </w:pPr>
                  <w:r>
                    <w:rPr>
                      <w:noProof/>
                    </w:rPr>
                    <w:drawing>
                      <wp:inline distT="0" distB="0" distL="0" distR="0" wp14:anchorId="2E04291B" wp14:editId="70A9B7FD">
                        <wp:extent cx="1562100" cy="266700"/>
                        <wp:effectExtent l="0" t="0" r="0" b="0"/>
                        <wp:docPr id="27" name="Picture 27" descr="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0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p>
              </w:tc>
            </w:tr>
            <w:tr w:rsidR="001B1B4A">
              <w:trPr>
                <w:tblCellSpacing w:w="30" w:type="dxa"/>
                <w:jc w:val="center"/>
              </w:trPr>
              <w:tc>
                <w:tcPr>
                  <w:tcW w:w="0" w:type="auto"/>
                  <w:shd w:val="clear" w:color="auto" w:fill="auto"/>
                  <w:vAlign w:val="center"/>
                </w:tcPr>
                <w:p w:rsidR="001B1B4A" w:rsidRDefault="001B1B4A">
                  <w:pPr>
                    <w:jc w:val="center"/>
                    <w:rPr>
                      <w:sz w:val="24"/>
                      <w:szCs w:val="24"/>
                    </w:rPr>
                  </w:pPr>
                </w:p>
              </w:tc>
              <w:tc>
                <w:tcPr>
                  <w:tcW w:w="7350" w:type="dxa"/>
                  <w:shd w:val="clear" w:color="auto" w:fill="auto"/>
                </w:tcPr>
                <w:p w:rsidR="001B1B4A" w:rsidRDefault="001B1B4A">
                  <w:pPr>
                    <w:jc w:val="center"/>
                    <w:rPr>
                      <w:sz w:val="24"/>
                      <w:szCs w:val="24"/>
                    </w:rPr>
                  </w:pPr>
                  <w:r>
                    <w:rPr>
                      <w:b/>
                      <w:bCs/>
                      <w:color w:val="008000"/>
                      <w:sz w:val="20"/>
                    </w:rPr>
                    <w:t xml:space="preserve">[100:8] </w:t>
                  </w:r>
                  <w:r>
                    <w:rPr>
                      <w:sz w:val="20"/>
                    </w:rPr>
                    <w:t>And, surely, he bears witness to it by his conduct.</w:t>
                  </w:r>
                  <w:r>
                    <w:t xml:space="preserve"> </w:t>
                  </w:r>
                </w:p>
              </w:tc>
              <w:tc>
                <w:tcPr>
                  <w:tcW w:w="3750" w:type="dxa"/>
                  <w:shd w:val="clear" w:color="auto" w:fill="FFFFFF"/>
                </w:tcPr>
                <w:p w:rsidR="001B1B4A" w:rsidRDefault="00127F05">
                  <w:pPr>
                    <w:jc w:val="right"/>
                    <w:rPr>
                      <w:sz w:val="24"/>
                      <w:szCs w:val="24"/>
                    </w:rPr>
                  </w:pPr>
                  <w:r>
                    <w:rPr>
                      <w:noProof/>
                    </w:rPr>
                    <w:drawing>
                      <wp:inline distT="0" distB="0" distL="0" distR="0" wp14:anchorId="3A04542E" wp14:editId="531E3882">
                        <wp:extent cx="1400175" cy="285750"/>
                        <wp:effectExtent l="0" t="0" r="9525" b="0"/>
                        <wp:docPr id="28" name="Picture 28" descr="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0-0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0175" cy="285750"/>
                                </a:xfrm>
                                <a:prstGeom prst="rect">
                                  <a:avLst/>
                                </a:prstGeom>
                                <a:noFill/>
                                <a:ln>
                                  <a:noFill/>
                                </a:ln>
                              </pic:spPr>
                            </pic:pic>
                          </a:graphicData>
                        </a:graphic>
                      </wp:inline>
                    </w:drawing>
                  </w:r>
                </w:p>
              </w:tc>
            </w:tr>
            <w:tr w:rsidR="001B1B4A">
              <w:trPr>
                <w:tblCellSpacing w:w="30" w:type="dxa"/>
                <w:jc w:val="center"/>
              </w:trPr>
              <w:tc>
                <w:tcPr>
                  <w:tcW w:w="0" w:type="auto"/>
                  <w:shd w:val="clear" w:color="auto" w:fill="auto"/>
                  <w:vAlign w:val="center"/>
                </w:tcPr>
                <w:p w:rsidR="001B1B4A" w:rsidRDefault="001B1B4A">
                  <w:pPr>
                    <w:jc w:val="center"/>
                    <w:rPr>
                      <w:sz w:val="24"/>
                      <w:szCs w:val="24"/>
                    </w:rPr>
                  </w:pPr>
                </w:p>
              </w:tc>
              <w:tc>
                <w:tcPr>
                  <w:tcW w:w="7350" w:type="dxa"/>
                  <w:shd w:val="clear" w:color="auto" w:fill="auto"/>
                </w:tcPr>
                <w:p w:rsidR="001B1B4A" w:rsidRDefault="001B1B4A">
                  <w:pPr>
                    <w:jc w:val="center"/>
                    <w:rPr>
                      <w:sz w:val="24"/>
                      <w:szCs w:val="24"/>
                    </w:rPr>
                  </w:pPr>
                  <w:r>
                    <w:rPr>
                      <w:b/>
                      <w:bCs/>
                      <w:color w:val="008000"/>
                      <w:sz w:val="20"/>
                    </w:rPr>
                    <w:t xml:space="preserve">[100:9] </w:t>
                  </w:r>
                  <w:r>
                    <w:rPr>
                      <w:sz w:val="20"/>
                    </w:rPr>
                    <w:t>And, surely, he is passionate in his love for wealth.</w:t>
                  </w:r>
                  <w:r>
                    <w:t xml:space="preserve"> </w:t>
                  </w:r>
                </w:p>
              </w:tc>
              <w:tc>
                <w:tcPr>
                  <w:tcW w:w="3750" w:type="dxa"/>
                  <w:shd w:val="clear" w:color="auto" w:fill="FFFFFF"/>
                </w:tcPr>
                <w:p w:rsidR="001B1B4A" w:rsidRDefault="00127F05">
                  <w:pPr>
                    <w:jc w:val="right"/>
                    <w:rPr>
                      <w:sz w:val="24"/>
                      <w:szCs w:val="24"/>
                    </w:rPr>
                  </w:pPr>
                  <w:r>
                    <w:rPr>
                      <w:noProof/>
                    </w:rPr>
                    <w:drawing>
                      <wp:inline distT="0" distB="0" distL="0" distR="0" wp14:anchorId="496ABE39" wp14:editId="1F10793C">
                        <wp:extent cx="1524000" cy="285750"/>
                        <wp:effectExtent l="0" t="0" r="0" b="0"/>
                        <wp:docPr id="29" name="Picture 29" descr="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0-0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285750"/>
                                </a:xfrm>
                                <a:prstGeom prst="rect">
                                  <a:avLst/>
                                </a:prstGeom>
                                <a:noFill/>
                                <a:ln>
                                  <a:noFill/>
                                </a:ln>
                              </pic:spPr>
                            </pic:pic>
                          </a:graphicData>
                        </a:graphic>
                      </wp:inline>
                    </w:drawing>
                  </w:r>
                </w:p>
              </w:tc>
            </w:tr>
            <w:tr w:rsidR="001B1B4A">
              <w:trPr>
                <w:tblCellSpacing w:w="30" w:type="dxa"/>
                <w:jc w:val="center"/>
              </w:trPr>
              <w:tc>
                <w:tcPr>
                  <w:tcW w:w="0" w:type="auto"/>
                  <w:shd w:val="clear" w:color="auto" w:fill="auto"/>
                  <w:vAlign w:val="center"/>
                </w:tcPr>
                <w:p w:rsidR="001B1B4A" w:rsidRDefault="001B1B4A">
                  <w:pPr>
                    <w:jc w:val="center"/>
                    <w:rPr>
                      <w:sz w:val="24"/>
                      <w:szCs w:val="24"/>
                    </w:rPr>
                  </w:pPr>
                </w:p>
              </w:tc>
              <w:tc>
                <w:tcPr>
                  <w:tcW w:w="7350" w:type="dxa"/>
                  <w:shd w:val="clear" w:color="auto" w:fill="auto"/>
                </w:tcPr>
                <w:p w:rsidR="001B1B4A" w:rsidRDefault="001B1B4A">
                  <w:pPr>
                    <w:jc w:val="center"/>
                    <w:rPr>
                      <w:sz w:val="24"/>
                      <w:szCs w:val="24"/>
                    </w:rPr>
                  </w:pPr>
                  <w:r>
                    <w:rPr>
                      <w:b/>
                      <w:bCs/>
                      <w:color w:val="008000"/>
                      <w:sz w:val="20"/>
                    </w:rPr>
                    <w:t xml:space="preserve">[100:10] </w:t>
                  </w:r>
                  <w:r>
                    <w:rPr>
                      <w:sz w:val="20"/>
                    </w:rPr>
                    <w:t>Does not such a one know that when those in the graves are raised,</w:t>
                  </w:r>
                  <w:r>
                    <w:t xml:space="preserve"> </w:t>
                  </w:r>
                </w:p>
              </w:tc>
              <w:tc>
                <w:tcPr>
                  <w:tcW w:w="3750" w:type="dxa"/>
                  <w:shd w:val="clear" w:color="auto" w:fill="FFFFFF"/>
                </w:tcPr>
                <w:p w:rsidR="001B1B4A" w:rsidRDefault="00127F05">
                  <w:pPr>
                    <w:jc w:val="right"/>
                    <w:rPr>
                      <w:sz w:val="24"/>
                      <w:szCs w:val="24"/>
                    </w:rPr>
                  </w:pPr>
                  <w:r>
                    <w:rPr>
                      <w:noProof/>
                    </w:rPr>
                    <w:drawing>
                      <wp:inline distT="0" distB="0" distL="0" distR="0" wp14:anchorId="5607B52F" wp14:editId="00BEA35F">
                        <wp:extent cx="1895475" cy="295275"/>
                        <wp:effectExtent l="0" t="0" r="9525" b="9525"/>
                        <wp:docPr id="30" name="Picture 30" descr="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0-0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295275"/>
                                </a:xfrm>
                                <a:prstGeom prst="rect">
                                  <a:avLst/>
                                </a:prstGeom>
                                <a:noFill/>
                                <a:ln>
                                  <a:noFill/>
                                </a:ln>
                              </pic:spPr>
                            </pic:pic>
                          </a:graphicData>
                        </a:graphic>
                      </wp:inline>
                    </w:drawing>
                  </w:r>
                </w:p>
              </w:tc>
            </w:tr>
          </w:tbl>
          <w:p w:rsidR="001B1B4A" w:rsidRDefault="001B1B4A">
            <w:pPr>
              <w:jc w:val="center"/>
              <w:rPr>
                <w:sz w:val="24"/>
                <w:szCs w:val="24"/>
              </w:rPr>
            </w:pPr>
          </w:p>
        </w:tc>
        <w:tc>
          <w:tcPr>
            <w:tcW w:w="0" w:type="auto"/>
            <w:shd w:val="clear" w:color="auto" w:fill="FFFFFF"/>
            <w:vAlign w:val="center"/>
          </w:tcPr>
          <w:p w:rsidR="001B1B4A" w:rsidRDefault="00127F05">
            <w:pPr>
              <w:jc w:val="center"/>
              <w:rPr>
                <w:sz w:val="24"/>
                <w:szCs w:val="24"/>
              </w:rPr>
            </w:pPr>
            <w:r>
              <w:rPr>
                <w:noProof/>
              </w:rPr>
              <w:lastRenderedPageBreak/>
              <w:drawing>
                <wp:inline distT="0" distB="0" distL="0" distR="0" wp14:anchorId="2C8E1814" wp14:editId="623E8351">
                  <wp:extent cx="457200" cy="2343150"/>
                  <wp:effectExtent l="0" t="0" r="0" b="0"/>
                  <wp:docPr id="31" name="Picture 31" descr="border_r2_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rder_r2_c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2343150"/>
                          </a:xfrm>
                          <a:prstGeom prst="rect">
                            <a:avLst/>
                          </a:prstGeom>
                          <a:noFill/>
                          <a:ln>
                            <a:noFill/>
                          </a:ln>
                        </pic:spPr>
                      </pic:pic>
                    </a:graphicData>
                  </a:graphic>
                </wp:inline>
              </w:drawing>
            </w:r>
          </w:p>
        </w:tc>
      </w:tr>
      <w:tr w:rsidR="001B1B4A">
        <w:trPr>
          <w:tblCellSpacing w:w="0" w:type="dxa"/>
          <w:jc w:val="center"/>
        </w:trPr>
        <w:tc>
          <w:tcPr>
            <w:tcW w:w="615" w:type="dxa"/>
            <w:shd w:val="clear" w:color="auto" w:fill="FFFFFF"/>
            <w:vAlign w:val="center"/>
          </w:tcPr>
          <w:p w:rsidR="001B1B4A" w:rsidRDefault="00127F05">
            <w:pPr>
              <w:jc w:val="center"/>
              <w:rPr>
                <w:sz w:val="24"/>
                <w:szCs w:val="24"/>
              </w:rPr>
            </w:pPr>
            <w:r>
              <w:rPr>
                <w:noProof/>
              </w:rPr>
              <w:drawing>
                <wp:inline distT="0" distB="0" distL="0" distR="0" wp14:anchorId="1340ADC8" wp14:editId="33578A4E">
                  <wp:extent cx="390525" cy="419100"/>
                  <wp:effectExtent l="0" t="0" r="9525" b="0"/>
                  <wp:docPr id="32" name="Picture 32" descr="border_r3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rder_r3_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inline>
              </w:drawing>
            </w:r>
          </w:p>
        </w:tc>
        <w:tc>
          <w:tcPr>
            <w:tcW w:w="0" w:type="auto"/>
            <w:shd w:val="clear" w:color="auto" w:fill="FFFFFF"/>
            <w:vAlign w:val="center"/>
          </w:tcPr>
          <w:p w:rsidR="001B1B4A" w:rsidRDefault="00127F05">
            <w:pPr>
              <w:jc w:val="center"/>
              <w:rPr>
                <w:sz w:val="24"/>
                <w:szCs w:val="24"/>
              </w:rPr>
            </w:pPr>
            <w:r>
              <w:rPr>
                <w:noProof/>
              </w:rPr>
              <w:drawing>
                <wp:inline distT="0" distB="0" distL="0" distR="0" wp14:anchorId="4061921A" wp14:editId="7A2EB906">
                  <wp:extent cx="3600450" cy="419100"/>
                  <wp:effectExtent l="0" t="0" r="0" b="0"/>
                  <wp:docPr id="33" name="Picture 33" descr="border_r3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rder_r3_c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0450" cy="419100"/>
                          </a:xfrm>
                          <a:prstGeom prst="rect">
                            <a:avLst/>
                          </a:prstGeom>
                          <a:noFill/>
                          <a:ln>
                            <a:noFill/>
                          </a:ln>
                        </pic:spPr>
                      </pic:pic>
                    </a:graphicData>
                  </a:graphic>
                </wp:inline>
              </w:drawing>
            </w:r>
          </w:p>
        </w:tc>
        <w:tc>
          <w:tcPr>
            <w:tcW w:w="0" w:type="auto"/>
            <w:shd w:val="clear" w:color="auto" w:fill="FFFFFF"/>
            <w:vAlign w:val="center"/>
          </w:tcPr>
          <w:p w:rsidR="001B1B4A" w:rsidRDefault="00127F05">
            <w:pPr>
              <w:jc w:val="center"/>
              <w:rPr>
                <w:sz w:val="24"/>
                <w:szCs w:val="24"/>
              </w:rPr>
            </w:pPr>
            <w:r>
              <w:rPr>
                <w:noProof/>
              </w:rPr>
              <w:drawing>
                <wp:inline distT="0" distB="0" distL="0" distR="0" wp14:anchorId="6D7D0341" wp14:editId="6FF2B9FD">
                  <wp:extent cx="457200" cy="419100"/>
                  <wp:effectExtent l="0" t="0" r="0" b="0"/>
                  <wp:docPr id="34" name="Picture 34" descr="border_r3_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rder_r3_c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p>
        </w:tc>
      </w:tr>
    </w:tbl>
    <w:p w:rsidR="00331FA8" w:rsidRDefault="00127F05">
      <w:r>
        <w:rPr>
          <w:noProof/>
        </w:rPr>
        <w:drawing>
          <wp:inline distT="0" distB="0" distL="0" distR="0" wp14:anchorId="4DD615F8" wp14:editId="2915BD10">
            <wp:extent cx="5048250" cy="3786188"/>
            <wp:effectExtent l="0" t="0" r="0" b="5080"/>
            <wp:docPr id="35" name="Picture 35" descr="Beach%20Gallop%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ach%20Gallop%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9127" cy="3816846"/>
                    </a:xfrm>
                    <a:prstGeom prst="rect">
                      <a:avLst/>
                    </a:prstGeom>
                    <a:noFill/>
                    <a:ln>
                      <a:noFill/>
                    </a:ln>
                  </pic:spPr>
                </pic:pic>
              </a:graphicData>
            </a:graphic>
          </wp:inline>
        </w:drawing>
      </w:r>
    </w:p>
    <w:p w:rsidR="00B2045F" w:rsidRDefault="00B2045F">
      <w:r>
        <w:lastRenderedPageBreak/>
        <w:t>Laziness withholds progress in any endeavor; and in moral development is no exception.  A lazy person becomes miser and selfish.  This is because he has limited resources at his disposal and this works to his moral detriment.  By virtue of hardwork one is able to generate more resources that one is able to usefully employ towards developing a selfless personality.  With this in mind we intend to spend a few pages on this issue.</w:t>
      </w:r>
    </w:p>
    <w:p w:rsidR="00B2045F" w:rsidRDefault="00B2045F">
      <w:r>
        <w:t>Islam by no means teaches the kind of fatalism that may be wrongly in vogue in some Muslim</w:t>
      </w:r>
      <w:r>
        <w:fldChar w:fldCharType="begin"/>
      </w:r>
      <w:r>
        <w:instrText xml:space="preserve"> XE "Muslim" </w:instrText>
      </w:r>
      <w:r>
        <w:fldChar w:fldCharType="end"/>
      </w:r>
      <w:r>
        <w:t xml:space="preserve"> societies.  Islam teaches that human life is like a thread made of two threads.  One thread is that of human effort that directly sets the laws of nature into motion and the other thread is that of prayers and of Allah</w:t>
      </w:r>
      <w:r>
        <w:fldChar w:fldCharType="begin"/>
      </w:r>
      <w:r>
        <w:instrText xml:space="preserve"> XE "Allah" </w:instrText>
      </w:r>
      <w:r>
        <w:fldChar w:fldCharType="end"/>
      </w:r>
      <w:r>
        <w:t>'s grace, which can be conveniently called spiritual law.  Human life and success are made of these two types of threads.  God says that only those people become recipient of His favor who set into motion laws of nature by their hard work (</w:t>
      </w:r>
      <w:smartTag w:uri="urn:schemas-microsoft-com:office:smarttags" w:element="time">
        <w:smartTagPr>
          <w:attr w:name="Hour" w:val="13"/>
          <w:attr w:name="Minute" w:val="12"/>
        </w:smartTagPr>
        <w:r>
          <w:t>13:12</w:t>
        </w:r>
      </w:smartTag>
      <w:r>
        <w:t>).  In short the two laws, namely physical and spiritual work together and spiritual law alone cannot achieve anything unless the physical laws are set into motion at the same time.</w:t>
      </w:r>
    </w:p>
    <w:p w:rsidR="00B2045F" w:rsidRDefault="00B2045F">
      <w:r>
        <w:rPr>
          <w:lang w:val="en-GB"/>
        </w:rPr>
        <w:t>Islam clearly encourages hard work.  The Holy Quran</w:t>
      </w:r>
      <w:r>
        <w:rPr>
          <w:lang w:val="en-GB"/>
        </w:rPr>
        <w:fldChar w:fldCharType="begin"/>
      </w:r>
      <w:r>
        <w:rPr>
          <w:lang w:val="en-GB"/>
        </w:rPr>
        <w:instrText xml:space="preserve"> XE "</w:instrText>
      </w:r>
      <w:r>
        <w:instrText>Quran"</w:instrText>
      </w:r>
      <w:r>
        <w:rPr>
          <w:lang w:val="en-GB"/>
        </w:rPr>
        <w:instrText xml:space="preserve"> </w:instrText>
      </w:r>
      <w:r>
        <w:rPr>
          <w:lang w:val="en-GB"/>
        </w:rPr>
        <w:fldChar w:fldCharType="end"/>
      </w:r>
      <w:r>
        <w:rPr>
          <w:lang w:val="en-GB"/>
        </w:rPr>
        <w:t xml:space="preserve"> says, "Those of the believers who sit still, excepting the disabled ones, and those who strive in the cause of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with their wealth and their persons, are not equal.  Allah has exalted in rank those who strive with their wealth and their persons above those who sit still.   And to each Allah has promised good.   And Allah has exalted those who strive above those who sit still, by a great reward, namely by degrees of excellence bestowed by Him, and by special forgiveness and mercy." (</w:t>
      </w:r>
      <w:r>
        <w:t>4:96-97).</w:t>
      </w:r>
    </w:p>
    <w:p w:rsidR="00B2045F" w:rsidRDefault="00B2045F">
      <w:r>
        <w:t>A believer should be anxious to make every moment of his life worthwhile and to avoid idleness; the study of the nature shows him that there is a purpose to human life, like there is purpose to everything else in nature, and</w:t>
      </w:r>
      <w:r w:rsidR="00650216">
        <w:t xml:space="preserve"> human life and time should not</w:t>
      </w:r>
      <w:r>
        <w:t xml:space="preserve"> be just wasted away. "Verily in the creation of the Heavens and of the earth, and in the alternation of the night and of the day, are there signs for men of understanding. They who, standing, sitting or reclining, bear Allah</w:t>
      </w:r>
      <w:r>
        <w:fldChar w:fldCharType="begin"/>
      </w:r>
      <w:r>
        <w:instrText xml:space="preserve"> XE "Allah" </w:instrText>
      </w:r>
      <w:r>
        <w:fldChar w:fldCharType="end"/>
      </w:r>
      <w:r>
        <w:t xml:space="preserve"> in mind and reflect on the creation of the Heavens and of the earth, saying: 'O our Lord! You have not created this in vain." (</w:t>
      </w:r>
      <w:r w:rsidR="00650216">
        <w:t xml:space="preserve">Al Imran </w:t>
      </w:r>
      <w:r>
        <w:t>3:189</w:t>
      </w:r>
      <w:r>
        <w:noBreakHyphen/>
        <w:t>190).</w:t>
      </w:r>
    </w:p>
    <w:p w:rsidR="00B2045F" w:rsidRDefault="00B2045F">
      <w:r>
        <w:t>The span of human life is incomparable with the age of the universe; and one third of human life is usually passed in sleep.  Even though, sleep and rest are essential for health and efficiency, nobody knows for sure how much sleep he may need.  Many of us have room to expand our productive hours into the hours of sleep and we do not realize this.  Many of the world's great geniuses spent long hours of their nights absorbed in work. Napoleon once said that twenty two hours out of twenty four ought to be usefully employed.  Abbott describes an interesting incident in, "Life of Napolean Bonaparte</w:t>
      </w:r>
      <w:r w:rsidR="00085E9C">
        <w:t>.”</w:t>
      </w:r>
      <w:r>
        <w:t xml:space="preserve">  An officer who was a friend of Napolean entered his room a few hours after </w:t>
      </w:r>
      <w:smartTag w:uri="urn:schemas-microsoft-com:office:smarttags" w:element="time">
        <w:smartTagPr>
          <w:attr w:name="Hour" w:val="0"/>
          <w:attr w:name="Minute" w:val="0"/>
        </w:smartTagPr>
        <w:r>
          <w:t>midnight</w:t>
        </w:r>
      </w:smartTag>
      <w:r>
        <w:t xml:space="preserve"> to communicate some news to him.   The officer was much astonished to find Napoleon dressed and seated at his table, with maps, books and charts spread out before him.  "What!" inquired his friend, "Are you not in bed yet?"  "In bed?" Napoleon replied. "I have had my sleep, and am already risen."  "What, so early!" the friend rejoined.  "Yes," continued Napoleon, "so early. Two or three hours sleep are enough for any man."  It is possible that </w:t>
      </w:r>
      <w:r>
        <w:lastRenderedPageBreak/>
        <w:t>attaining  a moral personality aligns our mental faculties in such a manner that we can function with less sleep.  At least, this was true in case of the prophet Muhammad</w:t>
      </w:r>
      <w:r>
        <w:fldChar w:fldCharType="begin"/>
      </w:r>
      <w:r>
        <w:instrText xml:space="preserve"> XE "Muhammad" </w:instrText>
      </w:r>
      <w:r>
        <w:fldChar w:fldCharType="end"/>
      </w:r>
      <w:r>
        <w:t>.  We read in the holy Quran</w:t>
      </w:r>
      <w:r>
        <w:fldChar w:fldCharType="begin"/>
      </w:r>
      <w:r>
        <w:instrText xml:space="preserve"> XE "Quran" </w:instrText>
      </w:r>
      <w:r>
        <w:fldChar w:fldCharType="end"/>
      </w:r>
      <w:r>
        <w:t xml:space="preserve"> that he was instructed by God Almighty, "Stand up in prayer at night except a small portion thereof (</w:t>
      </w:r>
      <w:r w:rsidR="00650216">
        <w:t xml:space="preserve">Al Muzzammil </w:t>
      </w:r>
      <w:r>
        <w:t>73:3-7).</w:t>
      </w:r>
    </w:p>
    <w:p w:rsidR="00B2045F" w:rsidRDefault="00B2045F">
      <w:r>
        <w:t>Muscles and mind are inter</w:t>
      </w:r>
      <w:r>
        <w:noBreakHyphen/>
        <w:t>related, when the muscles become lazy the mind becomes lazy; and vice</w:t>
      </w:r>
      <w:r>
        <w:noBreakHyphen/>
        <w:t>a</w:t>
      </w:r>
      <w:r>
        <w:noBreakHyphen/>
        <w:t>versa.  This shows us the importance of exercise and other healthy pursuits.  Medical science in recent years has shown tremendous advantages of physically active life-style</w:t>
      </w:r>
      <w:r w:rsidR="004D04E0">
        <w:t xml:space="preserve"> both on the physical well being and reducing the incidence of depression</w:t>
      </w:r>
      <w:r>
        <w:t>.</w:t>
      </w:r>
    </w:p>
    <w:p w:rsidR="00B2045F" w:rsidRDefault="00B2045F">
      <w:r>
        <w:t>The Sura</w:t>
      </w:r>
      <w:r>
        <w:fldChar w:fldCharType="begin"/>
      </w:r>
      <w:r>
        <w:instrText xml:space="preserve"> XE "Sura" </w:instrText>
      </w:r>
      <w:r>
        <w:fldChar w:fldCharType="end"/>
      </w:r>
      <w:r>
        <w:t xml:space="preserve"> quoted in the beginning of the chapter refers to the constant war that the righteous believers have to wage against their evil passions and propensities and heavenly light that they receive as a reward of their constant effort.</w:t>
      </w:r>
    </w:p>
    <w:p w:rsidR="00B2045F" w:rsidRDefault="00B2045F">
      <w:r>
        <w:t>Indeed, time is short and art is long!  We need to make best out of it.</w:t>
      </w:r>
    </w:p>
    <w:p w:rsidR="00015044" w:rsidRDefault="00015044" w:rsidP="00015044">
      <w:bookmarkStart w:id="66" w:name="_Toc358946626"/>
      <w:r>
        <w:t>In addition to hard work persistence in pursuit of all the positive moral and spiritual endeavors is of utmost importance.  Hazrat Mirza Bashir Ud Din Mahmood Ahmad has written in the ways of the seekers:</w:t>
      </w:r>
    </w:p>
    <w:p w:rsidR="00015044" w:rsidRPr="00015044" w:rsidRDefault="00650216" w:rsidP="00015044">
      <w:pPr>
        <w:pStyle w:val="NormalIndent"/>
      </w:pPr>
      <w:r>
        <w:t>“</w:t>
      </w:r>
      <w:r w:rsidR="00015044" w:rsidRPr="00015044">
        <w:t xml:space="preserve">One should not worry too much if the heart is not in it. One should persist in doing good as a duty. One should continue to be charitable, even if charitable acts hurt one. One should go on praying even when one is unable to concentrate. The important thing to remember is that duties must be performed with studied intent and without losing heart. The Promised Messiah -- on him be peace -- used to relate this story which I have also related a number of times. </w:t>
      </w:r>
    </w:p>
    <w:p w:rsidR="00015044" w:rsidRPr="00015044" w:rsidRDefault="00015044" w:rsidP="00015044">
      <w:pPr>
        <w:pStyle w:val="NormalIndent"/>
      </w:pPr>
      <w:r w:rsidRPr="00015044">
        <w:t xml:space="preserve">A disciple once visited his spiritual preceptor and mentor and stayed the night with him. The preceptor spent a great part of the night in supplicating and at the end the disciple heard God's response that the supplication was rejected. He was shocked, thinking that the preceptor was not a good guide since his prayers had been rejected although people came to him to request for prayers. However, he kept his counsel and said nothing. The next night the same thing happened. The preceptor prayed through the greater part of the night and received the same reply. The same performance was repeated the third night. Now the disciple could keep silent no longer and asked the preceptor: You have been praying for the last three nights. Every time you pray, God replies that your prayer shall not be heard. Why do you persist in offering the same prayer again and again? The preceptor replied: You do not know that I have been offering the same prayers for the last twenty years and I have not lost patience. You have heard the divine answer only three times and have lost hope. My business is to pray. It is for God to accept or not to accept. He is doing His will as I am doing my duty. It so happened that on the fourth night the divine response came: All the prayers you have made so far are granted. Thus a man's duty is to continue to pray under all conditions and never give up. Not </w:t>
      </w:r>
      <w:r w:rsidRPr="00015044">
        <w:lastRenderedPageBreak/>
        <w:t>unoften, an act of external virtue initiates an inner process which gradually wipes out a person clean.</w:t>
      </w:r>
      <w:r w:rsidR="00650216">
        <w:t>”</w:t>
      </w:r>
      <w:r w:rsidRPr="00015044">
        <w:t xml:space="preserve"> </w:t>
      </w:r>
    </w:p>
    <w:p w:rsidR="00015044" w:rsidRPr="00015044" w:rsidRDefault="00015044" w:rsidP="00650216">
      <w:pPr>
        <w:pStyle w:val="NormalIndent"/>
        <w:ind w:left="0"/>
        <w:sectPr w:rsidR="00015044" w:rsidRPr="00015044" w:rsidSect="003267F8">
          <w:endnotePr>
            <w:numFmt w:val="decimal"/>
          </w:endnotePr>
          <w:type w:val="nextColumn"/>
          <w:pgSz w:w="12240" w:h="15840" w:code="1"/>
          <w:pgMar w:top="2160" w:right="2160" w:bottom="2160" w:left="2160" w:header="864" w:footer="864" w:gutter="0"/>
          <w:cols w:space="720" w:equalWidth="0">
            <w:col w:w="7920"/>
          </w:cols>
        </w:sectPr>
      </w:pPr>
    </w:p>
    <w:p w:rsidR="00B2045F" w:rsidRDefault="00B2045F">
      <w:pPr>
        <w:pStyle w:val="Heading1"/>
        <w:spacing w:after="240"/>
      </w:pPr>
      <w:bookmarkStart w:id="67" w:name="_Toc31635354"/>
      <w:r>
        <w:lastRenderedPageBreak/>
        <w:t xml:space="preserve">PART V: AVOIDING </w:t>
      </w:r>
      <w:r w:rsidR="003E0515">
        <w:tab/>
        <w:t xml:space="preserve">THE </w:t>
      </w:r>
      <w:r>
        <w:t>NEGATIVE</w:t>
      </w:r>
      <w:bookmarkEnd w:id="67"/>
      <w:r>
        <w:t xml:space="preserve"> </w:t>
      </w:r>
      <w:bookmarkEnd w:id="66"/>
    </w:p>
    <w:p w:rsidR="00E16D19" w:rsidRDefault="00127F05" w:rsidP="00E16D19">
      <w:pPr>
        <w:jc w:val="center"/>
        <w:rPr>
          <w:rFonts w:ascii="Times New Roman" w:hAnsi="Times New Roman"/>
          <w:sz w:val="24"/>
          <w:szCs w:val="24"/>
        </w:rPr>
      </w:pPr>
      <w:r>
        <w:rPr>
          <w:rFonts w:ascii="Times New Roman" w:hAnsi="Times New Roman"/>
          <w:noProof/>
          <w:sz w:val="24"/>
          <w:szCs w:val="24"/>
        </w:rPr>
        <w:drawing>
          <wp:inline distT="0" distB="0" distL="0" distR="0" wp14:anchorId="4202CCDA" wp14:editId="0079B053">
            <wp:extent cx="2438400" cy="1371600"/>
            <wp:effectExtent l="0" t="0" r="0" b="0"/>
            <wp:docPr id="36" name="Picture 36" descr="05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59-0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E16D19" w:rsidRDefault="00E16D19" w:rsidP="00E16D19">
      <w:pPr>
        <w:pStyle w:val="Heading4"/>
      </w:pPr>
      <w:r w:rsidRPr="00E16D19">
        <w:t>And for those who came after them. They say, 'Our Lord, forgive us and our brothers who preceded us in the Faith, and leave not any rancour in our hearts against those who believe. Our Lord, Thou art, indeed, Compassionate, Merciful.</w:t>
      </w:r>
      <w:r>
        <w:t xml:space="preserve"> Al Hashr 59:11</w:t>
      </w:r>
    </w:p>
    <w:p w:rsidR="00EC26DA" w:rsidRDefault="00CC19D1" w:rsidP="00EC26DA">
      <w:pPr>
        <w:pStyle w:val="Heading4"/>
      </w:pPr>
      <w:r w:rsidRPr="00CC19D1">
        <w:t>Perish the two hands of Abu Lahab, and perish he!</w:t>
      </w:r>
      <w:r w:rsidRPr="00CC19D1">
        <w:rPr>
          <w:bCs/>
          <w:color w:val="008000"/>
        </w:rPr>
        <w:t xml:space="preserve"> </w:t>
      </w:r>
      <w:r w:rsidRPr="00CC19D1">
        <w:t>His wealth and what he has earned shall avail him naught,</w:t>
      </w:r>
      <w:r>
        <w:t xml:space="preserve"> </w:t>
      </w:r>
      <w:r w:rsidRPr="00CC19D1">
        <w:t>Soon shall he burn in a flaming fire;</w:t>
      </w:r>
      <w:r>
        <w:t xml:space="preserve"> </w:t>
      </w:r>
      <w:r w:rsidRPr="00CC19D1">
        <w:t>And his wife, too, bearer of slander,</w:t>
      </w:r>
      <w:r>
        <w:t xml:space="preserve"> </w:t>
      </w:r>
      <w:r w:rsidRPr="00CC19D1">
        <w:t>Round her neck shall be a halter of twisted palm-fibre.</w:t>
      </w:r>
      <w:r>
        <w:t xml:space="preserve">  Al Lahab 111:2-6</w:t>
      </w:r>
    </w:p>
    <w:p w:rsidR="00EC26DA" w:rsidRDefault="00EC26DA" w:rsidP="00EC26DA">
      <w:pPr>
        <w:pStyle w:val="Heading4"/>
      </w:pPr>
      <w:r w:rsidRPr="00056DD1">
        <w:t>Rumi says that As in</w:t>
      </w:r>
      <w:r>
        <w:t xml:space="preserve"> the</w:t>
      </w:r>
      <w:r w:rsidRPr="00056DD1">
        <w:t xml:space="preserve"> case</w:t>
      </w:r>
      <w:r>
        <w:t xml:space="preserve"> of Abu Lahab and his wife</w:t>
      </w:r>
      <w:r w:rsidRPr="00056DD1">
        <w:t>, every heart that is not moved by love and instead is filled with hatred and jealousy will be thrown in fire.  In other words the uncontrolled expression of the so called negative emotions leads one to failure in this world and in the hereafer.</w:t>
      </w:r>
    </w:p>
    <w:p w:rsidR="00EC26DA" w:rsidRDefault="00EC26DA" w:rsidP="00EC26DA">
      <w:bookmarkStart w:id="68" w:name="_Toc358946627"/>
      <w:r>
        <w:t>There are several negative emotions that we plan to study in this section.  These negative emotions are the biggest enemies of peace of individuals and society at large.</w:t>
      </w:r>
    </w:p>
    <w:p w:rsidR="00EC26DA" w:rsidRDefault="00EC26DA" w:rsidP="00EC26DA">
      <w:r>
        <w:t>Theodore Isaac Rubin, a psychiatrist and writer of many best selling books calls these negative emotions, as “liabilities</w:t>
      </w:r>
      <w:r w:rsidR="00085E9C">
        <w:t>.”</w:t>
      </w:r>
      <w:r>
        <w:t xml:space="preserve">  He says: </w:t>
      </w:r>
    </w:p>
    <w:p w:rsidR="00EC26DA" w:rsidRDefault="00EC26DA" w:rsidP="00EC26DA">
      <w:r>
        <w:t>“The liabilities destroy assets and block intellectual, emotional, and creative development. indeed, they often destroy construc</w:t>
      </w:r>
      <w:r>
        <w:softHyphen/>
        <w:t>tive forces before any blossoming takes place at all — killed in the cradle, so to speak.</w:t>
      </w:r>
    </w:p>
    <w:p w:rsidR="00EC26DA" w:rsidRDefault="00EC26DA" w:rsidP="00EC26DA">
      <w:r>
        <w:lastRenderedPageBreak/>
        <w:t xml:space="preserve">It is obviously of value to recognize the enemy and so this list describes some of this malevolent army's principal soldiers. </w:t>
      </w:r>
      <w:r>
        <w:rPr>
          <w:b/>
        </w:rPr>
        <w:t>As with constructive forces, destructive forces tend to overlap and to feed each other.</w:t>
      </w:r>
      <w:r>
        <w:t xml:space="preserve"> In many cases they are derivative of each other or give birth to each other.  …..</w:t>
      </w:r>
    </w:p>
    <w:p w:rsidR="00EC26DA" w:rsidRDefault="00EC26DA" w:rsidP="00EC26DA">
      <w:r>
        <w:t>It is extremely important as adults to recognize these forces in ourselves if we are to help our children in this regard. Recog</w:t>
      </w:r>
      <w:r>
        <w:softHyphen/>
        <w:t>nizing them and even changing them prevents visiting liabilities on our children. But recognition must not lead to self</w:t>
      </w:r>
      <w:r>
        <w:noBreakHyphen/>
        <w:t>hate, which is always destructive. We need compassion for ourselves and others even as we recognize human liabilities and limita</w:t>
      </w:r>
      <w:r>
        <w:softHyphen/>
        <w:t>tions.”</w:t>
      </w:r>
      <w:r>
        <w:rPr>
          <w:rStyle w:val="EndnoteReference"/>
        </w:rPr>
        <w:endnoteReference w:id="109"/>
      </w:r>
    </w:p>
    <w:p w:rsidR="00EC26DA" w:rsidRDefault="00EC26DA" w:rsidP="00EC26DA">
      <w:r>
        <w:t>These negative emotions or liabilities can waste a lot of mental faculties and other resources that could have been used in positive areas.</w:t>
      </w:r>
    </w:p>
    <w:bookmarkEnd w:id="68"/>
    <w:p w:rsidR="00EC26DA" w:rsidRPr="00EC26DA" w:rsidRDefault="00EC26DA" w:rsidP="00EC26DA">
      <w:r>
        <w:t>In the words of Promised Messiah may blessings of Allah be on him:</w:t>
      </w:r>
    </w:p>
    <w:p w:rsidR="00C05208" w:rsidRPr="00C05208" w:rsidRDefault="00C05208" w:rsidP="00EC26DA">
      <w:pPr>
        <w:pStyle w:val="NormalIndent"/>
      </w:pPr>
      <w:r w:rsidRPr="00C05208">
        <w:t xml:space="preserve">What is sin? It is to go against the will of God and to violate His instructions given to mankind through prophets and especially through the Holy Prophet, sallallaho alaihi wa sallam. Sin is to reject boldly the guidance that is given to them and which they have understood properly. He who violates the commandments of God in connection with this guidance and acts mischievously attracts the wrath. The consequences of this temerity and boldness is not only this much that he will go to the hell in the next world; in this world also he will have to taste punishment and he will be humiliated. </w:t>
      </w:r>
    </w:p>
    <w:p w:rsidR="00C05208" w:rsidRPr="00C05208" w:rsidRDefault="00C05208" w:rsidP="00EC26DA">
      <w:pPr>
        <w:pStyle w:val="NormalIndent"/>
        <w:rPr>
          <w:rFonts w:ascii="Times New Roman" w:hAnsi="Times New Roman"/>
          <w:sz w:val="24"/>
          <w:szCs w:val="24"/>
        </w:rPr>
      </w:pPr>
      <w:r w:rsidRPr="00C05208">
        <w:t xml:space="preserve">Same is the case with the authorities that be in the worldly affairs. They promulgate a law and make it known to the people. Later on who ever is found violating it, he is charged and punished. But so far as the punishment of the worldly laws is concerned, one can manoeuver to leave that domain and go elsewhere and get rid of them. For example if one violates the law of the British Government, he can run to </w:t>
      </w:r>
      <w:smartTag w:uri="urn:schemas-microsoft-com:office:smarttags" w:element="country-region">
        <w:smartTag w:uri="urn:schemas-microsoft-com:office:smarttags" w:element="place">
          <w:r w:rsidRPr="00C05208">
            <w:t>France</w:t>
          </w:r>
        </w:smartTag>
      </w:smartTag>
      <w:r w:rsidRPr="00C05208">
        <w:t xml:space="preserve"> or to the domain of </w:t>
      </w:r>
      <w:smartTag w:uri="urn:schemas-microsoft-com:office:smarttags" w:element="City">
        <w:smartTag w:uri="urn:schemas-microsoft-com:office:smarttags" w:element="place">
          <w:r w:rsidRPr="00C05208">
            <w:t>Kabul</w:t>
          </w:r>
        </w:smartTag>
      </w:smartTag>
      <w:r w:rsidRPr="00C05208">
        <w:t xml:space="preserve"> and thus he can save himself from the punishment. But where can a man flee after the violation of the commandments of God, for, the earth and the sky that we see belong to Him. There is no earth and no sky elsewhere, belonging to someone else where one may seek refuge. This is why it is very essential that one must always have the fear of God and never show boldness in violating His commandments. Sin is a very bad thing and when a man becomes bold and does not fear the violation of the commandments, then the wrath of God descends on him in this world as well as in the next world. </w:t>
      </w:r>
      <w:r w:rsidR="00EC26DA">
        <w:t xml:space="preserve"> </w:t>
      </w:r>
      <w:r w:rsidRPr="00C05208">
        <w:rPr>
          <w:rFonts w:ascii="Times New Roman" w:hAnsi="Times New Roman"/>
          <w:i/>
          <w:iCs/>
          <w:sz w:val="24"/>
          <w:szCs w:val="24"/>
        </w:rPr>
        <w:t>(Malfoozat vol. 6, pg. 392)</w:t>
      </w:r>
      <w:r w:rsidRPr="00C05208">
        <w:rPr>
          <w:rFonts w:ascii="Times New Roman" w:hAnsi="Times New Roman"/>
          <w:sz w:val="24"/>
          <w:szCs w:val="24"/>
        </w:rPr>
        <w:t xml:space="preserve"> </w:t>
      </w:r>
    </w:p>
    <w:p w:rsidR="0033534B" w:rsidRDefault="0033534B">
      <w:pPr>
        <w:pStyle w:val="Heading2"/>
        <w:spacing w:after="240"/>
      </w:pPr>
      <w:bookmarkStart w:id="69" w:name="_Toc31635355"/>
      <w:bookmarkStart w:id="70" w:name="_Toc358946629"/>
      <w:r>
        <w:lastRenderedPageBreak/>
        <w:t>HUMAN CONSCIENCE AS A PROOF OF GOD</w:t>
      </w:r>
      <w:bookmarkEnd w:id="69"/>
    </w:p>
    <w:p w:rsidR="0033534B" w:rsidRPr="0033534B" w:rsidRDefault="0033534B" w:rsidP="0033534B">
      <w:r>
        <w:t>The  chapter of Moral Law by Francis Collins in his book the Language of God.  The book Mere Christianity by CS Lewis.</w:t>
      </w:r>
    </w:p>
    <w:p w:rsidR="00B2045F" w:rsidRDefault="00B2045F">
      <w:pPr>
        <w:pStyle w:val="Heading2"/>
        <w:spacing w:after="240"/>
      </w:pPr>
      <w:bookmarkStart w:id="71" w:name="_Toc31635356"/>
      <w:r>
        <w:lastRenderedPageBreak/>
        <w:t>WHEN THEY PASS BY ANYTHING VAIN, THEY PASS BY WITH DIGNITY:</w:t>
      </w:r>
      <w:bookmarkEnd w:id="70"/>
      <w:bookmarkEnd w:id="71"/>
    </w:p>
    <w:p w:rsidR="00B2045F" w:rsidRDefault="00B2045F">
      <w:r>
        <w:t>The title of this chapter is a part of a verse from Sura</w:t>
      </w:r>
      <w:r>
        <w:fldChar w:fldCharType="begin"/>
      </w:r>
      <w:r>
        <w:instrText xml:space="preserve"> XE "Sura" </w:instrText>
      </w:r>
      <w:r>
        <w:fldChar w:fldCharType="end"/>
      </w:r>
      <w:r>
        <w:t xml:space="preserve"> Furqan (25:73) from the Holy Quran</w:t>
      </w:r>
      <w:r>
        <w:fldChar w:fldCharType="begin"/>
      </w:r>
      <w:r>
        <w:instrText xml:space="preserve"> XE "Quran" </w:instrText>
      </w:r>
      <w:r>
        <w:fldChar w:fldCharType="end"/>
      </w:r>
      <w:r>
        <w:t>.  This verse has a much broader application and several different meanings, however, I will talk about a few particular meanings of this verse, here.  Our focus, here, will be the meaning that advises us to take minimal influence from the chaos around us.  So that this chaos does not become a part of us also.  Order seems to always coexist with some degree of chaos in the society.  The secret to success is in being able to relate to the order, and stay away from chaos, in a positive manner.</w:t>
      </w:r>
    </w:p>
    <w:p w:rsidR="00B2045F" w:rsidRDefault="00B2045F">
      <w:pPr>
        <w:pStyle w:val="Heading3"/>
        <w:spacing w:after="240"/>
      </w:pPr>
      <w:r>
        <w:t>DO NOT BECOME A PART OF THE CHAOS</w:t>
      </w:r>
    </w:p>
    <w:p w:rsidR="00B2045F" w:rsidRDefault="00B2045F">
      <w:r>
        <w:t xml:space="preserve">If we look carefully in detail, we will always see enough chaos in the world, amongst the order that coexists.  Islam teaches us that one needs to follow the best example and not to follow weak examples in the society.  If one is to follow this teaching then he will not become a part of the chaos.  </w:t>
      </w:r>
    </w:p>
    <w:p w:rsidR="00B2045F" w:rsidRDefault="00B2045F">
      <w:r>
        <w:t xml:space="preserve">Human nature has always been human nature -- and it won't change, there will always be morally weak ones among us.  We will always find enough chaos out there and we need to accept it, in a positive manner.  Why not be as realistic about it as was old Marcus Aurelius, one of the wisest men who ever ruled the </w:t>
      </w:r>
      <w:smartTag w:uri="urn:schemas-microsoft-com:office:smarttags" w:element="place">
        <w:r>
          <w:t>Roman Empire</w:t>
        </w:r>
      </w:smartTag>
      <w:r>
        <w:t>. He wrote in his diary one day: "I am going to meet people today who talk too much -- people who are selfish, egotistical, ungrateful. But I won't be surprised or dis</w:t>
      </w:r>
      <w:r>
        <w:softHyphen/>
        <w:t>turbed, for I couldn't imagine a world without such people."</w:t>
      </w:r>
    </w:p>
    <w:p w:rsidR="00B2045F" w:rsidRDefault="00B2045F">
      <w:r>
        <w:t>Another effective mean to be able to ignore the evil and pass it with dignity is to imagine the people who have a greater propensity towards evil as a lot of drunk people, out there.  The intoxicated are all falling upon each other, fighting each other, offending each other. Naturally a sober person will not trouble with those who are inebriated. He may want to help them, but he will not become a part of the whole mess.  He does not belong there, he will not take seriously what the drunken say or do.  The spirit of passing the intoxicated with dignity, is to understand and tolerate them and give in when the occasion demands.  However, this does not mean that one should forgo the responsibility of forbidding evil.  In the case of this example, the conclusion will be that one should continue to calmly work on getting alcohol outlawed in the society.  But, in the meanwhile, when he passes the inebriated, he passes them with dignity, and does not expect much from them, for they are drunk.</w:t>
      </w:r>
    </w:p>
    <w:p w:rsidR="00B2045F" w:rsidRDefault="00B2045F">
      <w:pPr>
        <w:pStyle w:val="Heading3"/>
        <w:spacing w:after="240"/>
      </w:pPr>
      <w:r>
        <w:t>AVOIDING BITTERNESS</w:t>
      </w:r>
    </w:p>
    <w:p w:rsidR="00B2045F" w:rsidRDefault="00B2045F">
      <w:r>
        <w:t>"How do you handle your hidden wounds? Don't nurse them. Don't curse them. Don't rehearse them. Do im</w:t>
      </w:r>
      <w:r>
        <w:softHyphen/>
        <w:t xml:space="preserve">merse them. And finally, reverse them. Turn the negative into a positive. You do that when you allow your wound to turn you into a more sensitive, </w:t>
      </w:r>
      <w:r>
        <w:lastRenderedPageBreak/>
        <w:t>compassionate, consid</w:t>
      </w:r>
      <w:r>
        <w:softHyphen/>
        <w:t>erate, thoughtful, merciful gracious person."</w:t>
      </w:r>
      <w:r>
        <w:rPr>
          <w:rStyle w:val="EndnoteReference"/>
        </w:rPr>
        <w:endnoteReference w:id="110"/>
      </w:r>
      <w:r>
        <w:t xml:space="preserve">  Robert H Schuller has put a lot of wisdom in these few words.  Many of us tend to have a tendency to dwell on our injuries and feel self pity and consider ourselves victim of injustice and in that way look for rationalizations and explanations of our short comings.  This is a self destructive tendency and one needs to consciously stop dwelling on such thoughts and stop talking about such issues.  The key to success is to convert one’s emotions be they positive or negative into useful action.  By doing this instead of suffering the negative consequences of many of these emotions one is able to benefit from the fruits of one’s efforts.  In this regards one needs to focus on the poem of Saint Francis mentioned in one of the previous chapters, the central idea of the poem is that we need to change the attitude, from being a recipient to a giver:</w:t>
      </w:r>
    </w:p>
    <w:p w:rsidR="00B2045F" w:rsidRDefault="00B2045F"/>
    <w:p w:rsidR="00B2045F" w:rsidRDefault="00B2045F">
      <w:pPr>
        <w:pStyle w:val="Heading4"/>
      </w:pPr>
      <w:r>
        <w:t>Lord make me an instrument of Your peace</w:t>
      </w:r>
    </w:p>
    <w:p w:rsidR="00B2045F" w:rsidRDefault="00B2045F">
      <w:pPr>
        <w:pStyle w:val="Heading4"/>
      </w:pPr>
      <w:r>
        <w:t>Where there is hatred let me sow love</w:t>
      </w:r>
    </w:p>
    <w:p w:rsidR="00B2045F" w:rsidRDefault="00B2045F">
      <w:pPr>
        <w:pStyle w:val="Heading4"/>
      </w:pPr>
      <w:r>
        <w:t>Where there is injury, pardon</w:t>
      </w:r>
    </w:p>
    <w:p w:rsidR="00B2045F" w:rsidRDefault="00B2045F">
      <w:pPr>
        <w:pStyle w:val="Heading4"/>
      </w:pPr>
      <w:r>
        <w:t>Where there is doubt, faith</w:t>
      </w:r>
    </w:p>
    <w:p w:rsidR="00B2045F" w:rsidRDefault="00B2045F">
      <w:pPr>
        <w:pStyle w:val="Heading4"/>
      </w:pPr>
      <w:r>
        <w:t>Where there is darkness, light</w:t>
      </w:r>
    </w:p>
    <w:p w:rsidR="00B2045F" w:rsidRDefault="00B2045F">
      <w:pPr>
        <w:pStyle w:val="Heading4"/>
      </w:pPr>
      <w:r>
        <w:t>Where there is sadness, joy</w:t>
      </w:r>
    </w:p>
    <w:p w:rsidR="00B2045F" w:rsidRDefault="00B2045F">
      <w:pPr>
        <w:pStyle w:val="Heading4"/>
      </w:pPr>
      <w:r>
        <w:t>O Divine Master, grant that I may not so much seek</w:t>
      </w:r>
    </w:p>
    <w:p w:rsidR="00B2045F" w:rsidRDefault="00B2045F">
      <w:pPr>
        <w:pStyle w:val="Heading4"/>
      </w:pPr>
      <w:r>
        <w:t>To be consoled as console</w:t>
      </w:r>
    </w:p>
    <w:p w:rsidR="00B2045F" w:rsidRDefault="00B2045F">
      <w:pPr>
        <w:pStyle w:val="Heading4"/>
      </w:pPr>
      <w:r>
        <w:t>To be understood as to understand</w:t>
      </w:r>
    </w:p>
    <w:p w:rsidR="00B2045F" w:rsidRDefault="00B2045F">
      <w:pPr>
        <w:pStyle w:val="Heading4"/>
      </w:pPr>
      <w:r>
        <w:t>To be loved as to love</w:t>
      </w:r>
    </w:p>
    <w:p w:rsidR="00B2045F" w:rsidRDefault="00B2045F">
      <w:pPr>
        <w:pStyle w:val="Heading4"/>
      </w:pPr>
      <w:r>
        <w:t>For it is in giving that we receive</w:t>
      </w:r>
    </w:p>
    <w:p w:rsidR="00B2045F" w:rsidRDefault="00B2045F">
      <w:pPr>
        <w:pStyle w:val="Heading4"/>
      </w:pPr>
      <w:r>
        <w:t>It is in pardoning that we are pardoned</w:t>
      </w:r>
    </w:p>
    <w:p w:rsidR="00B2045F" w:rsidRDefault="00B2045F">
      <w:pPr>
        <w:pStyle w:val="Heading4"/>
      </w:pPr>
      <w:r>
        <w:t>And it is in dying that we are born to the eternal life</w:t>
      </w:r>
    </w:p>
    <w:p w:rsidR="00B2045F" w:rsidRDefault="00B2045F">
      <w:pPr>
        <w:pStyle w:val="Heading4"/>
      </w:pPr>
    </w:p>
    <w:p w:rsidR="00B2045F" w:rsidRDefault="00B2045F">
      <w:pPr>
        <w:pStyle w:val="Heading4"/>
      </w:pPr>
      <w:r>
        <w:tab/>
      </w:r>
      <w:r>
        <w:tab/>
      </w:r>
      <w:r>
        <w:tab/>
      </w:r>
      <w:r>
        <w:tab/>
      </w:r>
      <w:r>
        <w:tab/>
      </w:r>
      <w:r>
        <w:tab/>
        <w:t>Saint Francis</w:t>
      </w:r>
    </w:p>
    <w:p w:rsidR="00715F83" w:rsidRPr="00272B55" w:rsidRDefault="00715F83" w:rsidP="00715F83">
      <w:pPr>
        <w:pStyle w:val="Heading2"/>
        <w:spacing w:after="240"/>
        <w:rPr>
          <w:bCs/>
        </w:rPr>
      </w:pPr>
      <w:bookmarkStart w:id="72" w:name="_Toc481945283"/>
      <w:bookmarkStart w:id="73" w:name="_Toc127159251"/>
      <w:bookmarkStart w:id="74" w:name="_Toc31635357"/>
      <w:bookmarkStart w:id="75" w:name="_Toc358946630"/>
      <w:r w:rsidRPr="00272B55">
        <w:rPr>
          <w:bCs/>
        </w:rPr>
        <w:lastRenderedPageBreak/>
        <w:t>BE PROACTIVE RATHER THAN REACTIVE</w:t>
      </w:r>
      <w:bookmarkEnd w:id="72"/>
      <w:bookmarkEnd w:id="73"/>
      <w:bookmarkEnd w:id="74"/>
    </w:p>
    <w:p w:rsidR="00715F83" w:rsidRDefault="00715F83" w:rsidP="00715F83">
      <w:pPr>
        <w:pStyle w:val="Heading4"/>
      </w:pPr>
      <w:r>
        <w:t>The true servants of the Gracious One are those who walk the earth with humility and when they are approached by the ignorant ones, their response is: Peace.  (25:64)</w:t>
      </w:r>
    </w:p>
    <w:p w:rsidR="00715F83" w:rsidRDefault="00715F83" w:rsidP="00715F83">
      <w:pPr>
        <w:pStyle w:val="Heading4"/>
      </w:pPr>
    </w:p>
    <w:p w:rsidR="00715F83" w:rsidRDefault="00715F83" w:rsidP="00715F83">
      <w:pPr>
        <w:pStyle w:val="Heading4"/>
      </w:pPr>
      <w:r>
        <w:t>They (the believers) will strive hard in the cause of Allah and will not at all take to heart the reproaches of faultfinders.  This is Allah’s grace, He bestows it upon whomsoever He pleases, He is Lord of vast bounty, all knowing.  (</w:t>
      </w:r>
      <w:smartTag w:uri="urn:schemas-microsoft-com:office:smarttags" w:element="time">
        <w:smartTagPr>
          <w:attr w:name="Hour" w:val="17"/>
          <w:attr w:name="Minute" w:val="55"/>
        </w:smartTagPr>
        <w:r>
          <w:t>5:55</w:t>
        </w:r>
      </w:smartTag>
      <w:r>
        <w:t>)</w:t>
      </w:r>
    </w:p>
    <w:p w:rsidR="00715F83" w:rsidRDefault="00715F83" w:rsidP="00715F83">
      <w:pPr>
        <w:pStyle w:val="Heading4"/>
      </w:pPr>
    </w:p>
    <w:p w:rsidR="00715F83" w:rsidRDefault="00715F83" w:rsidP="00715F83">
      <w:pPr>
        <w:pStyle w:val="Heading4"/>
      </w:pPr>
      <w:r>
        <w:t>God grant me the serenity to accept the things I cannot change, courage to change the things I can and wisdom to know the difference.</w:t>
      </w:r>
    </w:p>
    <w:p w:rsidR="00715F83" w:rsidRDefault="00715F83" w:rsidP="00715F83">
      <w:r>
        <w:t>The prayer, “God grant me the serenity to accept the things I cannot change, courage to change the things I can and wisdom to know the difference” is very profound and full of wisdom.  It is also called serenity prayer and has been chosen by Alcohol Anonymous for all its meetings.  There may be a lot of things that we may want to achieve in life and there may be several shortcomings in our society that we may want to rectify but we may not have immediate control over many of these.  It is very important to realize this fact to change us from a relatively ineffective worrying person to a successful, efficient and high achieving Muslim.</w:t>
      </w:r>
    </w:p>
    <w:p w:rsidR="00715F83" w:rsidRDefault="00715F83" w:rsidP="00715F83"/>
    <w:p w:rsidR="00715F83" w:rsidRDefault="00715F83" w:rsidP="00715F83">
      <w:r>
        <w:t xml:space="preserve">Stephen R Covey in his book </w:t>
      </w:r>
      <w:r>
        <w:rPr>
          <w:i/>
        </w:rPr>
        <w:t>The seven habits of highly effective people</w:t>
      </w:r>
      <w:r>
        <w:t xml:space="preserve"> describes this phenomenon beautifully.  He writes, “The problems we face fall in one of three areas: direct control (problems involving our own behavior); indirect control (problems involving other people’s behavior); or no control (problems we can do nothing about, such as our past or situational realities).”</w:t>
      </w:r>
      <w:r>
        <w:rPr>
          <w:rStyle w:val="EndnoteReference"/>
        </w:rPr>
        <w:endnoteReference w:id="111"/>
      </w:r>
    </w:p>
    <w:p w:rsidR="00715F83" w:rsidRDefault="00715F83" w:rsidP="00715F83"/>
    <w:p w:rsidR="00715F83" w:rsidRDefault="00715F83" w:rsidP="00715F83">
      <w:r>
        <w:t>He calls the issues under direct control, “Circle of Influence” and the other two types are called “Circle of Concern</w:t>
      </w:r>
      <w:r w:rsidR="00085E9C">
        <w:t>.”</w:t>
      </w:r>
      <w:r>
        <w:t xml:space="preserve">  As one remains proactive the circle of influence expands and the circle of concern shrinks.  Conversely if one is reactive the circle of influence shrinks and the circle of concern expands.  What behaviors will fall in the category of proactive and which ones are reactive?</w:t>
      </w:r>
    </w:p>
    <w:p w:rsidR="00715F83" w:rsidRDefault="00715F83" w:rsidP="00715F83"/>
    <w:p w:rsidR="00715F83" w:rsidRDefault="00715F83" w:rsidP="00715F83">
      <w:r>
        <w:t xml:space="preserve">Stephen R Covey beautifully defines the two terms, </w:t>
      </w:r>
      <w:r>
        <w:rPr>
          <w:i/>
        </w:rPr>
        <w:t>proactive</w:t>
      </w:r>
      <w:r>
        <w:t xml:space="preserve"> and </w:t>
      </w:r>
      <w:r>
        <w:rPr>
          <w:i/>
        </w:rPr>
        <w:t>reactive</w:t>
      </w:r>
      <w:r>
        <w:t xml:space="preserve"> and the associated behavior:</w:t>
      </w:r>
    </w:p>
    <w:p w:rsidR="00715F83" w:rsidRDefault="00715F83" w:rsidP="00715F83">
      <w:pPr>
        <w:pStyle w:val="KeepWithNext"/>
        <w:keepNext w:val="0"/>
        <w:tabs>
          <w:tab w:val="clear" w:pos="-720"/>
        </w:tabs>
        <w:suppressAutoHyphens w:val="0"/>
        <w:spacing w:after="0"/>
        <w:rPr>
          <w:rFonts w:ascii="Times New Roman" w:hAnsi="Times New Roman"/>
          <w:spacing w:val="0"/>
          <w:lang w:val="en-US"/>
        </w:rPr>
      </w:pPr>
    </w:p>
    <w:p w:rsidR="00715F83" w:rsidRDefault="00715F83" w:rsidP="00715F83">
      <w:pPr>
        <w:ind w:left="720"/>
      </w:pPr>
      <w:r>
        <w:t>“Proactivity means more than merely taking initiative.  It means that as human beings we are responsible for our own lives.  Our behavior is a function of our own decisions, not our conditions.  We can subordinate feelings to values.  We have the initiative and responsibility to make things happen.</w:t>
      </w:r>
    </w:p>
    <w:p w:rsidR="00715F83" w:rsidRDefault="00715F83" w:rsidP="00715F83">
      <w:pPr>
        <w:ind w:left="720"/>
      </w:pPr>
      <w:r>
        <w:t>......</w:t>
      </w:r>
    </w:p>
    <w:p w:rsidR="00715F83" w:rsidRDefault="00715F83" w:rsidP="00715F83">
      <w:pPr>
        <w:ind w:left="720"/>
      </w:pPr>
      <w:r>
        <w:t>Because, we are by nature, proactive, if our lives are a function of conditioning and conditions, it is because we have, by conscious decision or by default, chosen to empower those things to control us.</w:t>
      </w:r>
    </w:p>
    <w:p w:rsidR="00715F83" w:rsidRDefault="00715F83" w:rsidP="00715F83">
      <w:pPr>
        <w:ind w:left="720"/>
      </w:pPr>
      <w:r>
        <w:t>In making such a choice, we become reactive.  Reactive people are often affected by their physical environment.  If the weather is good, they feel good.  If it isn’t, it affects their attitude and their performance.  Proactive people can carry their weather with them.</w:t>
      </w:r>
    </w:p>
    <w:p w:rsidR="00715F83" w:rsidRDefault="00715F83" w:rsidP="00715F83">
      <w:pPr>
        <w:ind w:left="720"/>
      </w:pPr>
      <w:r>
        <w:t>.....</w:t>
      </w:r>
    </w:p>
    <w:p w:rsidR="00715F83" w:rsidRDefault="00715F83" w:rsidP="00715F83">
      <w:pPr>
        <w:ind w:left="720"/>
      </w:pPr>
      <w:r>
        <w:t>Reactive people build their emotional lives around the behavior of others, empowering the weaknesses of other people to control them.”</w:t>
      </w:r>
      <w:r>
        <w:rPr>
          <w:rStyle w:val="EndnoteReference"/>
        </w:rPr>
        <w:endnoteReference w:id="112"/>
      </w:r>
    </w:p>
    <w:p w:rsidR="00715F83" w:rsidRDefault="00715F83" w:rsidP="00715F83"/>
    <w:p w:rsidR="00715F83" w:rsidRDefault="00715F83" w:rsidP="00715F83">
      <w:r>
        <w:t>What are some of the proactive and reactive thoughts and behaviors:</w:t>
      </w:r>
    </w:p>
    <w:p w:rsidR="00715F83" w:rsidRDefault="00715F83" w:rsidP="00715F83"/>
    <w:p w:rsidR="00715F83" w:rsidRDefault="00715F83" w:rsidP="00715F83">
      <w:pPr>
        <w:pStyle w:val="Heading5"/>
      </w:pPr>
      <w:r>
        <w:t>REACTIVE LANGUAGE</w:t>
      </w:r>
      <w:r>
        <w:tab/>
      </w:r>
      <w:r>
        <w:tab/>
      </w:r>
      <w:r>
        <w:tab/>
      </w:r>
      <w:r>
        <w:tab/>
        <w:t>PROACTIVE LANGUAGE</w:t>
      </w:r>
    </w:p>
    <w:p w:rsidR="00715F83" w:rsidRDefault="00715F83" w:rsidP="00715F83">
      <w:pPr>
        <w:rPr>
          <w:b/>
          <w:u w:val="single"/>
        </w:rPr>
      </w:pPr>
    </w:p>
    <w:p w:rsidR="00715F83" w:rsidRDefault="00715F83" w:rsidP="00715F83">
      <w:r>
        <w:t>There is nothing I can do.</w:t>
      </w:r>
      <w:r>
        <w:tab/>
      </w:r>
      <w:r>
        <w:tab/>
      </w:r>
      <w:r>
        <w:tab/>
      </w:r>
      <w:r>
        <w:tab/>
        <w:t>Let us look at our alternatives.</w:t>
      </w:r>
    </w:p>
    <w:p w:rsidR="00715F83" w:rsidRDefault="00715F83" w:rsidP="00715F83">
      <w:r>
        <w:t>I do not have time for Jamaat.</w:t>
      </w:r>
      <w:r>
        <w:tab/>
      </w:r>
      <w:r>
        <w:tab/>
      </w:r>
      <w:r>
        <w:tab/>
      </w:r>
      <w:r>
        <w:tab/>
        <w:t>I will find time.</w:t>
      </w:r>
    </w:p>
    <w:p w:rsidR="00715F83" w:rsidRDefault="00715F83" w:rsidP="00715F83">
      <w:r>
        <w:t>He makes me so mad.</w:t>
      </w:r>
      <w:r>
        <w:tab/>
      </w:r>
      <w:r>
        <w:tab/>
      </w:r>
      <w:r>
        <w:tab/>
      </w:r>
      <w:r>
        <w:tab/>
      </w:r>
      <w:r>
        <w:tab/>
        <w:t>I control my feelings.</w:t>
      </w:r>
    </w:p>
    <w:p w:rsidR="00715F83" w:rsidRDefault="00715F83" w:rsidP="00715F83">
      <w:r>
        <w:t>I get insulted when I participate in group activities.</w:t>
      </w:r>
      <w:r>
        <w:tab/>
        <w:t>I can ignore others weaknesses and focus on gains of healthy participation.</w:t>
      </w:r>
    </w:p>
    <w:p w:rsidR="00715F83" w:rsidRDefault="00715F83" w:rsidP="00715F83">
      <w:r>
        <w:t>I am on call on that weekend.</w:t>
      </w:r>
      <w:r>
        <w:tab/>
        <w:t>I will try hard to switch calls.</w:t>
      </w:r>
    </w:p>
    <w:p w:rsidR="00715F83" w:rsidRDefault="00715F83" w:rsidP="00715F83">
      <w:r>
        <w:t>If only!</w:t>
      </w:r>
      <w:r>
        <w:tab/>
        <w:t>I shall.</w:t>
      </w:r>
      <w:r>
        <w:tab/>
      </w:r>
    </w:p>
    <w:p w:rsidR="00715F83" w:rsidRDefault="00715F83" w:rsidP="00715F83">
      <w:r>
        <w:lastRenderedPageBreak/>
        <w:t>I can’t.</w:t>
      </w:r>
      <w:r>
        <w:tab/>
        <w:t>I choose.</w:t>
      </w:r>
    </w:p>
    <w:p w:rsidR="00715F83" w:rsidRDefault="00715F83" w:rsidP="00715F83">
      <w:r>
        <w:t>It happened by chance.</w:t>
      </w:r>
      <w:r>
        <w:tab/>
        <w:t>Not making a choice is a choice itself.</w:t>
      </w:r>
    </w:p>
    <w:p w:rsidR="00715F83" w:rsidRDefault="00715F83" w:rsidP="00715F83">
      <w:r>
        <w:t>Nothing can be done about this.</w:t>
      </w:r>
      <w:r>
        <w:tab/>
        <w:t>At least I can pray.  Sometimes Allah opens ways that we cannot even perceive.  (65:3-4).</w:t>
      </w:r>
    </w:p>
    <w:p w:rsidR="00715F83" w:rsidRDefault="00715F83" w:rsidP="00715F83"/>
    <w:p w:rsidR="00715F83" w:rsidRDefault="00715F83" w:rsidP="00715F83">
      <w:r>
        <w:t>When other people are able to trigger negative emotion or behavior in us, rather than spending most energy in trying to change their behavior the easy first step should be to change ourselves in a fashion that we do not react negatively.  Ghandi said, “They cannot take away our self respect if we do not give it to them.”  Eleanor Roosevelt observed something similar, “No one can hurt you without your consent.”  A reactive person tends to think they are making my life miserable.  The proactive thinks, “I control my feelings.”  Let me find out how can I control my emotions while I try to get out of this trap.</w:t>
      </w:r>
    </w:p>
    <w:p w:rsidR="00715F83" w:rsidRDefault="00715F83" w:rsidP="00715F83"/>
    <w:p w:rsidR="00715F83" w:rsidRDefault="00715F83" w:rsidP="00715F83">
      <w:r>
        <w:t xml:space="preserve"> If we look carefully we will always see enough chaos in the world, amongst the order that coexists.  Islam teaches us that one needs to follow the best example and not to follow weak examples in the society.  If one is to follow this teaching then he will not become a part of the chaos.  </w:t>
      </w:r>
    </w:p>
    <w:p w:rsidR="00715F83" w:rsidRDefault="00715F83" w:rsidP="00715F83"/>
    <w:p w:rsidR="00715F83" w:rsidRDefault="00715F83" w:rsidP="00715F83">
      <w:r>
        <w:t xml:space="preserve">Human nature has always been human nature -- and it will not change.  There will always be morally weak ones among us.  We will always find enough chaos out there and we need to accept it in a positive manner.  Why not be as realistic about it as was old Marcus Aurelius, one of the wisest men who ever ruled the </w:t>
      </w:r>
      <w:smartTag w:uri="urn:schemas-microsoft-com:office:smarttags" w:element="place">
        <w:r>
          <w:t>Roman Empire</w:t>
        </w:r>
      </w:smartTag>
      <w:r>
        <w:t>.  He wrote in his diary one day: “I am going to meet people today who talk too much -- people who are selfish, egotistical, ungrateful.  But I won't be surprised or dis</w:t>
      </w:r>
      <w:r>
        <w:softHyphen/>
        <w:t>turbed, for I couldn't imagine a world without such people.”</w:t>
      </w:r>
    </w:p>
    <w:p w:rsidR="00715F83" w:rsidRDefault="00715F83" w:rsidP="00715F83"/>
    <w:p w:rsidR="00715F83" w:rsidRDefault="00715F83" w:rsidP="00715F83">
      <w:r>
        <w:t xml:space="preserve">Another effective means to be able to ignore the evil and pass it with dignity is to imagine the people who have a greater propensity towards evil as a lot of drunk people, out there.  The intoxicated are all falling upon each other, fighting each other, offending each other.  Naturally a sober person will not trouble with those who are inebriated.  He may want to help them, but he will not become a part of the whole mess.  He does not belong there, he will not take seriously what the drunken say or do.  The spirit of passing the intoxicated with dignity, is to understand and tolerate them and give in when the occasion demands.  However, this does not mean that one should forego the responsibility of forbidding evil.  In the case of this example, the conclusion will be that one should continue to calmly work on getting alcohol outlawed in the society.  But, in the meanwhile, when he passes the </w:t>
      </w:r>
      <w:r>
        <w:lastRenderedPageBreak/>
        <w:t xml:space="preserve">inebriated, he passes them with dignity, and does not expect much from them, for they are drunk.  These are some of the concepts that are implied in Sura Furqan when </w:t>
      </w:r>
      <w:r>
        <w:rPr>
          <w:b/>
        </w:rPr>
        <w:t>Quran says, “When they come upon anything vain, they pass on with dignity.” (25:73)</w:t>
      </w:r>
    </w:p>
    <w:p w:rsidR="00715F83" w:rsidRDefault="00715F83" w:rsidP="00715F83"/>
    <w:p w:rsidR="00715F83" w:rsidRDefault="00715F83" w:rsidP="00715F83">
      <w:r>
        <w:t xml:space="preserve">Islam promotes free logical thinking that is independent of the distortions created by peer pressure and thinking of exploiters.  It expands the horizon of humans to such a degree that in matters of truths and fundamental realities one’s thoughts do not even need to be submitted to those of one’s parents.  The Holy Quran has stressed kindness and keen attention to our parents in our day to day life.  But when it comes to such important matters as those of faith, it advises us to follow only what we find to be accurate and true.  </w:t>
      </w:r>
      <w:r>
        <w:rPr>
          <w:b/>
        </w:rPr>
        <w:t>“We have enjoined upon man concerning his parents: Be grateful to Me and to your parents.  .....  His mother bears him in hardship after hardship and his weaning takes two years.  Should they, however, urge you to associate with Me that of which you have no knowledge, obey them not in that, but maintain your kindly cooperation in worldly affairs, and follow the way of him who turns to me in humility.” (31:15-16)</w:t>
      </w:r>
      <w:r>
        <w:t xml:space="preserve">  However, Islam does not give license to pursue evil in name of independence and freedom.</w:t>
      </w:r>
    </w:p>
    <w:p w:rsidR="00715F83" w:rsidRDefault="00715F83" w:rsidP="00715F83"/>
    <w:p w:rsidR="00715F83" w:rsidRDefault="00715F83" w:rsidP="00715F83">
      <w:r>
        <w:t xml:space="preserve">Another trap that a person with reactive thinking falls into is that he always seems to dwell on what the others can do for him rather than becoming focused on what he can do for others.  Saint Francis, a Christian leader has proposed a perfect solution to change such reactive thinking into proactive attitude.  He has taught us a prayer, </w:t>
      </w:r>
    </w:p>
    <w:p w:rsidR="00715F83" w:rsidRDefault="00715F83" w:rsidP="00715F83"/>
    <w:p w:rsidR="00715F83" w:rsidRDefault="00715F83" w:rsidP="00715F83">
      <w:pPr>
        <w:pStyle w:val="Heading4"/>
      </w:pPr>
      <w:r>
        <w:t>Lord make me an instrument of Your peace</w:t>
      </w:r>
    </w:p>
    <w:p w:rsidR="00715F83" w:rsidRDefault="00715F83" w:rsidP="00715F83">
      <w:pPr>
        <w:pStyle w:val="Heading4"/>
      </w:pPr>
      <w:r>
        <w:t>Where there is hatred let me sow love</w:t>
      </w:r>
    </w:p>
    <w:p w:rsidR="00715F83" w:rsidRDefault="00715F83" w:rsidP="00715F83">
      <w:pPr>
        <w:pStyle w:val="Heading4"/>
      </w:pPr>
      <w:r>
        <w:t>Where there is injury, pardon</w:t>
      </w:r>
    </w:p>
    <w:p w:rsidR="00715F83" w:rsidRDefault="00715F83" w:rsidP="00715F83">
      <w:pPr>
        <w:pStyle w:val="Heading4"/>
      </w:pPr>
      <w:r>
        <w:t>Where there is doubt, faith</w:t>
      </w:r>
    </w:p>
    <w:p w:rsidR="00715F83" w:rsidRDefault="00715F83" w:rsidP="00715F83">
      <w:pPr>
        <w:pStyle w:val="Heading4"/>
      </w:pPr>
      <w:r>
        <w:t>Where there is darkness, light</w:t>
      </w:r>
    </w:p>
    <w:p w:rsidR="00715F83" w:rsidRDefault="00715F83" w:rsidP="00715F83">
      <w:pPr>
        <w:pStyle w:val="Heading4"/>
      </w:pPr>
      <w:r>
        <w:t>Where there is sadness, joy</w:t>
      </w:r>
    </w:p>
    <w:p w:rsidR="00715F83" w:rsidRDefault="00715F83" w:rsidP="00715F83">
      <w:pPr>
        <w:pStyle w:val="Heading4"/>
      </w:pPr>
      <w:r>
        <w:t>O Divine Master, grant that I may not so much seek</w:t>
      </w:r>
    </w:p>
    <w:p w:rsidR="00715F83" w:rsidRDefault="00715F83" w:rsidP="00715F83">
      <w:pPr>
        <w:pStyle w:val="Heading4"/>
      </w:pPr>
      <w:r>
        <w:t>To be consoled as console</w:t>
      </w:r>
    </w:p>
    <w:p w:rsidR="00715F83" w:rsidRDefault="00715F83" w:rsidP="00715F83">
      <w:pPr>
        <w:pStyle w:val="Heading4"/>
      </w:pPr>
      <w:r>
        <w:t>To be understood as to understand</w:t>
      </w:r>
    </w:p>
    <w:p w:rsidR="00715F83" w:rsidRDefault="00715F83" w:rsidP="00715F83">
      <w:pPr>
        <w:pStyle w:val="Heading4"/>
      </w:pPr>
      <w:r>
        <w:lastRenderedPageBreak/>
        <w:t>To be loved as to love</w:t>
      </w:r>
    </w:p>
    <w:p w:rsidR="00715F83" w:rsidRDefault="00715F83" w:rsidP="00715F83">
      <w:pPr>
        <w:pStyle w:val="Heading4"/>
      </w:pPr>
      <w:r>
        <w:t>For it is in giving that we receive</w:t>
      </w:r>
    </w:p>
    <w:p w:rsidR="00715F83" w:rsidRDefault="00715F83" w:rsidP="00715F83">
      <w:pPr>
        <w:pStyle w:val="Heading4"/>
      </w:pPr>
      <w:r>
        <w:t>It is in pardoning that we are pardoned</w:t>
      </w:r>
    </w:p>
    <w:p w:rsidR="00715F83" w:rsidRDefault="00715F83" w:rsidP="00715F83">
      <w:pPr>
        <w:pStyle w:val="Heading4"/>
      </w:pPr>
      <w:r>
        <w:t>And it is in dying that we are born to the eternal life</w:t>
      </w:r>
    </w:p>
    <w:p w:rsidR="00715F83" w:rsidRDefault="00715F83" w:rsidP="00715F83">
      <w:r>
        <w:t>In Jamaat activities it is very easy to be reactive and talk about and focus on the shortcomings of the some members or office holders compared against some ideal standard.  The proactive attitude, however, will be that when we see any shortcoming we try our utmost to rectify this and think how we can improve this by a constant contribution over time and not over night.  Look at it another way, if we find a weakness of our children we do not publicly criticize them.  Instead, we counsel them privately to help them and try our utmost that these weaknesses do not get into public domain.  Why should not one extend the same strategy and love towards the Jamaat and its office holders.  After all we are sincerely concerned for our Jamaat and respective</w:t>
      </w:r>
      <w:r>
        <w:br/>
        <w:t>Majalis.</w:t>
      </w:r>
      <w:r>
        <w:br/>
      </w:r>
    </w:p>
    <w:p w:rsidR="00715F83" w:rsidRDefault="00715F83" w:rsidP="00715F83">
      <w:r>
        <w:t xml:space="preserve">Yet another approach of reactive thinking in life is that it is easy for people to focus on what they do not share with others.  They then focus all their energy to fight and quarrel about these issues.  The classic example will be the Maulvees of Pakistan, who do not spare any stone unturned in persecuting Ahmadies for what they do not share with us.  The fact that there is so much common in their and our fundamental beliefs about Allah, about the Holy Prophet Muhammad may peace be upon him, about the Holy Quran totally escapes their reactive minds.  </w:t>
      </w:r>
      <w:r>
        <w:rPr>
          <w:b/>
        </w:rPr>
        <w:t xml:space="preserve">The Holy Quran gives a proactive teaching, “Say, ‘O People of the Book!  Come to a word common between us and you, that we worship none but Allah, and that we associate no partner with Him, and that some of us take not others for Lords besides Allah.” (3:65). </w:t>
      </w:r>
      <w:r>
        <w:t xml:space="preserve"> The import of the verse is to emphasize the point of commonality and chalk a mutual program for the benefit of mankind rather than to highlight the areas of differences resulting in discord.</w:t>
      </w:r>
    </w:p>
    <w:p w:rsidR="00715F83" w:rsidRDefault="00715F83" w:rsidP="00715F83"/>
    <w:p w:rsidR="00715F83" w:rsidRDefault="00715F83" w:rsidP="00715F83">
      <w:r>
        <w:t>In the life history of the Prophet Muhammad may peace be upon him we see a beautiful example of proactive negotiation in Hudaibiyyah.  He was able to put aside the long enmity of several years and the suffering of all those trials.  He was brilliantly focused on his mission and accepted apparently insulting terms, but he knew the benefit of peace that will follow the treaty.  He did not quibble over small details and agreed to terms that brought several thousand new converts to Islam in the following two years of peace.  An orientalist RVC Bodley observes about the treaty of Hudabiyya:</w:t>
      </w:r>
    </w:p>
    <w:p w:rsidR="00715F83" w:rsidRDefault="00715F83" w:rsidP="00715F83"/>
    <w:p w:rsidR="00715F83" w:rsidRDefault="00715F83" w:rsidP="00715F83">
      <w:pPr>
        <w:pStyle w:val="NormalIndent"/>
      </w:pPr>
      <w:r>
        <w:lastRenderedPageBreak/>
        <w:t>“In point of fact, that treaty was Mohammed's masterpiece of diplomacy.  It was a triumph.  No one, except perhaps Soheil, had thought back as had Mohammed when the Koreishite stood be</w:t>
      </w:r>
      <w:r>
        <w:softHyphen/>
        <w:t>fore him.  No one, except those two, recollected the beatings, the stonings, the escape by night, the hiding in the cave.  No one thought of the hazardous exile with the seventy followers.  The contrast between now and then was unbelievable, miraculous.  That the Quraishites were willing to treat with Mohammed at all, to recognize him as someone worthy of their attention, to admit him as the ruler of an Arab community, was beyond the bounds of all expectations.  But, apart from his personal triumph over men who had vowed to capture him, alive or dead, Muham</w:t>
      </w:r>
      <w:r>
        <w:softHyphen/>
        <w:t>mad saw what no other Muslim did, the far</w:t>
      </w:r>
      <w:r>
        <w:noBreakHyphen/>
        <w:t>reaching effects of the treaty.”</w:t>
      </w:r>
    </w:p>
    <w:p w:rsidR="00715F83" w:rsidRDefault="00715F83" w:rsidP="00715F83">
      <w:pPr>
        <w:pStyle w:val="NormalIndent"/>
      </w:pPr>
      <w:r>
        <w:rPr>
          <w:b/>
        </w:rPr>
        <w:t>“He was not a man to quibble over small details.</w:t>
      </w:r>
      <w:r>
        <w:t xml:space="preserve"> ......  If Soheil's limited mentality could not reconcile itself to calling someone who had been a traveling salesman by a grandiloquent title, it did not really matter.  If a Muslim phrase in referring to God was upsetting to a Quraish ear, it was not impor</w:t>
      </w:r>
      <w:r>
        <w:softHyphen/>
        <w:t>tant enough to break off negotiations.</w:t>
      </w:r>
    </w:p>
    <w:p w:rsidR="00715F83" w:rsidRDefault="00715F83" w:rsidP="00715F83">
      <w:pPr>
        <w:pStyle w:val="NormalIndent"/>
      </w:pPr>
      <w:r>
        <w:t>“What was important was to have free access to Makkah.  Mu</w:t>
      </w:r>
      <w:r>
        <w:softHyphen/>
        <w:t xml:space="preserve">hammad knew that the day he and his men could set foot in the </w:t>
      </w:r>
      <w:smartTag w:uri="urn:schemas-microsoft-com:office:smarttags" w:element="place">
        <w:smartTag w:uri="urn:schemas-microsoft-com:office:smarttags" w:element="PlaceName">
          <w:r>
            <w:t>Holy</w:t>
          </w:r>
        </w:smartTag>
        <w:r>
          <w:t xml:space="preserve"> </w:t>
        </w:r>
        <w:smartTag w:uri="urn:schemas-microsoft-com:office:smarttags" w:element="PlaceType">
          <w:r>
            <w:t>City</w:t>
          </w:r>
        </w:smartTag>
      </w:smartTag>
      <w:r>
        <w:t>, it would not be long before they would be there per</w:t>
      </w:r>
      <w:r>
        <w:softHyphen/>
        <w:t>manently. .....</w:t>
      </w:r>
    </w:p>
    <w:p w:rsidR="00715F83" w:rsidRDefault="00715F83" w:rsidP="00715F83">
      <w:pPr>
        <w:pStyle w:val="NormalIndent"/>
      </w:pPr>
      <w:r>
        <w:t>“What, however, Muhammad chiefly saw in having this peace treaty with Makkah was the effect it would produce on the local tribes.  He was right in this too.  Within a few days of signing the document, which had caused so much stir among his own people, chiefs from all around were coming to swear allegiance.</w:t>
      </w:r>
    </w:p>
    <w:p w:rsidR="00715F83" w:rsidRDefault="00715F83" w:rsidP="00715F83">
      <w:pPr>
        <w:pStyle w:val="NormalIndent"/>
      </w:pPr>
      <w:r>
        <w:t xml:space="preserve">“Umar was confounded.  During the space of one week there had been more converts to Islam than in the six preceding years.” </w:t>
      </w:r>
      <w:r>
        <w:rPr>
          <w:rStyle w:val="EndnoteReference"/>
        </w:rPr>
        <w:endnoteReference w:id="113"/>
      </w:r>
    </w:p>
    <w:p w:rsidR="00715F83" w:rsidRDefault="00715F83" w:rsidP="00715F83">
      <w:r>
        <w:t>No wonder a proactive person achieves, a reactive one just stays miserable.</w:t>
      </w:r>
    </w:p>
    <w:p w:rsidR="00B2045F" w:rsidRDefault="00B2045F">
      <w:pPr>
        <w:pStyle w:val="Heading2"/>
        <w:spacing w:after="240"/>
      </w:pPr>
      <w:bookmarkStart w:id="76" w:name="_Toc31635358"/>
      <w:r>
        <w:lastRenderedPageBreak/>
        <w:t>AVOIDING ENVY</w:t>
      </w:r>
      <w:bookmarkEnd w:id="75"/>
      <w:bookmarkEnd w:id="76"/>
    </w:p>
    <w:p w:rsidR="00B2045F" w:rsidRDefault="00B2045F">
      <w:pPr>
        <w:pStyle w:val="Heading4"/>
      </w:pPr>
      <w:r>
        <w:t>May Allah</w:t>
      </w:r>
      <w:r>
        <w:fldChar w:fldCharType="begin"/>
      </w:r>
      <w:r>
        <w:instrText xml:space="preserve"> XE "Allah" </w:instrText>
      </w:r>
      <w:r>
        <w:fldChar w:fldCharType="end"/>
      </w:r>
      <w:r>
        <w:t xml:space="preserve"> be our protector from the evil of the envier when he envies (113:6).</w:t>
      </w:r>
    </w:p>
    <w:p w:rsidR="00B2045F" w:rsidRDefault="00B2045F">
      <w:pPr>
        <w:pStyle w:val="Heading4"/>
      </w:pPr>
    </w:p>
    <w:p w:rsidR="00B2045F" w:rsidRDefault="00B2045F">
      <w:pPr>
        <w:pStyle w:val="Heading4"/>
      </w:pPr>
      <w:r>
        <w:t>Jealousy is cruel as the grave; the coals thereof are coals of fire, which has a most vehement flame (Bible: Song of Solomon 8:6).</w:t>
      </w:r>
    </w:p>
    <w:p w:rsidR="00B2045F" w:rsidRDefault="00B2045F">
      <w:pPr>
        <w:pStyle w:val="Heading4"/>
      </w:pPr>
    </w:p>
    <w:p w:rsidR="00B2045F" w:rsidRDefault="00B2045F">
      <w:pPr>
        <w:pStyle w:val="Heading4"/>
      </w:pPr>
      <w:r>
        <w:t>O people, guard against jealousy, for jealousy eats up virtues as fire burns the fuel (The Holy Prophet).</w:t>
      </w:r>
    </w:p>
    <w:p w:rsidR="00B2045F" w:rsidRDefault="00607DDF">
      <w:pPr>
        <w:pStyle w:val="Heading4"/>
      </w:pPr>
      <w:r>
        <w:t>I observed that the basic motive for success is the driving force of envy and jealousy! Ecclesiastes 4:4 (LB)</w:t>
      </w:r>
    </w:p>
    <w:p w:rsidR="00B2045F" w:rsidRDefault="00B2045F">
      <w:pPr>
        <w:pStyle w:val="Heading4"/>
      </w:pPr>
      <w:r>
        <w:t>If covetousness be found in you, you will take fire at the sight of gain, and are taken by the bait of this corrupt food, but if others find no covetousness in you the trap remains spread in vain (</w:t>
      </w:r>
      <w:smartTag w:uri="urn:schemas-microsoft-com:office:smarttags" w:element="City">
        <w:smartTag w:uri="urn:schemas-microsoft-com:office:smarttags" w:element="place">
          <w:r>
            <w:t>Saint Augustine</w:t>
          </w:r>
        </w:smartTag>
      </w:smartTag>
      <w:r>
        <w:t>).</w:t>
      </w:r>
    </w:p>
    <w:p w:rsidR="00607DDF" w:rsidRDefault="00607DDF">
      <w:pPr>
        <w:pStyle w:val="Heading3"/>
        <w:spacing w:after="240"/>
      </w:pPr>
    </w:p>
    <w:p w:rsidR="00607DDF" w:rsidRDefault="00607DDF">
      <w:pPr>
        <w:pStyle w:val="Heading3"/>
        <w:spacing w:after="240"/>
      </w:pPr>
    </w:p>
    <w:p w:rsidR="00B2045F" w:rsidRDefault="00B2045F">
      <w:pPr>
        <w:pStyle w:val="Heading3"/>
        <w:spacing w:after="240"/>
      </w:pPr>
      <w:r>
        <w:t>DEFINITION</w:t>
      </w:r>
    </w:p>
    <w:p w:rsidR="00B2045F" w:rsidRDefault="00B2045F">
      <w:r>
        <w:t>The Oxford Dictionary has the following to say about envy:</w:t>
      </w:r>
    </w:p>
    <w:p w:rsidR="00B2045F" w:rsidRDefault="00B2045F"/>
    <w:p w:rsidR="00B2045F" w:rsidRDefault="00B2045F">
      <w:r>
        <w:rPr>
          <w:b/>
        </w:rPr>
        <w:t>To envy:</w:t>
      </w:r>
      <w:r>
        <w:t xml:space="preserve"> To feel displeasure and ill</w:t>
      </w:r>
      <w:r>
        <w:noBreakHyphen/>
        <w:t>will at the superi</w:t>
      </w:r>
      <w:r>
        <w:softHyphen/>
        <w:t>ority of (another person) in happiness, success, repu</w:t>
      </w:r>
      <w:r>
        <w:softHyphen/>
        <w:t>tation, or the possession of anything desirable; to regard with discontent other’s possession of (some superior advantage which one would like to have for oneself. Also in less unfavorable sense: To wish oneself on a level with (another) in happiness or in the possession of something desirable; to wish one</w:t>
      </w:r>
      <w:r>
        <w:softHyphen/>
        <w:t>self possessed of (something which another has).</w:t>
      </w:r>
    </w:p>
    <w:p w:rsidR="00B2045F" w:rsidRDefault="00B2045F">
      <w:r>
        <w:rPr>
          <w:b/>
        </w:rPr>
        <w:t>Envy</w:t>
      </w:r>
      <w:r>
        <w:rPr>
          <w:b/>
        </w:rPr>
        <w:fldChar w:fldCharType="begin"/>
      </w:r>
      <w:r>
        <w:rPr>
          <w:b/>
        </w:rPr>
        <w:instrText xml:space="preserve"> XE "</w:instrText>
      </w:r>
      <w:r>
        <w:instrText>Envy"</w:instrText>
      </w:r>
      <w:r>
        <w:rPr>
          <w:b/>
        </w:rPr>
        <w:instrText xml:space="preserve"> </w:instrText>
      </w:r>
      <w:r>
        <w:rPr>
          <w:b/>
        </w:rPr>
        <w:fldChar w:fldCharType="end"/>
      </w:r>
      <w:r>
        <w:rPr>
          <w:b/>
        </w:rPr>
        <w:t>:</w:t>
      </w:r>
      <w:r>
        <w:t xml:space="preserve"> The feeling of mortification and ill</w:t>
      </w:r>
      <w:r>
        <w:noBreakHyphen/>
        <w:t>will occa</w:t>
      </w:r>
      <w:r>
        <w:softHyphen/>
        <w:t>sioned by the contemplation of superior advantages possessed by another. Mortification: The feeling of humiliation caused by a disappointment, a rebuff or slight, or an untoward accident; the sense of disap</w:t>
      </w:r>
      <w:r>
        <w:softHyphen/>
        <w:t>pointment or vexation.</w:t>
      </w:r>
    </w:p>
    <w:p w:rsidR="00B2045F" w:rsidRDefault="00B2045F">
      <w:r>
        <w:rPr>
          <w:b/>
        </w:rPr>
        <w:lastRenderedPageBreak/>
        <w:t>Envious:</w:t>
      </w:r>
      <w:r>
        <w:t xml:space="preserve"> . . . vexed or discontented at the good for</w:t>
      </w:r>
      <w:r>
        <w:softHyphen/>
        <w:t>tune or qualities of another.</w:t>
      </w:r>
    </w:p>
    <w:p w:rsidR="00B2045F" w:rsidRDefault="00B2045F">
      <w:pPr>
        <w:pStyle w:val="Heading3"/>
        <w:spacing w:after="240"/>
      </w:pPr>
      <w:r>
        <w:t>UNDERSTANDING THE PROBLEM</w:t>
      </w:r>
    </w:p>
    <w:p w:rsidR="00B2045F" w:rsidRDefault="00B2045F">
      <w:r>
        <w:t>Envy</w:t>
      </w:r>
      <w:r>
        <w:fldChar w:fldCharType="begin"/>
      </w:r>
      <w:r>
        <w:instrText xml:space="preserve"> XE "Envy" </w:instrText>
      </w:r>
      <w:r>
        <w:fldChar w:fldCharType="end"/>
      </w:r>
      <w:r>
        <w:t xml:space="preserve"> and jealousy is all too prevalent among humans. All people, except perhaps the prophets of God, are assailed from time to time by this evil force.  Jealousy raises its venomous head in numerous affairs of life.  However, it is a hidden emotion and usually does not become manifest in public, and is also often hidden from the person who is indulging in this vice.  It usually manifests in form of different other vices like malice, hatred, prejudices, conceit and cruelties.  Many a times it puts on a garb of piety.  Very often it manifests in the form of criticism which the envious veils in the form of positive criticism. Let us assume the following scenario:</w:t>
      </w:r>
    </w:p>
    <w:p w:rsidR="00B2045F" w:rsidRDefault="00B2045F">
      <w:r>
        <w:t>Tom is a good person and is respected in the society and John feels himself in competition with Tom.  Now if John is jealous of Tom, he would be consciously or unconsciously seeking to learn about weaknesses of John and as soon as he finds something he will openly criticize Tom in a manner that appears to promote good.  What would be the clues to whether a criticism is true and constructive or is arising out of  envy?  The pointer to the driving force of envy as in this example will be hatred.  In this scenario one would note that the shortcoming that John is so concerned about in Tom is not really the problem he cares about, for he would not seem to mind the particular evil in general public.  John would have seen that particular weakness in general society and never seemed to care, but now that it is seen in Tom he wants to take a strong exception.</w:t>
      </w:r>
    </w:p>
    <w:p w:rsidR="00B2045F" w:rsidRDefault="00B2045F">
      <w:r>
        <w:t>Any act that is founded in hatred is due to jealousy or some other ulterior motive, it is not arising from a desire to reform the society. If a criticism is arising out of love then the critic usually wants to keep it hidden.  For example, if we find a weakness of our children we do not publicly criticize them and counsel them privately instead and in this manner try to help them.</w:t>
      </w:r>
    </w:p>
    <w:p w:rsidR="00B2045F" w:rsidRDefault="00B2045F">
      <w:r>
        <w:t>Many times the emotion of envy becomes so strong that one would want to hurt the other individual despite incurring some damage oneself in doing so.  There are many instances in history of generals being so jealous of each other that they preferred defeat to enhancement of other's reputation.  We see the same thing very often in jealousy in families.  For the sake of example let us assume that a mother-in-law is jealous of her daughter-in-law. Now the mother-in-law will take steps to damage the image of her daughter-in-law.  But in doing so she will not realize that she will also be damaging the image of her son, disturbing his peace of mind and creating a bad reputation for the whole family.  Moreover, she will share personally from that negative image because in a way she is sharing the same boat.  However, an envious person will indulge in negative behavior despite these side effects to his or her own self.</w:t>
      </w:r>
    </w:p>
    <w:p w:rsidR="00B2045F" w:rsidRDefault="00B2045F">
      <w:r>
        <w:t>Envy</w:t>
      </w:r>
      <w:r>
        <w:fldChar w:fldCharType="begin"/>
      </w:r>
      <w:r>
        <w:instrText xml:space="preserve"> XE "Envy" </w:instrText>
      </w:r>
      <w:r>
        <w:fldChar w:fldCharType="end"/>
      </w:r>
      <w:r>
        <w:t xml:space="preserve"> makes a person mean and unable to share enjoyment or happiness of others.  If somebody else is happy that makes him unhappy.  The misery of others makes him happy.  One could be happy in the success of others yet it may point attention to one’s own failures.  </w:t>
      </w:r>
      <w:r>
        <w:lastRenderedPageBreak/>
        <w:t>There can be moment of mixed feeling wherein one is happy for the friend but unhappy about oneself.  This is not envy.  Envy is when the happiness of another person causes direct unhappiness to the envious and another's misery causes happiness to the envious.</w:t>
      </w:r>
    </w:p>
    <w:p w:rsidR="00B2045F" w:rsidRDefault="00B2045F">
      <w:r>
        <w:t>Many of us can appreciate the emotion of envy in us, in another way also.  In lives of most of us there are some persons, like parents, children or siblings whose success brings us only happiness and on seeing their strengths we do not feel ill at ease at all.  This feeling needs to be compared with a negative feeling that we may have for a friend, an acquaintance, a co-worker or a neighbor whose strengths make us ill at ease and uncomfortable.  Here envy is at play.  We need to extend the immunity that we extend to parents, children or siblings to this other group also.</w:t>
      </w:r>
    </w:p>
    <w:p w:rsidR="00B2045F" w:rsidRDefault="00B2045F">
      <w:r>
        <w:t>Envy</w:t>
      </w:r>
      <w:r>
        <w:fldChar w:fldCharType="begin"/>
      </w:r>
      <w:r>
        <w:instrText xml:space="preserve"> XE "Envy" </w:instrText>
      </w:r>
      <w:r>
        <w:fldChar w:fldCharType="end"/>
      </w:r>
      <w:r>
        <w:t xml:space="preserve"> arises from an unchecked manifestation of a natural instinct that is present in all humans.  This instinct is a desire to excel beyond one's fellow beings in the worldly progress and in the race of acquisition of desirable objects.  The Quran</w:t>
      </w:r>
      <w:r>
        <w:fldChar w:fldCharType="begin"/>
      </w:r>
      <w:r>
        <w:instrText xml:space="preserve"> XE "Quran" </w:instrText>
      </w:r>
      <w:r>
        <w:fldChar w:fldCharType="end"/>
      </w:r>
      <w:r>
        <w:t xml:space="preserve"> says, “Know that the life of this world is only a sport and a pastime, and an adornment, and a source of boasting among yourselves, and of rivalry in multiplying riches and children” (57:21).</w:t>
      </w:r>
    </w:p>
    <w:p w:rsidR="00B2045F" w:rsidRDefault="00B2045F">
      <w:pPr>
        <w:pStyle w:val="Heading3"/>
        <w:spacing w:after="240"/>
      </w:pPr>
      <w:bookmarkStart w:id="77" w:name="_Ref356990389"/>
      <w:r>
        <w:t>MANIFESTATIONS OF ENVY</w:t>
      </w:r>
      <w:bookmarkEnd w:id="77"/>
    </w:p>
    <w:p w:rsidR="00B2045F" w:rsidRDefault="00B2045F">
      <w:r>
        <w:t>More often than not where there is love there is also jealousy. It seems paradoxical but is nevertheless true. Love rarely runs smoothly and the intrusion of jealousy is one of the major interruptions.</w:t>
      </w:r>
    </w:p>
    <w:p w:rsidR="00B2045F" w:rsidRDefault="00B2045F">
      <w:r>
        <w:t>Jealousy steals its way into the heart of most people at one time or another.  It descends upon the individual when least expected; and the best of people are not immune to it.  It  is a negative emotion and destroys peace of mind.  Because the person one is jealous of may keep progressing and as an accompaniment of this the envious person keeps on suffering (</w:t>
      </w:r>
      <w:smartTag w:uri="urn:schemas-microsoft-com:office:smarttags" w:element="time">
        <w:smartTagPr>
          <w:attr w:name="Hour" w:val="16"/>
          <w:attr w:name="Minute" w:val="55"/>
        </w:smartTagPr>
        <w:r>
          <w:t>4:55</w:t>
        </w:r>
      </w:smartTag>
      <w:r>
        <w:t>).  That is why we have been advised, "You shall not covet."  Moreover, the Holy Bible says:</w:t>
      </w:r>
    </w:p>
    <w:p w:rsidR="00B2045F" w:rsidRDefault="00B2045F">
      <w:r>
        <w:t>"Jealousy is cruel as the grave; the coals thereof are coals of fire, which has a most vehement flame."     (Song of Solomon 8:6)</w:t>
      </w:r>
    </w:p>
    <w:p w:rsidR="00B2045F" w:rsidRDefault="00B2045F">
      <w:r>
        <w:t>Jealousy has led men and women to acts of hatred, infamy and murder. We read a detailed account of family of Jacob in the Holy Quran</w:t>
      </w:r>
      <w:r>
        <w:fldChar w:fldCharType="begin"/>
      </w:r>
      <w:r>
        <w:instrText xml:space="preserve"> XE "Quran" </w:instrText>
      </w:r>
      <w:r>
        <w:fldChar w:fldCharType="end"/>
      </w:r>
      <w:r>
        <w:t>.  How his sons were so possessed by jealousy of their younger brother Joseph, that they contemplated killing him and threw him into a deserted well, the story is so interesting that it deserves a complete quoting from the Holy Quran:</w:t>
      </w:r>
    </w:p>
    <w:p w:rsidR="00B2045F" w:rsidRDefault="00B2045F">
      <w:pPr>
        <w:pStyle w:val="NormalIndent"/>
      </w:pPr>
    </w:p>
    <w:p w:rsidR="00B2045F" w:rsidRDefault="00B2045F">
      <w:pPr>
        <w:pStyle w:val="NormalIndent"/>
      </w:pPr>
      <w:r>
        <w:t xml:space="preserve">"Remember the time when Joseph said to his father, 'O my father, I saw in a dream eleven stars and the sun and the moon - I saw them paying homage to me.'  He said, 'O my dear son, relate not your dream to your brothers, lest they contrive a </w:t>
      </w:r>
      <w:r>
        <w:lastRenderedPageBreak/>
        <w:t>plot against you (out of jealousy), ... .  'And thus, as you have seen, your Lord shall choose you and teach you the interpretations of things divine and perfect His favor upon you ...  .  His brethren ... said to each other, 'Indeed, Joseph and his real brother are dearer to our father than we are, although we are a strong party. Surely, our father is in manifest error; So devise to kill Joseph or cast him out to some distant land, so that our father's favor may become exclusively ours, and we can thereafter repent and become a righteous people.'  One of them said, 'Kill not Joseph, but if you must do something, cast him into the bottom of a deep well; some of the travelers will pick him up.  They said, 'O our father, why don't you trust us with respect to Joseph, when we are certainly his sincere well-wishers?  'Send him with us tomorrow that he may enjoy himself and play, and we shall surely keep guard over him.'  He said, 'It grieves me that you should take him away, and I fear lest the wolf should devour him while you are heedless of him.'  They said, 'Surely, if the wolf should devour him while we are a strong party , then we shall indeed be great losers.'  So, when they took him away, and agreed to put him into the bottom of a deep well, and carry out the malicious design, We sent revelation to Joseph, saying, 'You shall surely one day tell them of this affair of theirs ...'  And they came to their father in the evening, weeping.  They said, 'O our father, we went forth racing with one another and left Joseph with our things, and the wolf devoured him, but you will not believe us though we are telling the truth" (12:5-18).</w:t>
      </w:r>
    </w:p>
    <w:p w:rsidR="00B2045F" w:rsidRDefault="00B2045F"/>
    <w:p w:rsidR="00B2045F" w:rsidRDefault="00B2045F">
      <w:r>
        <w:t>The step-brothers of Joseph were not terrible people as is suggested by their comment, “We can thereafter repent and become a righteous people.”  Moreover, they were not jealous among each other but were jealous of Joseph only.  Nevertheless they committed a terrible act.  What caused this, the key to the issue is the statement, “So that our father's favor may become exclusively ours</w:t>
      </w:r>
      <w:r w:rsidR="00085E9C">
        <w:t>.”</w:t>
      </w:r>
      <w:r>
        <w:t xml:space="preserve">  They were jealous of Joseph and wanted exclusive love of their father and were unwilling to share it with Joseph.  Indeed envy can incite the best of people to the worst of crimes unless one remains at guard against this negative emotion.  Jealousy made them blind to the fact that after loosing Joseph, Jacob would be so distressed that his attention to them would be severely limited.</w:t>
      </w:r>
    </w:p>
    <w:p w:rsidR="00B2045F" w:rsidRDefault="00B2045F">
      <w:r>
        <w:t>Envy</w:t>
      </w:r>
      <w:r>
        <w:fldChar w:fldCharType="begin"/>
      </w:r>
      <w:r>
        <w:instrText xml:space="preserve"> XE "Envy" </w:instrText>
      </w:r>
      <w:r>
        <w:fldChar w:fldCharType="end"/>
      </w:r>
      <w:r>
        <w:t xml:space="preserve"> and arrogance commonly prevent people from accepting the truth.  This fact becomes very clear by reviewing religious history.  All prophets have been ridiculed and opposed in their own times.  The causes of hostility towards these peaceful and humble reformers are rooted in the fact that the opponents are envious of them.  The early history of Islam is an illustration of this universal phenomenon.  Let us see how envy was at play in the persecution of Muhammad</w:t>
      </w:r>
      <w:r>
        <w:fldChar w:fldCharType="begin"/>
      </w:r>
      <w:r>
        <w:instrText xml:space="preserve"> XE "Muhammad" </w:instrText>
      </w:r>
      <w:r>
        <w:fldChar w:fldCharType="end"/>
      </w:r>
      <w:r>
        <w:t xml:space="preserve"> and early Muslims, at the hands of their opponents, the tribe of Quraysh in Makkah.  It was not only hatred for new religion and the concern of upheaval of the social order but a deep rooted jealousy, that played a pivotal role in their denying the message and resorting to persecution of the Muslims.  To illustrate the point let me borrow a description from Haykal:</w:t>
      </w:r>
    </w:p>
    <w:p w:rsidR="00B2045F" w:rsidRDefault="00B2045F"/>
    <w:p w:rsidR="00B2045F" w:rsidRDefault="00B2045F">
      <w:pPr>
        <w:pStyle w:val="NormalIndent"/>
      </w:pPr>
      <w:r>
        <w:t>"In addition to this anxiety and despair, jealousy and com</w:t>
      </w:r>
      <w:r>
        <w:softHyphen/>
        <w:t xml:space="preserve">petition did their work to prevent the Quraysh from following the Prophet. Umayyah </w:t>
      </w:r>
      <w:r w:rsidR="006831ED">
        <w:t>Ibne</w:t>
      </w:r>
      <w:r>
        <w:t xml:space="preserve"> Abu al Salt was one of those who predicted the rise of a prophet among the Arabs; indeed, he hoped that he himself was such a prophet. He was full of resentment</w:t>
      </w:r>
      <w:r>
        <w:softHyphen/>
        <w:t xml:space="preserve"> and jealousy when revelation came to Muhammad</w:t>
      </w:r>
      <w:r>
        <w:fldChar w:fldCharType="begin"/>
      </w:r>
      <w:r>
        <w:instrText xml:space="preserve"> XE "Muhammad" </w:instrText>
      </w:r>
      <w:r>
        <w:fldChar w:fldCharType="end"/>
      </w:r>
      <w:r>
        <w:t xml:space="preserve"> rather than to him; he could not, because of his conceived superiority over Muham</w:t>
      </w:r>
      <w:r>
        <w:softHyphen/>
        <w:t>mad as far as poetical composition was concerned, follow a person whom he believed was his competitor. When Muhammad heard the poetry of Ummayyah, he exclaimed: "What a man is Um</w:t>
      </w:r>
      <w:r>
        <w:softHyphen/>
        <w:t xml:space="preserve">mayyah! His poetry believes, but his heart does not." Likewise, al Wahd </w:t>
      </w:r>
      <w:r w:rsidR="006831ED">
        <w:t>Ibne</w:t>
      </w:r>
      <w:r>
        <w:t xml:space="preserve"> al Mughirah said: "It is incomprehensible to me that revelations would come to Muhammad and not to me while I am the greatest elder and master of Quraysh. Neither do I understand that revelation would not come to Abu Mas'ud 'Amr </w:t>
      </w:r>
      <w:r w:rsidR="006831ED">
        <w:t>Ibne</w:t>
      </w:r>
      <w:r>
        <w:t xml:space="preserve"> 'Umayr al Thaqafl, the elder and master of Thaqif.''  It was in reference to such commonplace sentiments that the Qur'an says: "They said: would that this Qur'an be revealed to one of the great men in one of the two cities. Would they thus divide the mercy of your Lord? It is We who do so, as We do divide their livelihood among them in the world" (43:32-33).  After Abu Sufyan, Abu Jahl, and al Akhnas had listened for three consecutive nights to Muhammad's recitation of the Qur'an, as we have reported earlier, al Akhnas visited Abu Jahl in his home and asked, "O Abu al Hakam, what do you think of what we heard from Muhammad?" Abu Jahl answered, "What did you hear? Our house and the house of Banu 'Abd Manaf have been competing for the honor: They have given the people to eat and so did we; they have carried the water to the pilgrims and so did we; they have assumed other burdens and so did we, they have given and so did we. Whenever we and they mount on our horses it always looks as if we are in a race. Now they are saying, among us is a prophet to whom revelation comes straight from heaven! When, if ever, will we achieve such a feat? Now, by God, we shall never believe in their prophet: we shall never accept what he says as true."  In these Bedouin souls of Muhammad's contemporaries, jealousy and competition were deeply rooted, and it will be great mistake to overlook them." </w:t>
      </w:r>
      <w:r>
        <w:rPr>
          <w:rStyle w:val="EndnoteReference"/>
        </w:rPr>
        <w:endnoteReference w:id="114"/>
      </w:r>
    </w:p>
    <w:p w:rsidR="00B2045F" w:rsidRDefault="00B2045F"/>
    <w:p w:rsidR="00B2045F" w:rsidRDefault="00B2045F">
      <w:pPr>
        <w:rPr>
          <w:lang w:val="en-GB"/>
        </w:rPr>
      </w:pPr>
      <w:r>
        <w:t>The Makkans noted that the Prophet and his followers were benefiting spiritually and otherwise from their belief and they were jealous of that.  They did not have the positive attitude to be able to share in the blessing, but decided instead to persecute the Muslims and as such tried to draw Muslims back to their old religion.  It is interesting to note here that whereas the followers of true religion invite others to their religion out of concern and love for them, the followers of falsehood also invite the guided ones to their religion but out of jealousy and malice.  Similar was the case of those Christians and Jews, who were contemporary of the prophet, that denied the message of Islam. "</w:t>
      </w:r>
      <w:r>
        <w:rPr>
          <w:lang w:val="en-GB"/>
        </w:rPr>
        <w:t>Surely, the true religion with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is Islam (complete submission).   And those who were given the Book did not disagree but after knowledge had come to them, out of mutual envy" (</w:t>
      </w:r>
      <w:smartTag w:uri="urn:schemas-microsoft-com:office:smarttags" w:element="time">
        <w:smartTagPr>
          <w:attr w:name="Hour" w:val="15"/>
          <w:attr w:name="Minute" w:val="20"/>
        </w:smartTagPr>
        <w:r>
          <w:rPr>
            <w:lang w:val="en-GB"/>
          </w:rPr>
          <w:t>3:20</w:t>
        </w:r>
      </w:smartTag>
      <w:r>
        <w:rPr>
          <w:lang w:val="en-GB"/>
        </w:rPr>
        <w:t xml:space="preserve">). </w:t>
      </w:r>
    </w:p>
    <w:p w:rsidR="00B2045F" w:rsidRDefault="00B2045F">
      <w:r>
        <w:lastRenderedPageBreak/>
        <w:t xml:space="preserve">What is not envy and may be confused with envy?  Review the story of the prophet </w:t>
      </w:r>
      <w:r>
        <w:rPr>
          <w:lang w:val="en-GB"/>
        </w:rPr>
        <w:t>Zachariah for a moment</w:t>
      </w:r>
      <w:r>
        <w:t xml:space="preserve">.  Mother of Mary who was an Israelite had dedicated and </w:t>
      </w:r>
      <w:r>
        <w:rPr>
          <w:lang w:val="en-GB"/>
        </w:rPr>
        <w:t>vowed Mary to the service of God Almighty while Mary was still in her womb.  God had accepted the sacrifice and had specially blessed Mary, mother of Jesus Christ.  God caused Mary to grow in an excellent manner both morally and spiritually from her very childhood and Zachariah became her guardian.   Whenever Zachariah visited her in her chamber, he found new qualities and excellence in her character.   He once enquired, "O Mary, how come you have all these qualities?"   She replied "It is from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surely, Allah gives to whomsoever He pleases without measure</w:t>
      </w:r>
      <w:r w:rsidR="00085E9C">
        <w:rPr>
          <w:lang w:val="en-GB"/>
        </w:rPr>
        <w:t>.”</w:t>
      </w:r>
      <w:r>
        <w:rPr>
          <w:lang w:val="en-GB"/>
        </w:rPr>
        <w:t xml:space="preserve">  On hearing this Zachariah prayed to his Lord, saying, "My Lord, grant me from Yourself pure offspring like her; surely, You are the Hearer of prayers" (</w:t>
      </w:r>
      <w:smartTag w:uri="urn:schemas-microsoft-com:office:smarttags" w:element="time">
        <w:smartTagPr>
          <w:attr w:name="Hour" w:val="15"/>
          <w:attr w:name="Minute" w:val="36"/>
        </w:smartTagPr>
        <w:r>
          <w:rPr>
            <w:lang w:val="en-GB"/>
          </w:rPr>
          <w:t>3:36</w:t>
        </w:r>
      </w:smartTag>
      <w:r>
        <w:rPr>
          <w:lang w:val="en-GB"/>
        </w:rPr>
        <w:t>-39).  His prayer was not arising out of any envy.  He was actually happy to see those qualities in Mary.  He just had the inspiration and desire to have an offspring with the qualities that Mary had.  Many times one gets an inspiration or desire to have something upon observing it in someone else.  This is a source of human progress and is not pathological at all.  The pathology arises when one is ill at ease in the happiness or quality of another.  Incidentally, Zachariah's prayer was granted and he was given glad tidings of a son, Yahya (John the Baptist) and it was prophesied that John the Baptist would testify to the truth of a word from Allah, and will be a noble and a chaste Prophet of God (</w:t>
      </w:r>
      <w:smartTag w:uri="urn:schemas-microsoft-com:office:smarttags" w:element="time">
        <w:smartTagPr>
          <w:attr w:name="Hour" w:val="15"/>
          <w:attr w:name="Minute" w:val="40"/>
        </w:smartTagPr>
        <w:r>
          <w:rPr>
            <w:lang w:val="en-GB"/>
          </w:rPr>
          <w:t>3:40</w:t>
        </w:r>
      </w:smartTag>
      <w:r>
        <w:rPr>
          <w:lang w:val="en-GB"/>
        </w:rPr>
        <w:t>).</w:t>
      </w:r>
    </w:p>
    <w:p w:rsidR="00B2045F" w:rsidRDefault="00B2045F">
      <w:pPr>
        <w:pStyle w:val="Heading3"/>
        <w:spacing w:after="240"/>
      </w:pPr>
      <w:r>
        <w:t>SOLUTIONS TO THE PROBLEM</w:t>
      </w:r>
    </w:p>
    <w:p w:rsidR="00B2045F" w:rsidRDefault="00B2045F">
      <w:r>
        <w:t>To avoid envy one has to understand the root cause of the emotion.   As we said before, it arises from the natural instinct in all humans to desire to excel beyond one's fellow beings in the worldly progress and in the race of acquisition of desirable objects.  If this instinct is left unchecked it can develop into envy.  Islam seeks to regulate this instinct and directs it in a positive direction by focusing it on moral and spiritual progress.  The Holy Quran</w:t>
      </w:r>
      <w:r>
        <w:fldChar w:fldCharType="begin"/>
      </w:r>
      <w:r>
        <w:instrText xml:space="preserve"> XE "Quran" </w:instrText>
      </w:r>
      <w:r>
        <w:fldChar w:fldCharType="end"/>
      </w:r>
      <w:r>
        <w:t xml:space="preserve"> says that everyone has an urge and ambition of achieving some purpose but the proper goal for a believer, toward which he should focus his full attention, is the progressive achievement of righteousness 2:149.  So directing one's attention to progressive achievement of righteousness is the first means to avoid envy.  In the pursuit of righteousness tremendous resources are available and success of one in this goal in no way debars others from achieving this.  Company of the righteous can also be helpful in achieving the goal of excelling in moral and spiritual domain (9:119; </w:t>
      </w:r>
      <w:smartTag w:uri="urn:schemas-microsoft-com:office:smarttags" w:element="time">
        <w:smartTagPr>
          <w:attr w:name="Hour" w:val="14"/>
          <w:attr w:name="Minute" w:val="43"/>
        </w:smartTagPr>
        <w:r>
          <w:t>2:43</w:t>
        </w:r>
      </w:smartTag>
      <w:r>
        <w:t xml:space="preserve">; </w:t>
      </w:r>
      <w:smartTag w:uri="urn:schemas-microsoft-com:office:smarttags" w:element="time">
        <w:smartTagPr>
          <w:attr w:name="Hour" w:val="18"/>
          <w:attr w:name="Minute" w:val="29"/>
        </w:smartTagPr>
        <w:r>
          <w:t>18:29</w:t>
        </w:r>
      </w:smartTag>
      <w:r>
        <w:t>).</w:t>
      </w:r>
    </w:p>
    <w:p w:rsidR="00B2045F" w:rsidRDefault="00B2045F">
      <w:r>
        <w:t>As stated before, if the human instinct to excel is not properly regulated it can lead to negative outcomes of envy and lack of appreciation of their good qualities.  One of the important means for a believer</w:t>
      </w:r>
      <w:r>
        <w:fldChar w:fldCharType="begin"/>
      </w:r>
      <w:r>
        <w:instrText xml:space="preserve"> XE "Muslim" </w:instrText>
      </w:r>
      <w:r>
        <w:fldChar w:fldCharType="end"/>
      </w:r>
      <w:r>
        <w:t xml:space="preserve"> to achieve anything is prayers. We should constantly seek the protection of Allah through earnest prayer and pray for those very persons towards whom our feelings of jealousy extend.  This will have the natural result of eradicating the negative emotion towards them as we will be sincerely wishing for their well being and for even better things for them than those that may have aroused the feeling  of envy in us in the first place. One  of the prayers taught in the Holy Quran</w:t>
      </w:r>
      <w:r>
        <w:fldChar w:fldCharType="begin"/>
      </w:r>
      <w:r>
        <w:instrText xml:space="preserve"> XE "Quran" </w:instrText>
      </w:r>
      <w:r>
        <w:fldChar w:fldCharType="end"/>
      </w:r>
      <w:r>
        <w:t xml:space="preserve"> is to seek refuge with Allah</w:t>
      </w:r>
      <w:r>
        <w:fldChar w:fldCharType="begin"/>
      </w:r>
      <w:r>
        <w:instrText xml:space="preserve"> XE "Allah" </w:instrText>
      </w:r>
      <w:r>
        <w:fldChar w:fldCharType="end"/>
      </w:r>
      <w:r>
        <w:t xml:space="preserve"> against envy and the mischief of an envious person (113:6).  Incidentally, overcoming of one's own feelings of envy towards others, is also implied in this prayer. The subject of prayer in general is dealt at greater length in the chapter on prayer.</w:t>
      </w:r>
    </w:p>
    <w:p w:rsidR="00B2045F" w:rsidRDefault="00B2045F">
      <w:r>
        <w:lastRenderedPageBreak/>
        <w:t>Another solution is to change our focus of attention from the successes of other people to our piece of the pie.  The Holy Quran</w:t>
      </w:r>
      <w:r>
        <w:fldChar w:fldCharType="begin"/>
      </w:r>
      <w:r>
        <w:instrText xml:space="preserve"> XE "Quran" </w:instrText>
      </w:r>
      <w:r>
        <w:fldChar w:fldCharType="end"/>
      </w:r>
      <w:r>
        <w:t xml:space="preserve"> says, “Strain not your eyes after what We have bestowed on some classes of them to enjoy for a short time” (20:132).  One should focus only on what one can achieve for oneself and dissociate it from the gains of the others.  One should realize that there will always be people who will be better than oneself in certain spheres.  Allah</w:t>
      </w:r>
      <w:r>
        <w:fldChar w:fldCharType="begin"/>
      </w:r>
      <w:r>
        <w:instrText xml:space="preserve"> XE "Allah" </w:instrText>
      </w:r>
      <w:r>
        <w:fldChar w:fldCharType="end"/>
      </w:r>
      <w:r>
        <w:t xml:space="preserve"> has said in the Holy Quran</w:t>
      </w:r>
      <w:r>
        <w:fldChar w:fldCharType="begin"/>
      </w:r>
      <w:r>
        <w:instrText xml:space="preserve"> XE "Quran" </w:instrText>
      </w:r>
      <w:r>
        <w:fldChar w:fldCharType="end"/>
      </w:r>
      <w:r>
        <w:t>, "And He it is Who has made you successors of others on the earth and has exalted some of you over others in degrees of rank, that He may try you by that which He has given you" (6:166).  Having realized this one should dissociate oneself from the negative feelings towards others and seek for bounty for him or herself from the Almighty and remain content in the meanwhile. "And covet not that whereby Allah has made some of you excel others.  Men shall have a share of that which they have earned, and women a share of that which they have earned.  And ask Allah of His bounty. Surely, Allah has perfect knowledge of all things" (</w:t>
      </w:r>
      <w:smartTag w:uri="urn:schemas-microsoft-com:office:smarttags" w:element="time">
        <w:smartTagPr>
          <w:attr w:name="Hour" w:val="16"/>
          <w:attr w:name="Minute" w:val="33"/>
        </w:smartTagPr>
        <w:r>
          <w:t>4:33</w:t>
        </w:r>
      </w:smartTag>
      <w:r>
        <w:t xml:space="preserve">).  </w:t>
      </w:r>
    </w:p>
    <w:p w:rsidR="00B2045F" w:rsidRDefault="00B2045F">
      <w:r>
        <w:t>Still another solution is that we should reduce the feeling of resentment and anger in our mental attitude.  The ideal is never to speak negatively of people in a contemptuous tone. If it is necessary to refer to some negative characteristic in a person then it would be better to do so in a quiet manner without bitterness.</w:t>
      </w:r>
    </w:p>
    <w:p w:rsidR="00B2045F" w:rsidRDefault="00B2045F">
      <w:r>
        <w:t>For a believer in the life after death, the task of overcoming envy is made easier because he does not see things in the limited perspective of this life only.  He is able to see things in a more global perspective, “Strain not your eyes after what We have bestowed on some classes of them to enjoy for a short time - the splendor of the present world - that We may try them thereby.  And the provision of Your Lord is better and more lasting” (20:132).  And again, “Know that the life of this world is only a sport and a pastime, and an adornment, and a source of boasting among yourselves, and of rivalry in multiplying riches and children.  It is like the rain. the vegetation produced whereby rejoices the tillers. Then it dries up and you sees it turn yellow; then it becomes worthless stubble. And in the Hereafter there is severe punishment for the wicked and also forgiveness from Allah</w:t>
      </w:r>
      <w:r>
        <w:fldChar w:fldCharType="begin"/>
      </w:r>
      <w:r>
        <w:instrText xml:space="preserve"> XE "Allah" </w:instrText>
      </w:r>
      <w:r>
        <w:fldChar w:fldCharType="end"/>
      </w:r>
      <w:r>
        <w:t>, and His pleasure for the right</w:t>
      </w:r>
      <w:r>
        <w:softHyphen/>
        <w:t xml:space="preserve">eous. And the life of this world is nothing but temporary enjoyment of delusive things” (57:21).  So a believer is taught to curtail his desire of worldly things in a judicious manner.  Islam is a religion of balance.  On one hand it teaches to avoid greed, but on the other hand it does not promote </w:t>
      </w:r>
      <w:r>
        <w:rPr>
          <w:lang w:val="en-GB"/>
        </w:rPr>
        <w:t xml:space="preserve">Monasticism or Asceticism (57:28).  </w:t>
      </w:r>
    </w:p>
    <w:p w:rsidR="00B2045F" w:rsidRDefault="00B2045F">
      <w:r>
        <w:t xml:space="preserve">The ideal to be achieved is that one should not find any desire in our hearts for what belongs to others especially to our close ones.  It is okay to desire for something similar as that is a good emotion.  But, to have any negative feeling and emotion on seeing a brother in happiness is the disease of envy.  </w:t>
      </w:r>
    </w:p>
    <w:p w:rsidR="00B2045F" w:rsidRDefault="00B2045F">
      <w:r>
        <w:t xml:space="preserve">In this chapter we have mostly discussed  how to eradicate envy from our souls.  Now for a moment we will turn to how to save ourselves from possible envy of others.  If we know who is envious towards us, we can take certain precautions.  However, as we said, very often envy is a hidden emotion and many a times a man is not aware of who may be envious of him.  Under these circumstances, if a person protects others from envy originating in his </w:t>
      </w:r>
      <w:r>
        <w:lastRenderedPageBreak/>
        <w:t>soul and prays to All-Knowing Allah</w:t>
      </w:r>
      <w:r>
        <w:fldChar w:fldCharType="begin"/>
      </w:r>
      <w:r>
        <w:instrText xml:space="preserve"> XE "Allah" </w:instrText>
      </w:r>
      <w:r>
        <w:fldChar w:fldCharType="end"/>
      </w:r>
      <w:r>
        <w:t>, "May Allah be our protector from the evil of the envier when he envies" (113:6); then according to Islamic teaching it is very likely that such a person will be protected by the hidden hand of God.</w:t>
      </w:r>
      <w:r>
        <w:tab/>
      </w:r>
    </w:p>
    <w:p w:rsidR="00B2045F" w:rsidRDefault="00B2045F">
      <w:pPr>
        <w:pStyle w:val="Heading2"/>
        <w:spacing w:after="240"/>
      </w:pPr>
      <w:bookmarkStart w:id="78" w:name="_Toc358946631"/>
      <w:bookmarkStart w:id="79" w:name="_Toc31635359"/>
      <w:r>
        <w:lastRenderedPageBreak/>
        <w:t>UPROOT BACKBITING SLANDER AND INQUISITIVENESS</w:t>
      </w:r>
      <w:bookmarkEnd w:id="78"/>
      <w:bookmarkEnd w:id="79"/>
    </w:p>
    <w:p w:rsidR="00B2045F" w:rsidRDefault="00B2045F">
      <w:pPr>
        <w:pStyle w:val="Heading4"/>
      </w:pPr>
      <w:r>
        <w:t>And be not inquisitive of others affairs, nor backbite one another. Would any of you like to eat the flesh of his brother who is dead? Certainly you would loathe it. And fear Allah</w:t>
      </w:r>
      <w:r>
        <w:fldChar w:fldCharType="begin"/>
      </w:r>
      <w:r>
        <w:instrText xml:space="preserve"> XE "Allah" </w:instrText>
      </w:r>
      <w:r>
        <w:fldChar w:fldCharType="end"/>
      </w:r>
      <w:r>
        <w:t>, surely, Allah is oft</w:t>
      </w:r>
      <w:r>
        <w:noBreakHyphen/>
        <w:t>Returning with compassion and is Merciful. (49:13)</w:t>
      </w:r>
    </w:p>
    <w:p w:rsidR="00B2045F" w:rsidRDefault="00B2045F">
      <w:pPr>
        <w:pStyle w:val="Heading4"/>
      </w:pPr>
      <w:r>
        <w:t>Allah</w:t>
      </w:r>
      <w:r>
        <w:fldChar w:fldCharType="begin"/>
      </w:r>
      <w:r>
        <w:instrText xml:space="preserve"> XE "Allah" </w:instrText>
      </w:r>
      <w:r>
        <w:fldChar w:fldCharType="end"/>
      </w:r>
      <w:r>
        <w:t xml:space="preserve"> will cover up the faults on the day of Judgment of him who covers up the faults of another in this world (Muslim</w:t>
      </w:r>
      <w:r>
        <w:fldChar w:fldCharType="begin"/>
      </w:r>
      <w:r>
        <w:instrText xml:space="preserve"> XE "Muslim" </w:instrText>
      </w:r>
      <w:r>
        <w:fldChar w:fldCharType="end"/>
      </w:r>
      <w:r>
        <w:t>).</w:t>
      </w:r>
    </w:p>
    <w:p w:rsidR="00B2045F" w:rsidRDefault="00B2045F">
      <w:r>
        <w:t>In verse, 49:13 of the Holy Quran</w:t>
      </w:r>
      <w:r>
        <w:fldChar w:fldCharType="begin"/>
      </w:r>
      <w:r>
        <w:instrText xml:space="preserve"> XE "Quran" </w:instrText>
      </w:r>
      <w:r>
        <w:fldChar w:fldCharType="end"/>
      </w:r>
      <w:r>
        <w:t xml:space="preserve">, that is quoted above, we have been warned against certain evils in the society, most importantly backbiting. Backbiting is a henious sin that erodes the peace of a society and in turn of the individual members.  It breaks the bonds of love and trust on which the society is based.  It is because of the enormity and gravity and far reaching consequences of this crime that the Holy Quran has used such strong words against backbiting.  The Quran has equated backbiting to the eating of the flesh of one’s dead brother.  The intent of the analogy is to create such abhorrence against the crime that a believer who has understood the message of the verse should not even think of indulging in this sin. </w:t>
      </w:r>
    </w:p>
    <w:p w:rsidR="00B2045F" w:rsidRDefault="00B2045F">
      <w:r>
        <w:t xml:space="preserve">The prohibition of backbiting implies that no one should comment about another in the absence of the person concerned excluding a few circumstances.  </w:t>
      </w:r>
    </w:p>
    <w:p w:rsidR="00B2045F" w:rsidRDefault="00B2045F">
      <w:r>
        <w:t xml:space="preserve">Backbiting promotes hatred in the society.  The one who is indulging in it is already hating or is ambivalent towards the person concerned and once the victim learns about this he is likely to reciprocate the emotion of hatred and disgust.  Moreover it can break the bond of mutual love between the victim and the one who heard the backbiting.  A society that indulges in this evil spoils its basic fabric and jealousy and hatred replace mutual love in such a society.  </w:t>
      </w:r>
    </w:p>
    <w:p w:rsidR="00B2045F" w:rsidRDefault="00B2045F">
      <w:r>
        <w:t>Many a times backbiting is associated with conjecture and inquisitiveness.  These psychological phenomena are a part of psyche of the backbiter, that is why the Holy Quran</w:t>
      </w:r>
      <w:r>
        <w:fldChar w:fldCharType="begin"/>
      </w:r>
      <w:r>
        <w:instrText xml:space="preserve"> XE "Quran" </w:instrText>
      </w:r>
      <w:r>
        <w:fldChar w:fldCharType="end"/>
      </w:r>
      <w:r>
        <w:t xml:space="preserve"> has described steps of this journey to us in their logical sequence.  The subject of conjecture is dealt in the chapter, "Trust versus mistrust" and inquisitiveness is described in the last section of this chapter.  At times, however, backbiting does occur without association with inquisitiveness. For instance, one may come to know about some shortcoming of someone not by inquisitiveness or conjecture, but as an absolute reality. However, instead of making an honest effort to remove the shortcoming, if one starts spreading it to those who have no concern then it clearly falls in the realm of backbiting.</w:t>
      </w:r>
    </w:p>
    <w:p w:rsidR="00B2045F" w:rsidRDefault="00B2045F">
      <w:r>
        <w:t xml:space="preserve">Backbiting is always directed against a person one hates. One generally does not hear about parents backbiting their children, or children backbiting their parents.  Likewise in other relations where their is mutual love one does not see any backbiting.  In order to define a conversation as backbiting, hatred, jealousy or some other distorsion of intention is essential. Sometimes one who has been entrusted with a responsibility makes his </w:t>
      </w:r>
      <w:r>
        <w:lastRenderedPageBreak/>
        <w:t xml:space="preserve">information known to others for the purpose of safeguarding others or some other positive purpose.  His intention is not to create a gulf of hatred between his immediate audience and the people being mentioned.  Such a situation is easy to recognize.  It does not result in hatred; nor does it increase the social gap between the people concerned.  When there is no crookedness of intention, it would not count as backbiting. Sometimes the intention of one who indulges in backbiting is to win the favor of his audience especially in comparison to the victim.  At other times the backbiter wants to rise in his own eyes by pointing the weaknesses of others to his company and himself, time and  again.  On the contrary, by indulging in the sin of backbiting he is adding to his shortcomings only, and this fact escapes his consciousness. </w:t>
      </w:r>
    </w:p>
    <w:p w:rsidR="00B2045F" w:rsidRDefault="00B2045F">
      <w:r>
        <w:t>Another important component of backbiting, is secrecy of the act.  In other words, the person who is indulging in backbiting is at the same time afraid that his attacks may be found out, in other words he is not conveying a piece of information for some positive purpose which he would be able to do openly.  The secrecy of the attack and the fear of being found out are important components of backbiting. Imagine that the person who is being talked about suddenly walks into the room, where he is being talked about.  At that moment, a kind of a self-conscious look and smile becomes apparent on the faces of the people involved in backbiting.  They often resort to telling lies to create a favorable impression, and when the person departs, they continue in their hidden conversation.  All these are signs that they were committing an evil. Otherwise they would not have acted in the way they did and hidden their actual conversation.</w:t>
      </w:r>
    </w:p>
    <w:p w:rsidR="00B2045F" w:rsidRDefault="00B2045F">
      <w:r>
        <w:t>The Holy Quran</w:t>
      </w:r>
      <w:r>
        <w:fldChar w:fldCharType="begin"/>
      </w:r>
      <w:r>
        <w:instrText xml:space="preserve"> XE "Quran" </w:instrText>
      </w:r>
      <w:r>
        <w:fldChar w:fldCharType="end"/>
      </w:r>
      <w:r>
        <w:t xml:space="preserve"> has used a very strong illustration against backbiting by saying:</w:t>
      </w:r>
    </w:p>
    <w:p w:rsidR="00B2045F" w:rsidRDefault="00B2045F">
      <w:pPr>
        <w:pStyle w:val="NormalIndent"/>
      </w:pPr>
      <w:r>
        <w:t>"Do you desire to devour the flesh of your dead brother, you will certainly loathe it"</w:t>
      </w:r>
    </w:p>
    <w:p w:rsidR="00B2045F" w:rsidRDefault="00B2045F">
      <w:r>
        <w:t>Indeed, the illustration is very repulsive, but so is the sin of backbiting, and Quran</w:t>
      </w:r>
      <w:r>
        <w:fldChar w:fldCharType="begin"/>
      </w:r>
      <w:r>
        <w:instrText xml:space="preserve"> XE "Quran" </w:instrText>
      </w:r>
      <w:r>
        <w:fldChar w:fldCharType="end"/>
      </w:r>
      <w:r>
        <w:t xml:space="preserve"> is trying to alert us to this. When one backbites against a brother (i.e., the absent person) it is like eating the flesh of a dead brother, as he is unable to defend himself.  But it is done with relish. One seems to relish backbiting but loathe the illustration.  The fact of the matter is that, they both amount to the same thing.  The reason why Islam has used such strong words against backbiting is because it is such a heinous sin that it destroys the basic fabric of love, trust and peace in a society. If backbiting is removed from a society, its organization is established along very strong and solid lines.</w:t>
      </w:r>
    </w:p>
    <w:p w:rsidR="00B2045F" w:rsidRDefault="00B2045F">
      <w:r>
        <w:t>If we put ourselves in the shoes of the person against whom backbiting is being directed, it may be possible for us to understand the enormity of the situation.  Backbiting is a form of hypocrisy. To talk against someone behind his back, while maintaining a friendly stance in his presence, is hypocrisy. This kind of hypocrisy is fatal for the good will and organization of the society.</w:t>
      </w:r>
    </w:p>
    <w:p w:rsidR="00B2045F" w:rsidRDefault="00B2045F">
      <w:r>
        <w:t>As love and backbiting cannot co</w:t>
      </w:r>
      <w:r>
        <w:noBreakHyphen/>
        <w:t xml:space="preserve">exist, one way to put a stop to the habit of backbiting is to cultivate our relationships with one another on the basis of love and tenderness.  There </w:t>
      </w:r>
      <w:r>
        <w:lastRenderedPageBreak/>
        <w:t>are legends about Majnoon, a famous lover, about his love for Laila. The biggest point made to prove his love is that he loved even the dog of Laila.  No doubt, if love becomes an uncontrollable passion, then everything related to the beloved seems lovely.  This is a basic reality that love has a chain reaction which keeps making it wider.  How does one create love in one's heart.  This is a very difficult question.  Love cannot be forced upon one's heart.  However, if one cleanses one's mind of the hatred and malice against other people and consciously resists such negative emotions then love will naturally flow into the heart.  Moreover, exercising positive moral qualities like forgiveness, tolerance, and benevolence helps reinforce the emotion.</w:t>
      </w:r>
    </w:p>
    <w:p w:rsidR="00B2045F" w:rsidRDefault="00B2045F">
      <w:r>
        <w:t>Love is inspired by beauty and beneficence of the beloved.  If one can take out some of the negative images and forgive some of the grudges then one will be able to focus on positive aspects and appreciate the beauty and beneficence which is inherent in every individual.  All humans are endowed with some beauty and beneficence even though the quantity and quality may vary.  We fail to recognize the beauty when we are focused on their short comings.</w:t>
      </w:r>
    </w:p>
    <w:p w:rsidR="00B2045F" w:rsidRDefault="00B2045F">
      <w:r>
        <w:t xml:space="preserve">When we want to reform someone we love, we do not aim at publicizing his mistakes, rather we want to admonish him in private.  This realization can help a great deal in overcoming the habit of backbiting.  </w:t>
      </w:r>
    </w:p>
    <w:p w:rsidR="00B2045F" w:rsidRDefault="00B2045F">
      <w:r>
        <w:t>In reforming our attitude towards backbiting we have to pass many milestones.  To gauge our progress in this regards we need to analyze our emotions when we indulge in backbiting.  Initially one would notice that one has to force oneself to refrain from backbiting.  At this stage when one does indulge in backbiting one does relish it.  As one’s taste’s are refined over time then one develops a distaste against backbiting.  With complete reformation the distaste grows into a strong abhorrence that is described in the verse of the Holy Quran under discussion. Unless the tastes are changed the results will be rather superficial.</w:t>
      </w:r>
    </w:p>
    <w:p w:rsidR="00B2045F" w:rsidRDefault="00B2045F">
      <w:r>
        <w:t>When backbiting is based on conjecture rather than facts and the conjecture turns out to be wrong then it becomes even more heinous and is called slander.  There is a tradition of the Holy Prophet, peace blessings of Allah</w:t>
      </w:r>
      <w:r>
        <w:fldChar w:fldCharType="begin"/>
      </w:r>
      <w:r>
        <w:instrText xml:space="preserve"> XE "Allah" </w:instrText>
      </w:r>
      <w:r>
        <w:fldChar w:fldCharType="end"/>
      </w:r>
      <w:r>
        <w:t xml:space="preserve"> be upon him.  He was once asked what backbiting is. He answered: "To mention your brother in his absence in a manner that he would dislike." He was asked: "Even if it is true, O Prophet of Allah."  He answered: "That is what backbiting is. If it is not true, then it is slander."</w:t>
      </w:r>
      <w:r>
        <w:rPr>
          <w:rStyle w:val="EndnoteReference"/>
        </w:rPr>
        <w:endnoteReference w:id="115"/>
      </w:r>
    </w:p>
    <w:p w:rsidR="00B2045F" w:rsidRDefault="00B2045F">
      <w:pPr>
        <w:pStyle w:val="Heading3"/>
        <w:spacing w:after="240"/>
      </w:pPr>
      <w:r>
        <w:t>SLANDER</w:t>
      </w:r>
    </w:p>
    <w:p w:rsidR="00B2045F" w:rsidRDefault="00B2045F">
      <w:pPr>
        <w:pStyle w:val="Heading4"/>
      </w:pPr>
      <w:r>
        <w:t>And whoso commits a fault or a sin, then imputes it to an innocent person, certainly bears the burden of a calumny, slander and a manifest sin.  (4:113)</w:t>
      </w:r>
    </w:p>
    <w:p w:rsidR="00B2045F" w:rsidRDefault="00B2045F"/>
    <w:p w:rsidR="00B2045F" w:rsidRDefault="00B2045F">
      <w:r>
        <w:lastRenderedPageBreak/>
        <w:t>During a campaign of the Prophet Muhammad</w:t>
      </w:r>
      <w:r>
        <w:fldChar w:fldCharType="begin"/>
      </w:r>
      <w:r>
        <w:instrText xml:space="preserve"> XE "Muhammad" </w:instrText>
      </w:r>
      <w:r>
        <w:fldChar w:fldCharType="end"/>
      </w:r>
      <w:r>
        <w:t xml:space="preserve">, his wife Aisha was accompanying him.  She was traveling in a carriage (Howdah) which was placed on a camel's back.  On their way back to Madinah, after camping at a site near Madinah for a few hours, Muhammad ordered the Caravan to proceed at night. When the order of setting off was given, Aisha had walked away from the campment to answer the call of nature.  When she returned (to the camp) to depart (with the others) she realized that her necklace was missing. So, she returned to look for it and was delayed because of that. The servants who used to carry the Howdah onto the camel, came to her Howdah and put it on the back of the camel, thinking that she was in it, probably she was thin and lean, so, the servants did not feel the difference in the weight to realize her absence. When she came back she found that the army was gone.  She rested at that site hoping that they would discover her absence and come back in her search.  Safwan bin Mu'attal a companion of the Holy Prophet, was behind the army and reached the campment site of the army in the morning.  She returned to Madinah with Safwan bin Mu'attal. </w:t>
      </w:r>
    </w:p>
    <w:p w:rsidR="00B2045F" w:rsidRDefault="00B2045F">
      <w:r>
        <w:t>On learning this event some of the hypocrites of Madinah, spread rumors and false accusations against Aisha's conduct.  They spread allegations against Aisha and Safwan bin Mu'attal to hurt Muhammad</w:t>
      </w:r>
      <w:r>
        <w:fldChar w:fldCharType="begin"/>
      </w:r>
      <w:r>
        <w:instrText xml:space="preserve"> XE "Muhammad" </w:instrText>
      </w:r>
      <w:r>
        <w:fldChar w:fldCharType="end"/>
      </w:r>
      <w:r>
        <w:t>.  The leader of the false accusers was 'Abdullah bin Ubai bin Salul.  The slandering went on and one of the active participants was Mistah bin Uthatha.  He was a relative of Abu Bakr and Aisha and it would seem that he was jealous of them and participated in the slander.</w:t>
      </w:r>
    </w:p>
    <w:p w:rsidR="00B2045F" w:rsidRDefault="00B2045F">
      <w:r>
        <w:t xml:space="preserve">This was a very serious accusation of grave consequences for Aisha and her family, in Islamic society where chastity was a very important virtue.  Aisha's father was Abu Bakr and she was staying at her place during this.  She herself describes the gravity of the situation and her misery over the slander in these words: </w:t>
      </w:r>
    </w:p>
    <w:p w:rsidR="00B2045F" w:rsidRDefault="00B2045F"/>
    <w:p w:rsidR="00B2045F" w:rsidRDefault="00B2045F">
      <w:pPr>
        <w:pStyle w:val="NormalIndent"/>
      </w:pPr>
      <w:r>
        <w:t>"In the morning my parents were with me and I had wept for two nights and a day, till I thought my liver would burst from weeping. While they were sitting with me and I was weeping, an Ansari woman asked my permission to enter, and I allowed her to come in. She sat down and started weeping with me. While we were in this state, Allah</w:t>
      </w:r>
      <w:r>
        <w:fldChar w:fldCharType="begin"/>
      </w:r>
      <w:r>
        <w:instrText xml:space="preserve"> XE "Allah" </w:instrText>
      </w:r>
      <w:r>
        <w:fldChar w:fldCharType="end"/>
      </w:r>
      <w:r>
        <w:t>'s Apostle came and sat down and he had never sat with me since the day they forged the accusation. No revelation regarding my case came to him for a month. He said, 'O 'Aisha! I have been informed such-and-such about you; if you are innocent, then Allah will soon reveal your innocence, and if you have committed a sin, then repent to Allah and ask Him to forgive you, for when a person confesses his sin and asks Allah for forgiveness, Allah accepts his repentance.' When Allah's Apostle finished his speech my tears ceased completely and there remained not even a single drop of it. I requested my father to reply to Allah's Apostle on my behalf. My father said, 'By Allah, I do not know what to say to Allah's Apostle.' " (Bukhari</w:t>
      </w:r>
      <w:r>
        <w:fldChar w:fldCharType="begin"/>
      </w:r>
      <w:r>
        <w:instrText xml:space="preserve"> XE "Bukhari" </w:instrText>
      </w:r>
      <w:r>
        <w:fldChar w:fldCharType="end"/>
      </w:r>
      <w:r>
        <w:t>; 3.829)</w:t>
      </w:r>
    </w:p>
    <w:p w:rsidR="00B2045F" w:rsidRDefault="00B2045F"/>
    <w:p w:rsidR="00B2045F" w:rsidRDefault="00B2045F">
      <w:r>
        <w:lastRenderedPageBreak/>
        <w:t>After hearing this from his father, she said a few things to Muhammad</w:t>
      </w:r>
      <w:r>
        <w:fldChar w:fldCharType="begin"/>
      </w:r>
      <w:r>
        <w:instrText xml:space="preserve"> XE "Muhammad" </w:instrText>
      </w:r>
      <w:r>
        <w:fldChar w:fldCharType="end"/>
      </w:r>
      <w:r>
        <w:t xml:space="preserve"> and then turned to the other side of her bed hoping that Allah</w:t>
      </w:r>
      <w:r>
        <w:fldChar w:fldCharType="begin"/>
      </w:r>
      <w:r>
        <w:instrText xml:space="preserve"> XE "Allah" </w:instrText>
      </w:r>
      <w:r>
        <w:fldChar w:fldCharType="end"/>
      </w:r>
      <w:r>
        <w:t xml:space="preserve"> would reveal her innocence.  Muhammad had not left when he was overtook by the state that overtook him at the time of divine revelation.  At that time he was sweating so much so that the drops of the sweat were dropping like pearls though it was a (cold) wintry day. When that state was over, he was smiling and the first word he said, “Aisha! Thank Allah, for Allah has declared your innocence.”  The verse 24:12, was revealed at that time, it pertains to teachings against slander.  As slander can seriously disturb the peace of a society, Islam has in very strong terms condemned slander.  The Holy Quran</w:t>
      </w:r>
      <w:r>
        <w:fldChar w:fldCharType="begin"/>
      </w:r>
      <w:r>
        <w:instrText xml:space="preserve"> XE "Quran" </w:instrText>
      </w:r>
      <w:r>
        <w:fldChar w:fldCharType="end"/>
      </w:r>
      <w:r>
        <w:t xml:space="preserve"> has prescribed, worldly punishment, for very few crimes and slander is one of those.  The Quran says, "And those who culminate and slander chaste women but bring not four witnesses - flog them with eighty stripes, and do not admit their evidence ever after, for it is they that are the transgression, Except those who repent thereafter and make amends, for truly Allah is Most forgiving, Merciful" (24:5-6).</w:t>
      </w:r>
    </w:p>
    <w:p w:rsidR="00B2045F" w:rsidRDefault="00B2045F">
      <w:r>
        <w:t>The remedial measures against slander are similar to those for backbiting, as slander is the next stage of backbiting.</w:t>
      </w:r>
    </w:p>
    <w:p w:rsidR="00B2045F" w:rsidRDefault="00B2045F">
      <w:pPr>
        <w:pStyle w:val="Heading3"/>
        <w:spacing w:after="240"/>
      </w:pPr>
      <w:r>
        <w:t>INQUISITIVENESS</w:t>
      </w:r>
    </w:p>
    <w:p w:rsidR="00B2045F" w:rsidRDefault="00B2045F">
      <w:r>
        <w:t>The proper use of the urge of curiosity is in pursuit of science or other healthy pursuits but to have it directed towards affairs of other people is indeed unfortunate.  The Holy Quran</w:t>
      </w:r>
      <w:r>
        <w:fldChar w:fldCharType="begin"/>
      </w:r>
      <w:r>
        <w:instrText xml:space="preserve"> XE "Quran" </w:instrText>
      </w:r>
      <w:r>
        <w:fldChar w:fldCharType="end"/>
      </w:r>
      <w:r>
        <w:t xml:space="preserve"> has outlined, “And be not inquisitive about other people's affairs.”  This prohibition is not in regards to the benevolent involvement that a parent may have in its child's affairs or a lover may have in the affairs of the beloved one.  Implied in this verse is the pathological deep seated envy of the inquisitive mind.  Inayat Khan has explained the inappropriateness of such inquisitiveness nicely:</w:t>
      </w:r>
    </w:p>
    <w:p w:rsidR="00B2045F" w:rsidRDefault="00B2045F"/>
    <w:p w:rsidR="00B2045F" w:rsidRDefault="00B2045F">
      <w:pPr>
        <w:pStyle w:val="NormalIndent"/>
      </w:pPr>
      <w:r>
        <w:t>"There is something that belongs to human nature whose origin is in curiosity, which gives a desire for knowledge. When this tendency is abused it develops into inquisitive</w:t>
      </w:r>
      <w:r>
        <w:softHyphen/>
        <w:t>ness. It is wonderful that the root of every defect is a right tendency, and it is the abuse of that right tendency that turns it into a defect. If we considered how little time we have to live on this earth, we would see that every moment of our life is precious, and that it should be given to some</w:t>
      </w:r>
      <w:r>
        <w:softHyphen/>
        <w:t>thing that is really worthwhile. When time is given to in</w:t>
      </w:r>
      <w:r>
        <w:softHyphen/>
        <w:t>quisitiveness, wanting to know about the affairs of others, one has wasted that time which could have been used for a much better purpose. Life has so many responsibilities and so many duties, and there is so much that one has to correct in oneself, so much that one has to undo in what one has done, and so much to attend to in one's affairs to make one's life right that it seems as if a person were intoxicated who leaves all his responsibilities and duties and occupies his mind and engages his ears in inquisitiveness."</w:t>
      </w:r>
      <w:r>
        <w:rPr>
          <w:rStyle w:val="EndnoteReference"/>
        </w:rPr>
        <w:endnoteReference w:id="116"/>
      </w:r>
    </w:p>
    <w:p w:rsidR="00B2045F" w:rsidRDefault="00B2045F"/>
    <w:p w:rsidR="00B2045F" w:rsidRDefault="00B2045F">
      <w:r>
        <w:lastRenderedPageBreak/>
        <w:t>All the gossip talk shows and a lot of tabloid culture is founded on this ill placed human instinct of curiosity.  All these are indeed a waste of precious human time, which could be better spent in useful pursuits.  The other major problem with such a culture is the immense pain that it inflicts on its victims and debars them of the privacy and enjoyment of their lives.</w:t>
      </w:r>
    </w:p>
    <w:p w:rsidR="00B2045F" w:rsidRDefault="00B2045F">
      <w:r>
        <w:t>Human life goes through two phases in the first phase one concentrates more at the short comings of others and in the second phase as he becomes more aware of himself he begins to concentrate on his weaknesses and realizes that a journey in oneself is also an endless journey.  His attention is then focused more so on his weaknesses.  He learns a lesson of true humility and then does not remain bitter about the weaknesses of others.  Rumi has said: "Trouble not about others, for there is much for you to think of in yourself</w:t>
      </w:r>
      <w:r w:rsidR="00085E9C">
        <w:t>.”</w:t>
      </w:r>
    </w:p>
    <w:p w:rsidR="003E0515" w:rsidRDefault="003E0515" w:rsidP="003E0515">
      <w:pPr>
        <w:pStyle w:val="Heading2"/>
        <w:spacing w:after="240"/>
      </w:pPr>
      <w:bookmarkStart w:id="80" w:name="_Toc358946639"/>
      <w:bookmarkStart w:id="81" w:name="_Toc31635360"/>
      <w:r>
        <w:lastRenderedPageBreak/>
        <w:t>ALCOHOL</w:t>
      </w:r>
      <w:r>
        <w:fldChar w:fldCharType="begin"/>
      </w:r>
      <w:r>
        <w:instrText xml:space="preserve"> XE "Alcohol" </w:instrText>
      </w:r>
      <w:r>
        <w:fldChar w:fldCharType="end"/>
      </w:r>
      <w:r>
        <w:t>: MOTHER OF MANY EVILS</w:t>
      </w:r>
      <w:bookmarkEnd w:id="80"/>
      <w:bookmarkEnd w:id="81"/>
    </w:p>
    <w:p w:rsidR="008B26ED" w:rsidRDefault="008B26ED" w:rsidP="008B26ED">
      <w:pPr>
        <w:pStyle w:val="Heading4"/>
      </w:pPr>
      <w:r>
        <w:t xml:space="preserve">"They ask you about intoxicants and gambling. Say to them, 'In both these there is great harm and also some advantages for people, but their harm is much greater than their advantage' </w:t>
      </w:r>
      <w:r w:rsidR="00085E9C">
        <w:t>.”</w:t>
      </w:r>
      <w:r>
        <w:t xml:space="preserve"> (2:220)</w:t>
      </w:r>
    </w:p>
    <w:p w:rsidR="008B26ED" w:rsidRDefault="008B26ED" w:rsidP="008B26ED">
      <w:pPr>
        <w:pStyle w:val="Heading4"/>
      </w:pPr>
    </w:p>
    <w:p w:rsidR="003E0515" w:rsidRDefault="008B26ED" w:rsidP="008B26ED">
      <w:pPr>
        <w:pStyle w:val="Heading4"/>
      </w:pPr>
      <w:r>
        <w:t>"Ay believers the intoxicants and the gambling and idols and divining arrows are only an abomination of Satan's handiwork. So abstain from them so that you may prosper.  Satan desires only to create enmity and hatred among you by means of wine and the game of hazard, and to keep you back from the remembrance of Allah</w:t>
      </w:r>
      <w:r>
        <w:fldChar w:fldCharType="begin"/>
      </w:r>
      <w:r>
        <w:instrText xml:space="preserve"> XE "Allah" </w:instrText>
      </w:r>
      <w:r>
        <w:fldChar w:fldCharType="end"/>
      </w:r>
      <w:r>
        <w:t xml:space="preserve"> and from Prayer.  But will you keep back? (5:91-92)</w:t>
      </w:r>
    </w:p>
    <w:p w:rsidR="003E0515" w:rsidRDefault="003E0515" w:rsidP="003E0515">
      <w:pPr>
        <w:pStyle w:val="Heading4"/>
      </w:pPr>
    </w:p>
    <w:p w:rsidR="003E0515" w:rsidRDefault="003E0515" w:rsidP="003E0515">
      <w:pPr>
        <w:pStyle w:val="Heading4"/>
      </w:pPr>
      <w:r>
        <w:t xml:space="preserve">The Lord addressed Aaron saying: Drink not wine and any intoxicant, you and your descendants, that you may not ruin; (it is) an obligation on your descendants forever (Bible). </w:t>
      </w:r>
    </w:p>
    <w:p w:rsidR="003E0515" w:rsidRDefault="003E0515" w:rsidP="003E0515"/>
    <w:p w:rsidR="003E0515" w:rsidRDefault="003E0515" w:rsidP="003E0515">
      <w:r>
        <w:t>The reader would have memorized it by heart now, because of repeated mention, that Islam aims at disciplining all natural states and urges and put them to correct use, at the proper time and occasion.  The appropriateness of the use of natural state depends on reason and appropriate judgment.  If one's judgment is impaired under the influence of alcohol or other intoxicants then the opportunity of changing different natural states to moral states is lost.  Not only that, with impaired judgment one is susceptible to yield to natural urges and do what is inappropriate.  So it is not unexpected, that such a rational religion as Islam, should categorically prohibit the use of alcohol and call it mother of many evils.</w:t>
      </w:r>
    </w:p>
    <w:p w:rsidR="003E0515" w:rsidRDefault="003E0515" w:rsidP="003E0515">
      <w:r>
        <w:t>In the early days of Islam there was no prohibition on con</w:t>
      </w:r>
      <w:r>
        <w:softHyphen/>
        <w:t>suming alcohol and so Muslims could drink liquor. In the fourth year after migration of the prophet to Madinah, the world witnessed an outstanding example of the influence of Islam on its followers.  In Arab society before Islam, alcohol was in vogue.  Many Arabs were confirmed drunkards.  To drink four to five times a day was in fashion in almost every Arab home.  To lose oneself under the effect of drink was a common practice and of this the Arabs were not in the least ashamed.  Rather they thought it was a virtue. To wean such a people from this addiction was no easy matter.  But in the fourth year after the migration to Madinah, the Prophet received the divine com</w:t>
      </w:r>
      <w:r>
        <w:softHyphen/>
        <w:t>mandment that drinking had been forbidden.  With the promulgation of this command, drinking disappeared from Muslim</w:t>
      </w:r>
      <w:r>
        <w:fldChar w:fldCharType="begin"/>
      </w:r>
      <w:r>
        <w:instrText xml:space="preserve"> XE "Muslim" </w:instrText>
      </w:r>
      <w:r>
        <w:fldChar w:fldCharType="end"/>
      </w:r>
      <w:r>
        <w:t xml:space="preserve"> society.  It is recorded that when the revelation making drink unlawful was received, the Prophet sent for a companion and ordered him to proclaim the new command in the streets of Madinah.  In the house of an Ansari (a Muslim of Madinah) a drinking party was going on.  Many persons had been invited and cups of wine were being served.  One large pot had been </w:t>
      </w:r>
      <w:r>
        <w:lastRenderedPageBreak/>
        <w:t>drunk and a second one was going to be opened.  Many had become intoxicated, and others were on way to intoxication.  In this condition they heard some one proclaim that drinking had been forbidden by the Prophet under a command of God.  One person in the party stood up and said, "It looks like a proclamation against drinking; let us find out if this is so."  Another stood up, struck the earthen pot full of wine with his staff, and broke it to pieces and said, "Let us first obey, and we will inquire later. Is it not enough that we have heard of such a proclamation?  It is not upto us that we should go on drinking while we make inquiries."</w:t>
      </w:r>
      <w:r>
        <w:rPr>
          <w:rStyle w:val="EndnoteReference"/>
        </w:rPr>
        <w:endnoteReference w:id="117"/>
      </w:r>
      <w:r>
        <w:t xml:space="preserve">  From that day till today good Muslims refrain from its use.</w:t>
      </w:r>
    </w:p>
    <w:p w:rsidR="003E0515" w:rsidRDefault="003E0515" w:rsidP="003E0515">
      <w:r>
        <w:t>The verses of the Holy Quran</w:t>
      </w:r>
      <w:r>
        <w:fldChar w:fldCharType="begin"/>
      </w:r>
      <w:r>
        <w:instrText xml:space="preserve"> XE "Quran" </w:instrText>
      </w:r>
      <w:r>
        <w:fldChar w:fldCharType="end"/>
      </w:r>
      <w:r>
        <w:t xml:space="preserve"> mentioned in the beginning of the chapter establish the following points about alcohol:</w:t>
      </w:r>
    </w:p>
    <w:p w:rsidR="003E0515" w:rsidRDefault="003E0515" w:rsidP="003E0515"/>
    <w:p w:rsidR="003E0515" w:rsidRDefault="003E0515" w:rsidP="003E0515">
      <w:pPr>
        <w:ind w:firstLine="720"/>
      </w:pPr>
      <w:r>
        <w:t>1. Alcohol</w:t>
      </w:r>
      <w:r>
        <w:fldChar w:fldCharType="begin"/>
      </w:r>
      <w:r>
        <w:instrText xml:space="preserve"> XE "Alcohol" </w:instrText>
      </w:r>
      <w:r>
        <w:fldChar w:fldCharType="end"/>
      </w:r>
      <w:r>
        <w:t xml:space="preserve"> has a lot of harmful effects.</w:t>
      </w:r>
    </w:p>
    <w:p w:rsidR="003E0515" w:rsidRDefault="003E0515" w:rsidP="003E0515">
      <w:r>
        <w:tab/>
        <w:t>2.  However alcohol also has a few benefits.</w:t>
      </w:r>
    </w:p>
    <w:p w:rsidR="003E0515" w:rsidRDefault="003E0515" w:rsidP="003E0515">
      <w:pPr>
        <w:ind w:left="720"/>
      </w:pPr>
      <w:r>
        <w:t>3. Throughout the ages people will ask questions and keep won</w:t>
      </w:r>
      <w:r>
        <w:softHyphen/>
        <w:t>dering about alcohol and will find it difficult to take a clear stance about alcohol based on its benefits and harms.</w:t>
      </w:r>
    </w:p>
    <w:p w:rsidR="003E0515" w:rsidRDefault="003E0515" w:rsidP="003E0515">
      <w:pPr>
        <w:ind w:left="720"/>
      </w:pPr>
      <w:r>
        <w:t>4.  The verses teach a very logical stance to the Muslims to abstain from things that have more harm than advantage and not be swayed by self indulgence.</w:t>
      </w:r>
    </w:p>
    <w:p w:rsidR="003E0515" w:rsidRDefault="003E0515" w:rsidP="003E0515"/>
    <w:p w:rsidR="003E0515" w:rsidRDefault="003E0515" w:rsidP="003E0515">
      <w:r>
        <w:t>In this chapter we will involve ourselves with the first three of these four points.  We will start off with discussing the detrimental effects of alcohol use.</w:t>
      </w:r>
    </w:p>
    <w:p w:rsidR="003E0515" w:rsidRDefault="003E0515" w:rsidP="003E0515">
      <w:pPr>
        <w:pStyle w:val="Heading3"/>
        <w:spacing w:after="240"/>
        <w:jc w:val="center"/>
        <w:rPr>
          <w:sz w:val="36"/>
          <w:u w:val="single"/>
        </w:rPr>
      </w:pPr>
      <w:r>
        <w:rPr>
          <w:sz w:val="28"/>
          <w:u w:val="single"/>
        </w:rPr>
        <w:t>MEDICAL CONSEQUENCES OF ALCOHOLISM</w:t>
      </w:r>
    </w:p>
    <w:p w:rsidR="003E0515" w:rsidRDefault="003E0515" w:rsidP="003E0515">
      <w:pPr>
        <w:pStyle w:val="Heading3"/>
        <w:spacing w:after="240"/>
      </w:pPr>
      <w:r>
        <w:t>STATISTICS</w:t>
      </w:r>
    </w:p>
    <w:p w:rsidR="003E0515" w:rsidRDefault="003E0515" w:rsidP="003E0515">
      <w:pPr>
        <w:rPr>
          <w:color w:val="000000"/>
        </w:rPr>
      </w:pPr>
      <w:r>
        <w:t xml:space="preserve">Ninety percent of western people drink </w:t>
      </w:r>
      <w:r>
        <w:rPr>
          <w:color w:val="000000"/>
        </w:rPr>
        <w:t>alcohol, at least occasionally.</w:t>
      </w:r>
    </w:p>
    <w:p w:rsidR="003E0515" w:rsidRDefault="003E0515" w:rsidP="003E0515">
      <w:r>
        <w:t>Because many drinkers occasionally imbibe to excess, temporary alcohol-related pathology is common in nonalcoholic.  Between one-third and one-half of total male population in societies which condone alcohol, experience some isolated (although potentially dangerous) alcohol-related social, occupational, or driving difficulty. These include alcohol-related blackouts, a single drunk driving arrest, arguments with friends, and so on.  However, this highly prevalent, alcohol-related morbidity, is temporary and a separate problem from alcohol dependence or alcoholism.</w:t>
      </w:r>
    </w:p>
    <w:p w:rsidR="003E0515" w:rsidRDefault="003E0515" w:rsidP="003E0515">
      <w:r>
        <w:rPr>
          <w:b/>
        </w:rPr>
        <w:lastRenderedPageBreak/>
        <w:t xml:space="preserve">10 percent of all men and 3 to 5 percent of all women in western countries develop pervasive and persistent </w:t>
      </w:r>
      <w:r>
        <w:rPr>
          <w:b/>
          <w:color w:val="000000"/>
        </w:rPr>
        <w:t>alcohol</w:t>
      </w:r>
      <w:r>
        <w:rPr>
          <w:b/>
        </w:rPr>
        <w:t xml:space="preserve">-related problems and these people are called alcoholics </w:t>
      </w:r>
      <w:r>
        <w:t xml:space="preserve">and the disorder is named as </w:t>
      </w:r>
      <w:r>
        <w:rPr>
          <w:color w:val="000000"/>
        </w:rPr>
        <w:t>alcoholism</w:t>
      </w:r>
      <w:r>
        <w:t>.  The best, common sense, definition of an alcoholic that I know is from the book Alcoholic Anonymous, "If, when you honestly want to, you find you cannot quit entirely, or if when drinking, you have little control over the amount you take, you are prob</w:t>
      </w:r>
      <w:r>
        <w:softHyphen/>
        <w:t>ably alcoholic."</w:t>
      </w:r>
      <w:r>
        <w:rPr>
          <w:rStyle w:val="EndnoteReference"/>
        </w:rPr>
        <w:endnoteReference w:id="118"/>
      </w:r>
      <w:r>
        <w:t xml:space="preserve">  The usual </w:t>
      </w:r>
      <w:r>
        <w:rPr>
          <w:color w:val="000000"/>
        </w:rPr>
        <w:t>alcoholic</w:t>
      </w:r>
      <w:r>
        <w:t xml:space="preserve"> has a family and a job; only about 5 percent fit the skid row stereotype.</w:t>
      </w:r>
    </w:p>
    <w:p w:rsidR="003E0515" w:rsidRDefault="003E0515" w:rsidP="003E0515">
      <w:r>
        <w:t xml:space="preserve">Female </w:t>
      </w:r>
      <w:r>
        <w:rPr>
          <w:color w:val="000000"/>
        </w:rPr>
        <w:t>alcoholics</w:t>
      </w:r>
      <w:r>
        <w:t xml:space="preserve"> have a higher mortality rate than both nonalcoholic women and </w:t>
      </w:r>
      <w:r>
        <w:rPr>
          <w:color w:val="000000"/>
        </w:rPr>
        <w:t>alcoholic</w:t>
      </w:r>
      <w:r>
        <w:t xml:space="preserve"> men. Compared to men, women also appear to develop </w:t>
      </w:r>
      <w:r>
        <w:rPr>
          <w:color w:val="000000"/>
        </w:rPr>
        <w:t>alcoholic</w:t>
      </w:r>
      <w:r>
        <w:t xml:space="preserve"> liver disease and other </w:t>
      </w:r>
      <w:r>
        <w:rPr>
          <w:color w:val="000000"/>
        </w:rPr>
        <w:t>alcohol</w:t>
      </w:r>
      <w:r>
        <w:t xml:space="preserve">-related diseases with shorter drinking histories and lower levels of </w:t>
      </w:r>
      <w:r>
        <w:rPr>
          <w:color w:val="000000"/>
        </w:rPr>
        <w:t>alcohol</w:t>
      </w:r>
      <w:r>
        <w:t xml:space="preserve"> consumption.</w:t>
      </w:r>
    </w:p>
    <w:p w:rsidR="003E0515" w:rsidRDefault="003E0515" w:rsidP="003E0515">
      <w:r>
        <w:t xml:space="preserve">The medical consequences of alcoholism are numerous, it involves almost all organs of human body.  I have tried to make a brief summary, for lay people, of the different disorders alcoholism causes.  Most of this information is summarized from </w:t>
      </w:r>
      <w:smartTag w:uri="urn:schemas-microsoft-com:office:smarttags" w:element="place">
        <w:r>
          <w:t>Harrison</w:t>
        </w:r>
      </w:smartTag>
      <w:r>
        <w:t>'s text book of medicine 13th edition (1994), unless specified otherwise.</w:t>
      </w:r>
    </w:p>
    <w:p w:rsidR="003E0515" w:rsidRDefault="003E0515" w:rsidP="003E0515">
      <w:pPr>
        <w:pStyle w:val="Heading3"/>
        <w:spacing w:after="240"/>
      </w:pPr>
      <w:r>
        <w:t>CENTRAL NERVOUS SYSTEM AND PSYCHIATRIC DISORDERS</w:t>
      </w:r>
    </w:p>
    <w:p w:rsidR="003E0515" w:rsidRDefault="003E0515" w:rsidP="003E0515">
      <w:r>
        <w:rPr>
          <w:color w:val="000000"/>
        </w:rPr>
        <w:t>Alcoholics</w:t>
      </w:r>
      <w:r>
        <w:t xml:space="preserve"> are vulnerable to a number of neurological disorders some of which are attributable to nutritional deficiency or to trauma. There are other neurological disorders that are caused due to direct deleterious effect of alcohol.  There is also an increased incidence of hypertension in </w:t>
      </w:r>
      <w:r>
        <w:rPr>
          <w:color w:val="000000"/>
        </w:rPr>
        <w:t>alcoholics</w:t>
      </w:r>
      <w:r>
        <w:t xml:space="preserve"> and probably of strokes.</w:t>
      </w:r>
    </w:p>
    <w:p w:rsidR="003E0515" w:rsidRDefault="003E0515" w:rsidP="003E0515">
      <w:r>
        <w:t xml:space="preserve">Alcoholics can show severe cognitive problems and impairment in recent and remote memory for weaks to months after an alcoholic binge. Cognitive problems tend to improve with abstinence, but long-term memory problems, perhaps reflecting permanent damage, may persist.  </w:t>
      </w:r>
    </w:p>
    <w:p w:rsidR="003E0515" w:rsidRDefault="003E0515" w:rsidP="003E0515">
      <w:r>
        <w:t xml:space="preserve">In addition to acute behavioral effects, an evening of heavy drinking can result in an </w:t>
      </w:r>
      <w:r>
        <w:rPr>
          <w:color w:val="000000"/>
        </w:rPr>
        <w:t>alcoholic</w:t>
      </w:r>
      <w:r>
        <w:t xml:space="preserve"> blackout, i.e., an episode of forgetting all or part of what occurred during drinking. This problem is experienced by 30 to 40 percent of men in their late teens and early 20s, most of whom do not go on to develop more serious and pervasive </w:t>
      </w:r>
      <w:r>
        <w:rPr>
          <w:color w:val="000000"/>
        </w:rPr>
        <w:t xml:space="preserve">alcohol </w:t>
      </w:r>
      <w:r>
        <w:t xml:space="preserve">related problems. Even after only a few drinks, </w:t>
      </w:r>
      <w:r>
        <w:rPr>
          <w:color w:val="000000"/>
        </w:rPr>
        <w:t>alcohol</w:t>
      </w:r>
      <w:r>
        <w:t xml:space="preserve"> acutely decreases sleep latency, this helps people to fall asleep.  However, it depresses a type of sleep called, rapid eye movement (REM) sleep early in the night, sometimes followed by later REM rebound associated with bad dreams.  The result of all this is a more rapid than normal alternation between sleep stages and a deficiency in deep sleep. The overall effect is likely to be repeated awakenings and a sense of restless sleep.</w:t>
      </w:r>
    </w:p>
    <w:p w:rsidR="003E0515" w:rsidRDefault="003E0515" w:rsidP="003E0515">
      <w:r>
        <w:t xml:space="preserve">Chronic intake of high doses of ethanol can cause peripheral neuropathy in 5 to 15 percent of alcoholics. This syndrome probably results from both thiamin deficiency and direct effects of alcohol and/or acetaldehyde a metabolite of alcohol. Patients complain of  </w:t>
      </w:r>
      <w:r>
        <w:lastRenderedPageBreak/>
        <w:t>numbness, pain and tingling in arms and legs.  Although these symptoms can be incapacitating, more often the pain and numbness are mild to moderate in severity.</w:t>
      </w:r>
    </w:p>
    <w:p w:rsidR="003E0515" w:rsidRDefault="003E0515" w:rsidP="003E0515">
      <w:r>
        <w:t>Wernicke's and Korsakoff's syndromes are important problems in alcoholics.  A vitamin (Thiamin) deficiency is the major cause of this in vulnerable individuals.  Patients with Korsakoff's syndrome present with profound anterograde (unable to learn new material) and retrograde amnesia (forgetting events of the past), along with possible impairment in abstract and conceptual reasoning, but with a normal intelligence quotient (IQ).  In general, the level of recent memory loss is out of proportion to the global level of cognitive impairment.  Because of loss of recent memory, they try to confabulate and make up things, to hide the deficit.   In Wernicke's syndrome patients demonstrate an acute onset of Korsakoff's syndrome in association with other neurologic deficits like abnormal gait.  Whereas Wernicke's syndrome responds rapidly to oral vitamin replacement,  many of Korsakoff's patients may show no improvement with vitamins.</w:t>
      </w:r>
    </w:p>
    <w:p w:rsidR="003E0515" w:rsidRDefault="003E0515" w:rsidP="003E0515">
      <w:r>
        <w:t>About 1 percent of alcoholics with long histories of associated malnutrition develop cerebellar degeneration, a syndrome of progressive unsteady stance and gait often accompanied by abnormal eye movements.</w:t>
      </w:r>
    </w:p>
    <w:p w:rsidR="003E0515" w:rsidRDefault="003E0515" w:rsidP="003E0515">
      <w:r>
        <w:t>Up to 20 percent of chronically demented patients may have had prior alcoholism, and alcoholism may have a variable contribution in their disorder.</w:t>
      </w:r>
    </w:p>
    <w:p w:rsidR="003E0515" w:rsidRDefault="003E0515" w:rsidP="003E0515">
      <w:r>
        <w:t xml:space="preserve">Finally, to borrow a phrase from the past, alcohol could be termed "the great mimicker" because almost every psychiatric syndrome can be seen during heavy drinking or subsequent withdrawal. These include intense sadness lasting for days to weaks in the midst of heavy drinking, severe anxiety during alcoholic withdrawal, often remaining for many months after cessation of drinking.  It can also lead to psychoses during the severe form of the alcohol abstinence syndrome.  These patients have auditory hallucinations and  paranoid delusions in the absence of any obvious signs of withdrawal.  This type of psychosis is called alcoholic hallucinosis or alcoholic paranoia. </w:t>
      </w:r>
    </w:p>
    <w:p w:rsidR="003E0515" w:rsidRDefault="003E0515" w:rsidP="003E0515">
      <w:r>
        <w:t>Another alcohol-related psychiatric syndrome is pathologic intoxication, a state of severe agitation, confusion, and violence lasting minutes to hours that is seen after a very low dose of ethanol (e.g., one to two drinks) and for which the individual is amnestic. This extremely rare phenomenon, seen almost exclusively in individuals with severe preexisting brain damage, is sometimes invoked erroneously for the purposes of legal defense.</w:t>
      </w:r>
    </w:p>
    <w:p w:rsidR="003E0515" w:rsidRDefault="003E0515" w:rsidP="003E0515">
      <w:pPr>
        <w:pStyle w:val="Heading3"/>
        <w:spacing w:after="240"/>
      </w:pPr>
      <w:r>
        <w:t>ALCOHOL RELATED HEART DISEASE</w:t>
      </w:r>
    </w:p>
    <w:p w:rsidR="003E0515" w:rsidRDefault="003E0515" w:rsidP="003E0515">
      <w:pPr>
        <w:rPr>
          <w:color w:val="000000"/>
        </w:rPr>
      </w:pPr>
      <w:r>
        <w:t xml:space="preserve">Individuals who consume large quantities of </w:t>
      </w:r>
      <w:r>
        <w:rPr>
          <w:color w:val="000000"/>
        </w:rPr>
        <w:t>alcohol</w:t>
      </w:r>
      <w:r>
        <w:t xml:space="preserve"> over many years may develop a clinical picture identical to congestive heart failure.  After ischemic heart disease, alcoholic heart disease is the commonest cause of congestive heart failure in western countries.</w:t>
      </w:r>
    </w:p>
    <w:p w:rsidR="003E0515" w:rsidRDefault="003E0515" w:rsidP="003E0515">
      <w:r>
        <w:t xml:space="preserve">A second presentation of </w:t>
      </w:r>
      <w:r>
        <w:rPr>
          <w:color w:val="000000"/>
        </w:rPr>
        <w:t>alcoholic</w:t>
      </w:r>
      <w:r>
        <w:t xml:space="preserve"> cardiotoxicity may be found in individuals without overt heart failure and consists of recurrent cardiac arrhythmia.  It is termed the "holiday </w:t>
      </w:r>
      <w:r>
        <w:lastRenderedPageBreak/>
        <w:t>heart syndrome," it typically appears after a drinking binge; irregular heart beat is seen most frequently in these cases.</w:t>
      </w:r>
    </w:p>
    <w:p w:rsidR="003E0515" w:rsidRDefault="003E0515" w:rsidP="003E0515">
      <w:pPr>
        <w:pStyle w:val="Heading3"/>
        <w:spacing w:after="240"/>
      </w:pPr>
      <w:r>
        <w:rPr>
          <w:color w:val="000000"/>
        </w:rPr>
        <w:t>ALCOHOLIC</w:t>
      </w:r>
      <w:r>
        <w:t xml:space="preserve"> LIVER DISEASE AND CIRRHOSIS</w:t>
      </w:r>
    </w:p>
    <w:p w:rsidR="003E0515" w:rsidRDefault="003E0515" w:rsidP="003E0515">
      <w:r>
        <w:rPr>
          <w:color w:val="000000"/>
        </w:rPr>
        <w:t>Advanced liver disease is called cirrhosis.  Alcoholic</w:t>
      </w:r>
      <w:r>
        <w:t xml:space="preserve"> cirrhosis, is the most common type of cirrhosis encountered in </w:t>
      </w:r>
      <w:smartTag w:uri="urn:schemas-microsoft-com:office:smarttags" w:element="place">
        <w:r>
          <w:t>North America</w:t>
        </w:r>
      </w:smartTag>
      <w:r>
        <w:t xml:space="preserve"> and many parts of western Europe and </w:t>
      </w:r>
      <w:smartTag w:uri="urn:schemas-microsoft-com:office:smarttags" w:element="place">
        <w:r>
          <w:t>South America</w:t>
        </w:r>
      </w:smartTag>
      <w:r>
        <w:t xml:space="preserve">.  </w:t>
      </w:r>
      <w:r>
        <w:rPr>
          <w:color w:val="000000"/>
        </w:rPr>
        <w:t>Alcoholic</w:t>
      </w:r>
      <w:r>
        <w:t xml:space="preserve"> cirrhosis is only one of many consequences resulting from chronic </w:t>
      </w:r>
      <w:r>
        <w:rPr>
          <w:color w:val="000000"/>
        </w:rPr>
        <w:t>alcohol</w:t>
      </w:r>
      <w:r>
        <w:t xml:space="preserve"> ingestion, and it often accompanies other forms of </w:t>
      </w:r>
      <w:r>
        <w:rPr>
          <w:color w:val="000000"/>
        </w:rPr>
        <w:t>alcohol</w:t>
      </w:r>
      <w:r>
        <w:t xml:space="preserve">-induced liver injury. The three principal </w:t>
      </w:r>
      <w:r>
        <w:rPr>
          <w:color w:val="000000"/>
        </w:rPr>
        <w:t>alcohol</w:t>
      </w:r>
      <w:r>
        <w:t xml:space="preserve">-induced liver lesions are designated (1) </w:t>
      </w:r>
      <w:r>
        <w:rPr>
          <w:color w:val="000000"/>
        </w:rPr>
        <w:t>alcoholic</w:t>
      </w:r>
      <w:r>
        <w:t xml:space="preserve"> fatty liver, (2) </w:t>
      </w:r>
      <w:r>
        <w:rPr>
          <w:color w:val="000000"/>
        </w:rPr>
        <w:t>alcoholic</w:t>
      </w:r>
      <w:r>
        <w:t xml:space="preserve"> hepatitis, and (3) </w:t>
      </w:r>
      <w:r>
        <w:rPr>
          <w:color w:val="000000"/>
        </w:rPr>
        <w:t>alcoholic</w:t>
      </w:r>
      <w:r>
        <w:t xml:space="preserve"> cirrhosis.</w:t>
      </w:r>
    </w:p>
    <w:p w:rsidR="003E0515" w:rsidRDefault="003E0515" w:rsidP="003E0515">
      <w:r>
        <w:t xml:space="preserve">Although chronic </w:t>
      </w:r>
      <w:r>
        <w:rPr>
          <w:color w:val="000000"/>
        </w:rPr>
        <w:t>alcoholism</w:t>
      </w:r>
      <w:r>
        <w:t xml:space="preserve"> is the most common cause of cirrhosis, the quantity and duration of drinking necessary to cause cirrhosis remain unclear. The typical </w:t>
      </w:r>
      <w:r>
        <w:rPr>
          <w:color w:val="000000"/>
        </w:rPr>
        <w:t>alcoholic</w:t>
      </w:r>
      <w:r>
        <w:t xml:space="preserve"> patient with cirrhosis has had a daily consumption of a pint or more of whiskey, several quarts of wine, or an equivalent amount of beer for at least 10 years. The amount and duration of ethanol ingestion, rather than the type of </w:t>
      </w:r>
      <w:r>
        <w:rPr>
          <w:color w:val="000000"/>
        </w:rPr>
        <w:t>alcoholic</w:t>
      </w:r>
      <w:r>
        <w:t xml:space="preserve"> beverage or the pattern of ingestion, appear to be the important determinants of liver injury.</w:t>
      </w:r>
    </w:p>
    <w:p w:rsidR="003E0515" w:rsidRDefault="003E0515" w:rsidP="003E0515">
      <w:r>
        <w:t xml:space="preserve">About 10 to 15 percent of </w:t>
      </w:r>
      <w:r>
        <w:rPr>
          <w:color w:val="000000"/>
        </w:rPr>
        <w:t>alcoholics</w:t>
      </w:r>
      <w:r>
        <w:t xml:space="preserve"> develop cirrhosis suggests that other factors may affect the impact of </w:t>
      </w:r>
      <w:r>
        <w:rPr>
          <w:color w:val="000000"/>
        </w:rPr>
        <w:t>alcohol</w:t>
      </w:r>
      <w:r>
        <w:t xml:space="preserve"> on the liver. Women, on average, appear to develop </w:t>
      </w:r>
      <w:r>
        <w:rPr>
          <w:color w:val="000000"/>
        </w:rPr>
        <w:t>alcohol</w:t>
      </w:r>
      <w:r>
        <w:t>-induced liver injury at lesser levels of consumption than men, suggesting that hormonal factors may play a role in susceptibility.</w:t>
      </w:r>
    </w:p>
    <w:p w:rsidR="003E0515" w:rsidRDefault="003E0515" w:rsidP="003E0515">
      <w:pPr>
        <w:pStyle w:val="Heading3"/>
        <w:spacing w:after="240"/>
      </w:pPr>
      <w:r>
        <w:t>ANEMIA</w:t>
      </w:r>
    </w:p>
    <w:p w:rsidR="003E0515" w:rsidRDefault="003E0515" w:rsidP="003E0515">
      <w:r>
        <w:t>Anemia means shortage of hemoglobin in the blood.  Hemoglobin is the essential component of blood required to transport oxygen.  In alcoholics there is often suboptimal intake of dietary folic acid (a vitamin) and impairment of its utilization in the body. Furthermore, anemia in alcoholics is commonly compounded by significant hemorrhage from gastritis (irritation of the lining of the stomach), abnormal blood vessels in food pipe, or peptic ulcer. The risk of gastrointestinal blood loss is further increased by the presence of abnormalities of clotting mechanisms.</w:t>
      </w:r>
    </w:p>
    <w:p w:rsidR="003E0515" w:rsidRDefault="003E0515" w:rsidP="003E0515">
      <w:pPr>
        <w:pStyle w:val="Heading3"/>
        <w:spacing w:after="240"/>
      </w:pPr>
      <w:r>
        <w:t>SEXUAL FUNCTIONING, AND FETAL DEVELOPMENT</w:t>
      </w:r>
    </w:p>
    <w:p w:rsidR="003E0515" w:rsidRDefault="003E0515" w:rsidP="003E0515">
      <w:r>
        <w:t>Acutely, modest ethanol doses (e.g., blood alcohol concentrations of 100 mg/dL or even less) increase sexual drive in men. However, modest ethanol doses may simultaneously decrease erectile capacity. Even in the absence of liver impairment, a significant minority of chronic alcoholic men may show irreversible testicular damage and resulting sexual dysfunction.</w:t>
      </w:r>
    </w:p>
    <w:p w:rsidR="003E0515" w:rsidRDefault="003E0515" w:rsidP="003E0515">
      <w:r>
        <w:t xml:space="preserve">If a pregnant mother is drinking the fetus can suffer from fetal alcohol syndrome.   It is not known what amount of alcohol in pregnancy may be safe and not lead to this syndrome.  </w:t>
      </w:r>
      <w:r>
        <w:lastRenderedPageBreak/>
        <w:t>For the description of this syndrome I borrow two paragraphs from a book, Alcoholism: a guide for primary care physicians:</w:t>
      </w:r>
    </w:p>
    <w:p w:rsidR="003E0515" w:rsidRDefault="003E0515" w:rsidP="003E0515"/>
    <w:p w:rsidR="003E0515" w:rsidRDefault="003E0515" w:rsidP="003E0515">
      <w:pPr>
        <w:pStyle w:val="NormalIndent"/>
      </w:pPr>
      <w:r>
        <w:t>"Maternal alcohol abuse affects fertility adversely and increases the risk of spon</w:t>
      </w:r>
      <w:r>
        <w:softHyphen/>
        <w:t>taneous abortion.  When pregnancy is carried to term, the infant has an increased risk of congenital anomalies. These vary from mild intrauterine growth retardation to the fetal alcohol syndrome.</w:t>
      </w:r>
    </w:p>
    <w:p w:rsidR="003E0515" w:rsidRDefault="003E0515" w:rsidP="003E0515">
      <w:pPr>
        <w:pStyle w:val="NormalIndent"/>
      </w:pPr>
      <w:r>
        <w:t>The fetal alcohol syndrome, or fetal alcohol effect, is evident in one third or more of children born to severely alcoholic women who consume six or more drinks per day. The complete syndrome is a disorder with diverse manifestations. These infants have reduced body weight and height, and they may have central nervous system dysfunction, typically attention</w:t>
      </w:r>
      <w:r>
        <w:noBreakHyphen/>
        <w:t>deficit disorders, hyperactivity, or mental retardation. Their facies may be recognizable by a cluster of abnor</w:t>
      </w:r>
      <w:r>
        <w:softHyphen/>
        <w:t>malities: short palpebral fissures, midfacial hypoplasia (poorly developed cheeks), short, upturned noses, absence of the ridge between the nose and upper lip, and a thin upper lip. The phenotypic expression (external appearance) of the syndrome varies from infant to infant, but as a group, these children leave little doubt of alcohol's harmful effects on fetal development."</w:t>
      </w:r>
      <w:r>
        <w:rPr>
          <w:rStyle w:val="EndnoteReference"/>
        </w:rPr>
        <w:endnoteReference w:id="119"/>
      </w:r>
    </w:p>
    <w:p w:rsidR="003E0515" w:rsidRDefault="003E0515" w:rsidP="003E0515"/>
    <w:p w:rsidR="003E0515" w:rsidRDefault="003E0515" w:rsidP="003E0515">
      <w:r>
        <w:t>The specific amount of ethanol and/or specific time of vulnerability during pregnancy have not been defined, making it advisable for pregnant women to abstain completely.</w:t>
      </w:r>
    </w:p>
    <w:p w:rsidR="003E0515" w:rsidRDefault="003E0515" w:rsidP="003E0515">
      <w:pPr>
        <w:pStyle w:val="Heading3"/>
        <w:spacing w:after="240"/>
      </w:pPr>
      <w:r>
        <w:t>WITHDRAWAL FROM ALCOHOL</w:t>
      </w:r>
    </w:p>
    <w:p w:rsidR="003E0515" w:rsidRDefault="003E0515" w:rsidP="003E0515">
      <w:r>
        <w:t>About 5 percent of alcoholics show evidence of severe withdrawal symptoms. These include a state of confusion sometimes accompanied by visual, tactile, or auditory hallucinations. These psychotic symptoms are likely to disappear as the mental state becomes clearer over a period of several days and are distinct from the chronic alcoholic auditory hallucinosis with a clear sensorium described earlier in this chapter. A small percentage of alcoholics also demonstrate one or two generalized seizures ("rum fits"), usually within 48 h of stopping drinking.</w:t>
      </w:r>
    </w:p>
    <w:p w:rsidR="003E0515" w:rsidRDefault="003E0515" w:rsidP="003E0515">
      <w:pPr>
        <w:pStyle w:val="Heading3"/>
        <w:spacing w:after="240"/>
      </w:pPr>
      <w:r>
        <w:t>GASTROINTESTINAL DISORDERS</w:t>
      </w:r>
    </w:p>
    <w:p w:rsidR="003E0515" w:rsidRDefault="003E0515" w:rsidP="003E0515">
      <w:r>
        <w:t>Alcohol</w:t>
      </w:r>
      <w:r>
        <w:fldChar w:fldCharType="begin"/>
      </w:r>
      <w:r>
        <w:instrText xml:space="preserve"> XE "Alcohol" </w:instrText>
      </w:r>
      <w:r>
        <w:fldChar w:fldCharType="end"/>
      </w:r>
      <w:r>
        <w:t xml:space="preserve"> causes glossitis (in</w:t>
      </w:r>
      <w:r>
        <w:softHyphen/>
        <w:t>flammation of tongue), stomatitis (inflammation of mouth), enlarge</w:t>
      </w:r>
      <w:r>
        <w:softHyphen/>
        <w:t>ment of parotid gland, and increase in the salivary secretions of pati</w:t>
      </w:r>
      <w:r>
        <w:softHyphen/>
        <w:t xml:space="preserve">ents with alcoholic liver injury. Oesophageal complications that are often diagnosed in alcoholics include inflammation, metaplasia (change in the lining which very often is the forerunner of cancer) and functional alteration in peristaltic contractions especially in patients with </w:t>
      </w:r>
      <w:r>
        <w:lastRenderedPageBreak/>
        <w:t>peripheral neuropathy.  It leads to poor dentition, poor oral hygiene, peptic ulcer disease and malnutrition.</w:t>
      </w:r>
    </w:p>
    <w:p w:rsidR="003E0515" w:rsidRDefault="003E0515" w:rsidP="003E0515">
      <w:pPr>
        <w:pStyle w:val="Heading3"/>
        <w:spacing w:after="240"/>
      </w:pPr>
      <w:r>
        <w:t>PANCREAS</w:t>
      </w:r>
    </w:p>
    <w:p w:rsidR="003E0515" w:rsidRDefault="003E0515" w:rsidP="003E0515">
      <w:r>
        <w:t>Pancreas is a glandular organ in the abdomen.  It can be inflamed by alcohol consumption and the condition is called pancreatitis.  Alcoholic pancreatitis is both acute and chronic. Acute form is associated with considerable mortality, and the chronic form has a lot of morbidity in the form of chronic severe pain associated with this.</w:t>
      </w:r>
    </w:p>
    <w:p w:rsidR="003E0515" w:rsidRDefault="003E0515" w:rsidP="003E0515">
      <w:pPr>
        <w:pStyle w:val="Heading3"/>
        <w:spacing w:after="240"/>
      </w:pPr>
      <w:r>
        <w:t>IMMUNE SYSTEM</w:t>
      </w:r>
    </w:p>
    <w:p w:rsidR="003E0515" w:rsidRDefault="003E0515" w:rsidP="003E0515">
      <w:r>
        <w:t>Studies on alcoholics have shown decreased immune responsiveness and predisposition to infections.</w:t>
      </w:r>
    </w:p>
    <w:p w:rsidR="003E0515" w:rsidRDefault="003E0515" w:rsidP="003E0515">
      <w:pPr>
        <w:pStyle w:val="Heading3"/>
        <w:spacing w:after="240"/>
      </w:pPr>
      <w:r>
        <w:t>CARCINOGENICITY</w:t>
      </w:r>
    </w:p>
    <w:p w:rsidR="003E0515" w:rsidRDefault="003E0515" w:rsidP="003E0515">
      <w:r>
        <w:t>Cancers of the oral cavity and pharynx is increased by two to five</w:t>
      </w:r>
      <w:r>
        <w:noBreakHyphen/>
        <w:t>fold in the alcoholics. Likewise cancer of the larynx and esophagus is two to four times more common in alcoholics and brewery workers. Likewise, a significant positive association between intake of alcohol and liver and breast cancer have been shown.</w:t>
      </w:r>
    </w:p>
    <w:p w:rsidR="003E0515" w:rsidRDefault="003E0515" w:rsidP="003E0515">
      <w:pPr>
        <w:pStyle w:val="Heading3"/>
        <w:spacing w:after="240"/>
      </w:pPr>
      <w:r>
        <w:t>NATURAL HISTORY OF ALCOHOLIC</w:t>
      </w:r>
    </w:p>
    <w:p w:rsidR="003E0515" w:rsidRDefault="003E0515" w:rsidP="003E0515">
      <w:r>
        <w:t>For the "average" alcoholic, the age of first drink and first minor problems (e.g., an argument with a friend while drunk or an alcoholic blackout) are similar to those in the general population. However, by the middle to late twenties, most men and women moderate their drinking (perhaps learning from minor problems), whereas difficulties for alcoholics are likely to escalate, with the first major life problem from alcohol appearing in the late twenties to early forties. Once established, the course of alcoholism is likely to be one of exacerbations and remissions; the alcoholic becomes frightened when a problem develops and abstains for a period of days to months before experimenting with controlled drinking; this step almost inevitably results in escalation of drinking and problems. The course is not hopeless because a fifth or more achieve permanent abstinence without formal treatment or aid from self-help groups such as Alcoholics Anonymous (AA).</w:t>
      </w:r>
    </w:p>
    <w:p w:rsidR="003E0515" w:rsidRDefault="003E0515" w:rsidP="003E0515">
      <w:r>
        <w:t>However, should the alcoholic continue to drink, the life span is shortened by an average of 15 years, with the leading causes of death, in decreasing order, being heart disease, cancer, accidents, and suicide.</w:t>
      </w:r>
    </w:p>
    <w:p w:rsidR="003E0515" w:rsidRDefault="003E0515" w:rsidP="003E0515">
      <w:pPr>
        <w:pStyle w:val="Heading3"/>
        <w:spacing w:after="240"/>
      </w:pPr>
      <w:r>
        <w:lastRenderedPageBreak/>
        <w:t>PSYCHOLOGICAL CONSEQUENCES</w:t>
      </w:r>
    </w:p>
    <w:p w:rsidR="003E0515" w:rsidRDefault="003E0515" w:rsidP="003E0515">
      <w:r>
        <w:t>We now know from our modern medical knowledge that alcohol is a depressant of the brain functions and through various stages eventually renders a person completely unconscious, even in a danger of dying because of the non</w:t>
      </w:r>
      <w:r>
        <w:noBreakHyphen/>
        <w:t>functioning of the vital parts of the brain. This is, however, the final stage of the action of alcohol. In smaller quantities alcohol affects the highest functions of the</w:t>
      </w:r>
      <w:r>
        <w:noBreakHyphen/>
        <w:t>brain, those of intellect, judgment and reasoning. Alcohol</w:t>
      </w:r>
      <w:r>
        <w:fldChar w:fldCharType="begin"/>
      </w:r>
      <w:r>
        <w:instrText xml:space="preserve"> XE "Alcohol" </w:instrText>
      </w:r>
      <w:r>
        <w:fldChar w:fldCharType="end"/>
      </w:r>
      <w:r>
        <w:t xml:space="preserve"> depresses these functions and thus causes a false sense of well-being or euphoria and an over confidence in the individual's own capacity, while at the same time reducing his efficiency. Thus it acts like a double edged weapon and reduces man's abilities without him being aware of that.</w:t>
      </w:r>
    </w:p>
    <w:p w:rsidR="003E0515" w:rsidRDefault="003E0515" w:rsidP="003E0515">
      <w:pPr>
        <w:pStyle w:val="Heading3"/>
        <w:spacing w:after="240"/>
      </w:pPr>
      <w:r>
        <w:t>GATEWAY TO OTHER DRUGS</w:t>
      </w:r>
    </w:p>
    <w:p w:rsidR="003E0515" w:rsidRDefault="003E0515" w:rsidP="003E0515">
      <w:r>
        <w:t xml:space="preserve">Condoning alcohol opens the doorway to other drugs, as a society that condones alcohol is not left with any genuine argument to prohibit other drugs.  Because if other drugs inebriate and impair judgment so does alcohol.  If other drugs are addicting so is alcohol.  If other drugs lead to negative physical health consequences so does alcohol.  Because of lack of a true defense against other drugs in a society which condones alcohol, unfortunately other drug use is on a rise in many such societies.  In some countries marijuana has been legalized and there is a movement to have it legalized in </w:t>
      </w:r>
      <w:smartTag w:uri="urn:schemas-microsoft-com:office:smarttags" w:element="State">
        <w:smartTag w:uri="urn:schemas-microsoft-com:office:smarttags" w:element="place">
          <w:r>
            <w:t>California</w:t>
          </w:r>
        </w:smartTag>
      </w:smartTag>
      <w:r>
        <w:t xml:space="preserve">.  In a survey of 17500 teenagers “USA Today” a renowned daily news paper reported on </w:t>
      </w:r>
      <w:smartTag w:uri="urn:schemas-microsoft-com:office:smarttags" w:element="date">
        <w:smartTagPr>
          <w:attr w:name="Month" w:val="8"/>
          <w:attr w:name="Day" w:val="20"/>
          <w:attr w:name="Year" w:val="1996"/>
        </w:smartTagPr>
        <w:r>
          <w:t>August 20, 1996</w:t>
        </w:r>
      </w:smartTag>
      <w:r>
        <w:t xml:space="preserve"> that there has been 78% increase in drug use among teenagers between 1992 and 1995.  10% of teenagers reported using drugs other than alcohol in the month prior to survey.  The news paper felt that parents of these teenagers could not render effective advice as 57% of them had tried drugs when they were young in 1960’s.  Several of these drugs are hallucinogens and lead to several different mental problems.</w:t>
      </w:r>
    </w:p>
    <w:p w:rsidR="003E0515" w:rsidRDefault="003E0515" w:rsidP="003E0515">
      <w:pPr>
        <w:pStyle w:val="Heading3"/>
        <w:spacing w:after="240"/>
      </w:pPr>
      <w:r>
        <w:t>MENTAL PROBLEMS, CASUALTY AND DISABILITY</w:t>
      </w:r>
    </w:p>
    <w:p w:rsidR="003E0515" w:rsidRDefault="003E0515" w:rsidP="003E0515">
      <w:r>
        <w:t xml:space="preserve">The personality of the alcoholic degenerates. He becomes a liability on society. His sense of responsibility towards himself, his family and his community are all lost. He literally becomes clumsy, fat, forgetful and inefficient. We all hear frequently about the combination of drinking and driving and how lethal it can be for both the drivers and other people on the road. Alcoholism in </w:t>
      </w:r>
      <w:smartTag w:uri="urn:schemas-microsoft-com:office:smarttags" w:element="country-region">
        <w:smartTag w:uri="urn:schemas-microsoft-com:office:smarttags" w:element="place">
          <w:r>
            <w:t>America</w:t>
          </w:r>
        </w:smartTag>
      </w:smartTag>
      <w:r>
        <w:t xml:space="preserve"> as well as in European countries is a major contributor in the causation of road fatalities, civil disorders, petty crimes, broken marriages and other unhappy social circumstances.  Domestic violence and neglect is many times related to alcohol consumption.</w:t>
      </w:r>
    </w:p>
    <w:p w:rsidR="003E0515" w:rsidRDefault="003E0515" w:rsidP="003E0515">
      <w:r>
        <w:t>Other casualties include road</w:t>
      </w:r>
      <w:r>
        <w:noBreakHyphen/>
        <w:t>traffic deaths, drownings, burns, falls, suicides and acute poisoning.  Before discussing the detailed statistics of accidents associated with alcoholism, I just want to narrate a true incident that alone may be able to convince one to the Quranic point of view:</w:t>
      </w:r>
    </w:p>
    <w:p w:rsidR="003E0515" w:rsidRDefault="003E0515" w:rsidP="003E0515"/>
    <w:p w:rsidR="003E0515" w:rsidRDefault="003E0515" w:rsidP="003E0515">
      <w:pPr>
        <w:pStyle w:val="NormalIndent"/>
      </w:pPr>
      <w:r>
        <w:t>"Six years ago, on New Year's Eve, my husband John and I went to a party at the home of friends. We were in the mood to celebrate. After five years of scrimping and saving, we had bought a modest house and repaid in full our college loans. John had one more semester of law school and excellent job prospects. So we were really in the mood to live it up.</w:t>
      </w:r>
    </w:p>
    <w:p w:rsidR="003E0515" w:rsidRDefault="003E0515" w:rsidP="003E0515">
      <w:pPr>
        <w:pStyle w:val="NormalIndent"/>
      </w:pPr>
      <w:r>
        <w:t>John and I are not drinkers but that night there was a lot of champagne around and we had several glasses. Everyone was having a wonderful time and the party didn't break up until dawn. Actually saying good night to the host was the last thing either of us remembers until after the accident. God forgive us, we ended the life of a 13</w:t>
      </w:r>
      <w:r>
        <w:noBreakHyphen/>
        <w:t>year</w:t>
      </w:r>
      <w:r>
        <w:noBreakHyphen/>
        <w:t>old boy who was delivering bakery goods on his bicycle. Witnesses said he was dragged more than 200 feet. The doctors did everything they could to save him but his injuries were too extensive. The lad never regained consciousness and died after four days.</w:t>
      </w:r>
    </w:p>
    <w:p w:rsidR="003E0515" w:rsidRDefault="003E0515" w:rsidP="003E0515">
      <w:pPr>
        <w:pStyle w:val="NormalIndent"/>
      </w:pPr>
      <w:r>
        <w:t>In those few moments when we got the news, the entire world changed. Never again will it be the same. That little boy who was the light of his parents' life will never grow up, fall in love and be a source of pride to his family and a contributing member of society. Why? Because he happened to be in the wrong place at the wrong time.</w:t>
      </w:r>
    </w:p>
    <w:p w:rsidR="003E0515" w:rsidRDefault="003E0515" w:rsidP="003E0515">
      <w:pPr>
        <w:pStyle w:val="NormalIndent"/>
      </w:pPr>
      <w:r>
        <w:t>We called on the family but they refused to see us. Who could blame them? The day of the funeral we sent roses and sat in the back row of the church. When we came home, we found rose petals and broken stems scattered over our front steps.</w:t>
      </w:r>
    </w:p>
    <w:p w:rsidR="003E0515" w:rsidRDefault="003E0515" w:rsidP="003E0515">
      <w:pPr>
        <w:pStyle w:val="NormalIndent"/>
      </w:pPr>
      <w:r>
        <w:t>My husband never finished law school. He lost his job (couldn't concentrate) and was unemployed for sev</w:t>
      </w:r>
      <w:r>
        <w:softHyphen/>
        <w:t>eral months. He was impotent for almost a year. I ate compulsively and gained 40 pounds. Neither of us slept much. There were recurring nightmares...</w:t>
      </w:r>
    </w:p>
    <w:p w:rsidR="003E0515" w:rsidRDefault="003E0515" w:rsidP="003E0515">
      <w:pPr>
        <w:pStyle w:val="NormalIndent"/>
      </w:pPr>
      <w:r>
        <w:t>Intensive therapy and support from family and some friends kept us going. People kept saying, "Life goes on." It does if they mean the sun comes up every day, but the kind of existence we had could hardly be called living. I must keep writing before I lose my courage. Maybe this letter will make an impression on someone. It only takes one drink for some drivers to become in</w:t>
      </w:r>
      <w:r>
        <w:softHyphen/>
        <w:t>volved in a tragedy like ours. If you don't hurt, maim or kill yourself or a loved one, you might kill a little boy who is trying to earn some extra pocket money."</w:t>
      </w:r>
      <w:r>
        <w:rPr>
          <w:rStyle w:val="EndnoteReference"/>
        </w:rPr>
        <w:endnoteReference w:id="120"/>
      </w:r>
    </w:p>
    <w:p w:rsidR="003E0515" w:rsidRDefault="003E0515" w:rsidP="003E0515">
      <w:pPr>
        <w:pStyle w:val="Heading3"/>
        <w:spacing w:after="240"/>
      </w:pPr>
      <w:r>
        <w:t>DAMAGE DONE TO FAMILY MEMBERS</w:t>
      </w:r>
    </w:p>
    <w:p w:rsidR="003E0515" w:rsidRDefault="003E0515" w:rsidP="003E0515">
      <w:r>
        <w:t>Wegscheider has stated, "Few alcoholics play out their drama alone. Like the embattled protagonist of a Shakespearean tragedy, blind and unknowing, they take a whole cast of supporting characters down with them."</w:t>
      </w:r>
      <w:r>
        <w:rPr>
          <w:rStyle w:val="EndnoteReference"/>
        </w:rPr>
        <w:endnoteReference w:id="121"/>
      </w:r>
      <w:r>
        <w:t xml:space="preserve"> The effects of the alcoholic on the family are </w:t>
      </w:r>
      <w:r>
        <w:lastRenderedPageBreak/>
        <w:t>profound, result</w:t>
      </w:r>
      <w:r>
        <w:softHyphen/>
        <w:t>ing in significant functional impairment of these family members, they are often termed "codependents."</w:t>
      </w:r>
    </w:p>
    <w:p w:rsidR="003E0515" w:rsidRDefault="003E0515" w:rsidP="003E0515">
      <w:r>
        <w:t>If one accepts an estimate of 10% for the prevalence of alcoholism in adults, the prevalence of codependency is probably no less than 25%. This is a staggering figure, particularly when one recognizes that codependents suffer varying levels of dysfunction often unrecognized and untreated.</w:t>
      </w:r>
    </w:p>
    <w:p w:rsidR="003E0515" w:rsidRDefault="003E0515" w:rsidP="003E0515">
      <w:r>
        <w:t>Children who have been reared in a family where one or both parents are alcoholic may never experience a normal family life.  The degree to which a child is affected depends on which parent is alcoholic, how sick the alcoholic is, and the age of the child when the alcoholism has progressed to the point of family disruption.</w:t>
      </w:r>
      <w:r>
        <w:rPr>
          <w:rStyle w:val="EndnoteReference"/>
        </w:rPr>
        <w:endnoteReference w:id="122"/>
      </w:r>
      <w:r>
        <w:t xml:space="preserve"> The younger the child when drinking begins, the more serious is its impact on the child's subsequent adult life.  Generally speaking an alcoholic mother is more damaging to the child than an alcoholic father.  Children of alcoholic families share the feelings described by the spouse of the alcoholic: shame, fear, anger, resentment, confu</w:t>
      </w:r>
      <w:r>
        <w:softHyphen/>
        <w:t>sion, and emotional isolation.</w:t>
      </w:r>
      <w:r>
        <w:rPr>
          <w:rStyle w:val="EndnoteReference"/>
        </w:rPr>
        <w:endnoteReference w:id="123"/>
      </w:r>
      <w:r>
        <w:t xml:space="preserve"> They lack trust and often have difficulty estab</w:t>
      </w:r>
      <w:r>
        <w:softHyphen/>
        <w:t>lishing relationships outside the family.  Moreover, there is a high frequency with which children of alcoholics subsequently become addicted to alcohol or other drugs. It is common for spouses of alcoholics to remarry alcoholics and for sons of daughters of an alcoholic parent to marry an alcoholic.</w:t>
      </w:r>
      <w:r>
        <w:rPr>
          <w:rStyle w:val="EndnoteReference"/>
        </w:rPr>
        <w:endnoteReference w:id="124"/>
      </w:r>
    </w:p>
    <w:p w:rsidR="003E0515" w:rsidRDefault="003E0515" w:rsidP="003E0515">
      <w:r>
        <w:t xml:space="preserve">It is an irony of fate, that whereas USA law provides strict punishment of jail upto 4 years for a second violation for driving while intoxicated (level in blood greater than 0.1%), yet you could be ruining lives of your children day in day out with much higher levels of intoxication without serious reprimand.  </w:t>
      </w:r>
    </w:p>
    <w:p w:rsidR="003E0515" w:rsidRDefault="003E0515" w:rsidP="003E0515">
      <w:pPr>
        <w:pStyle w:val="Heading3"/>
        <w:spacing w:after="240"/>
      </w:pPr>
      <w:r>
        <w:t>ETIOLOGY OF ALCOHOLISM</w:t>
      </w:r>
    </w:p>
    <w:p w:rsidR="003E0515" w:rsidRDefault="003E0515" w:rsidP="003E0515">
      <w:r>
        <w:t>There is strong evidence that alcoholism is a multi-factorial disorder in which biologic and genetic factors interact. The importance of genetic factors in alcoholism is supported by family, twin, and adoption studies. Close relatives of primary alcoholics have an approximately fourfold increased risk for the disorder but are not significantly more vulnerable for other psychiatric illnesses. The probability that the familial nature of the problem is in part a consequence of genetic factors is supported by twin research, where the risk for the identical twin of an alcoholic is much higher than for the fraternal twin of an alcohol abuser. Finally, adoption studies reveal that the fourfold increased risk for children of alcoholics is true even if they were adopted away at birth and raised without knowledge of the problems of their biologic parents.</w:t>
      </w:r>
    </w:p>
    <w:p w:rsidR="003E0515" w:rsidRDefault="003E0515" w:rsidP="003E0515">
      <w:r>
        <w:t xml:space="preserve">The evidence supporting genetic influences in alcoholism has stimulated numerous studies of children of alcoholics.  Some of these studies suggest that these children become significantly less intoxicated at a given blood alcohol concentration than do controls, even before alcoholism develops. After modest alcohol doses, the sons of alcoholics report less intense subjective feelings of intoxication, show less alcohol-related impairment in cognitive and psychomotor tests, and have less intense changes in some hormone secretions </w:t>
      </w:r>
      <w:r>
        <w:lastRenderedPageBreak/>
        <w:t>than do controls. These data may indicate that men at high future risk for alcoholism may be less able than controls to tell when they are beginning to become intoxicated. Taken as a whole, these data underscore the probability that alcoholism is biologically influenced and not related to a lack of "moral fiber."  This genetic or biological predisposition to alcoholism is important to note, because this will enable us at an alternative solution of the problem of alcoholism as described under, "Conclusion</w:t>
      </w:r>
      <w:r w:rsidR="00085E9C">
        <w:t>.”</w:t>
      </w:r>
    </w:p>
    <w:p w:rsidR="003E0515" w:rsidRDefault="003E0515" w:rsidP="003E0515">
      <w:pPr>
        <w:pStyle w:val="Heading3"/>
        <w:spacing w:after="240"/>
      </w:pPr>
      <w:r>
        <w:t>THE WESTERN SOCIETY IS IN UNCONSCIOUS DENIAL</w:t>
      </w:r>
    </w:p>
    <w:p w:rsidR="003E0515" w:rsidRDefault="003E0515" w:rsidP="003E0515">
      <w:r>
        <w:t>The western society because of a strong desire to continue to enjoy the use of alcohol in moderation is in an unconscious denial of the damage it is doing itself by promoting the current policy of condoning alcohol.  The society, by condoning alcohol, is inflicting enormous suffering on 10% of its population, who are given the label of alcoholics.  The alcoholics are blamed for all their problems and also for the problems they create for the rest of the society.  No body seems to ask the question as to who or what created these alcoholics.  The society seems to be preoccupied with how to fix the alcoholics and does not want to see that by fixing itself it will automatically fix the alcoholics.</w:t>
      </w:r>
    </w:p>
    <w:p w:rsidR="003E0515" w:rsidRDefault="003E0515" w:rsidP="003E0515">
      <w:r>
        <w:t>The only real solution of the alcohol related problems is total abstinence of the whole society.  But, unfortunately, the society is in a state of denial just like an alcoholic is in denial of the damage he is doing to himself by indulging in alcohol.  The alcoholic needs to be confronted with the problem but he does not like it. Likewise, I have the unpleasant task of confronting the society with its denial.</w:t>
      </w:r>
    </w:p>
    <w:p w:rsidR="003E0515" w:rsidRDefault="003E0515" w:rsidP="003E0515">
      <w:r>
        <w:t>My main point, in this regards is that, almost 10% of men in a society, that condones alcohol, become alcoholics, for whatever genetic or environmental reasons.  This is a very high cost to pay, to enable 90% or less to be able to drink in moderation.  The number of 10% is fairly well established but regardless of the exact number the fact is that a substantial portion of people who experiment with alcohol in moderation are doomed to disaster.  They, then, suffer and the whole society suffers in diverse ways at their hands.</w:t>
      </w:r>
    </w:p>
    <w:p w:rsidR="003E0515" w:rsidRDefault="003E0515" w:rsidP="003E0515">
      <w:r>
        <w:t>When the alcoholics are in denial of their drinking they have all sorts of excuses, rationalization, and minimization to offer for their practice.  They have been known to say:</w:t>
      </w:r>
    </w:p>
    <w:p w:rsidR="003E0515" w:rsidRDefault="003E0515" w:rsidP="003E0515"/>
    <w:p w:rsidR="003E0515" w:rsidRDefault="003E0515" w:rsidP="003E0515">
      <w:r>
        <w:t>'My clients expect me to have a few drinks with them when we're discussing business over lunch.'</w:t>
      </w:r>
    </w:p>
    <w:p w:rsidR="003E0515" w:rsidRDefault="003E0515" w:rsidP="003E0515">
      <w:r>
        <w:t>'You'd drink, too, if your husband was always nagging you about the housework.'</w:t>
      </w:r>
    </w:p>
    <w:p w:rsidR="003E0515" w:rsidRDefault="003E0515" w:rsidP="003E0515">
      <w:r>
        <w:t>'Well, I only had one drink, and one never hurt anyone.'</w:t>
      </w:r>
    </w:p>
    <w:p w:rsidR="003E0515" w:rsidRDefault="003E0515" w:rsidP="003E0515"/>
    <w:p w:rsidR="003E0515" w:rsidRDefault="003E0515" w:rsidP="003E0515">
      <w:r>
        <w:lastRenderedPageBreak/>
        <w:t>Likewise as the society is also in denial as to what it is doing to itself and to the alcoholics it will also use all sorts of excuses, rationalization, and minimization to prevent having a totally alcohol free society.  Some members of the society will say:</w:t>
      </w:r>
    </w:p>
    <w:p w:rsidR="003E0515" w:rsidRDefault="003E0515" w:rsidP="003E0515"/>
    <w:p w:rsidR="003E0515" w:rsidRDefault="003E0515" w:rsidP="003E0515">
      <w:r>
        <w:t>1.  'Well alcoholics are hurting themselves alone and they are free to do so.'</w:t>
      </w:r>
    </w:p>
    <w:p w:rsidR="003E0515" w:rsidRDefault="003E0515" w:rsidP="003E0515">
      <w:r>
        <w:t>2.  'Some people indulge in too much food and become obese would you ban food also for this reason.'</w:t>
      </w:r>
    </w:p>
    <w:p w:rsidR="003E0515" w:rsidRDefault="003E0515" w:rsidP="003E0515">
      <w:r>
        <w:t>3.  'We tried to ban alcohol in  ... and it did not work.'</w:t>
      </w:r>
    </w:p>
    <w:p w:rsidR="003E0515" w:rsidRDefault="003E0515" w:rsidP="003E0515">
      <w:r>
        <w:t>4.  'We need to encourage controlled drinking and do research to find solutions so that alcoholics can have controlled drinking</w:t>
      </w:r>
    </w:p>
    <w:p w:rsidR="003E0515" w:rsidRDefault="003E0515" w:rsidP="003E0515"/>
    <w:p w:rsidR="003E0515" w:rsidRDefault="003E0515" w:rsidP="003E0515">
      <w:r>
        <w:t>The alcoholics are not hurting themselves alone as we saw in the above discourse.  There is 25% prevalence of co-dependence.  Moreover,  one also needs to look at the loss in accidents and other casualties.  In addition, even those tax payers who do not condone recreational use of alcohol have to carry the burden of the alcoholics in several ways.</w:t>
      </w:r>
    </w:p>
    <w:p w:rsidR="003E0515" w:rsidRDefault="003E0515" w:rsidP="003E0515">
      <w:r>
        <w:t>The answer to rationalization number 2 is that food has more advantages than disadvantages, it is actually essential for life, so you cannot ban this.  Alcohol</w:t>
      </w:r>
      <w:r>
        <w:fldChar w:fldCharType="begin"/>
      </w:r>
      <w:r>
        <w:instrText xml:space="preserve"> XE "Alcohol" </w:instrText>
      </w:r>
      <w:r>
        <w:fldChar w:fldCharType="end"/>
      </w:r>
      <w:r>
        <w:t xml:space="preserve"> is like any other recreational drug, its disadvantages far outweigh its advantages so it should not be condoned at all and should be banned like cocaine and heroine.</w:t>
      </w:r>
    </w:p>
    <w:p w:rsidR="003E0515" w:rsidRDefault="003E0515" w:rsidP="003E0515">
      <w:r>
        <w:t>The answer to rationalization number 3 is simple and that is that we need to try it again and make a better attempt this time.</w:t>
      </w:r>
    </w:p>
    <w:p w:rsidR="003E0515" w:rsidRDefault="003E0515" w:rsidP="003E0515">
      <w:r>
        <w:t xml:space="preserve">In regards to rationalization number 4, it is interesting to note, that whereas the Western countries have made very stringent laws against drunk driving on the ground that the judgment is impaired and alcoholic can hurt others, yet for practical purposes people are free to deal with their families and others with impaired judgment.  This contradiction has obviously lead to domestic violence, rape, incest and other problems.  The fact of the matter is that, only 2 drinks in 2 hour period can raise blood alcohol level to greater than 0.05% which is legal definition in </w:t>
      </w:r>
      <w:smartTag w:uri="urn:schemas-microsoft-com:office:smarttags" w:element="country-region">
        <w:smartTag w:uri="urn:schemas-microsoft-com:office:smarttags" w:element="place">
          <w:r>
            <w:t>USA</w:t>
          </w:r>
        </w:smartTag>
      </w:smartTag>
      <w:r>
        <w:t xml:space="preserve"> of driving while impaired (DWAI).</w:t>
      </w:r>
      <w:r>
        <w:rPr>
          <w:rStyle w:val="EndnoteReference"/>
        </w:rPr>
        <w:endnoteReference w:id="125"/>
      </w:r>
      <w:r>
        <w:t xml:space="preserve"> If a person cannot be trusted to handle a vehicle with such a level, how can he be trusted to handle his fellow beings in inter-personal relationships.  The conclusion is simple and straight, only safe and controlled drinking is no drinking at all, period! period!!</w:t>
      </w:r>
    </w:p>
    <w:p w:rsidR="003E0515" w:rsidRDefault="003E0515" w:rsidP="003E0515">
      <w:pPr>
        <w:pStyle w:val="Heading3"/>
        <w:spacing w:after="240"/>
      </w:pPr>
      <w:r>
        <w:lastRenderedPageBreak/>
        <w:t>ALCOHOLICS ARE SUFFERING AT THE HANDS OF THE SOCIETY!!</w:t>
      </w:r>
    </w:p>
    <w:p w:rsidR="003E0515" w:rsidRDefault="003E0515" w:rsidP="003E0515">
      <w:r>
        <w:t xml:space="preserve">You have probably never heard some thing of this sort before.  What we hear all the time is that alcoholics cause damage to the society in several different ways.  However, there is another genuine perspective.  Imagine a society where alcohol is not condoned.  Where it is banned like most other recreational drugs are in </w:t>
      </w:r>
      <w:smartTag w:uri="urn:schemas-microsoft-com:office:smarttags" w:element="country-region">
        <w:smartTag w:uri="urn:schemas-microsoft-com:office:smarttags" w:element="place">
          <w:r>
            <w:t>USA</w:t>
          </w:r>
        </w:smartTag>
      </w:smartTag>
      <w:r>
        <w:t xml:space="preserve">.  In such a society there will be very few alcoholics.  Such societies have existed in the past and still do.  For example, in </w:t>
      </w:r>
      <w:smartTag w:uri="urn:schemas-microsoft-com:office:smarttags" w:element="country-region">
        <w:smartTag w:uri="urn:schemas-microsoft-com:office:smarttags" w:element="place">
          <w:r>
            <w:t>Pakistan</w:t>
          </w:r>
        </w:smartTag>
      </w:smartTag>
      <w:r>
        <w:t>, even though you may find many other moral evils, but you will find very few alcoholics.  So, if the society was to make its decisions correctly, 10% of its population will not be condemned to the life or the death of an alcoholic.  A very high price to pay for a small joy of the rest of the 90%.</w:t>
      </w:r>
    </w:p>
    <w:p w:rsidR="003E0515" w:rsidRDefault="003E0515" w:rsidP="003E0515">
      <w:r>
        <w:t>I hope most readers can appreciate the strength of this argument.  For those who does not appreciate the truth  in this message should please run it by a recovered alcoholic may be he can explain it better.</w:t>
      </w:r>
    </w:p>
    <w:p w:rsidR="003E0515" w:rsidRDefault="003E0515" w:rsidP="003E0515">
      <w:pPr>
        <w:pStyle w:val="Heading3"/>
        <w:spacing w:after="240"/>
      </w:pPr>
      <w:r>
        <w:t>QURAN DESERVES CREDIT</w:t>
      </w:r>
    </w:p>
    <w:p w:rsidR="003E0515" w:rsidRDefault="003E0515" w:rsidP="003E0515">
      <w:r>
        <w:t>The warning of the Holy Quran</w:t>
      </w:r>
      <w:r>
        <w:fldChar w:fldCharType="begin"/>
      </w:r>
      <w:r>
        <w:instrText xml:space="preserve"> XE "Quran" </w:instrText>
      </w:r>
      <w:r>
        <w:fldChar w:fldCharType="end"/>
      </w:r>
      <w:r>
        <w:t xml:space="preserve"> over drinking is in fact a manifestation of mercy of the Ever</w:t>
      </w:r>
      <w:r>
        <w:noBreakHyphen/>
        <w:t xml:space="preserve">Merciful God who wishes to protect mankind against all kinds of evils. The unparalleled wisdom of the Holy Prophet which declares drinking as (mother of many evils), is a superb interpretation of God's commandment regarding this evil. </w:t>
      </w:r>
    </w:p>
    <w:p w:rsidR="003E0515" w:rsidRDefault="003E0515" w:rsidP="003E0515">
      <w:r>
        <w:t>Let us be fair.  Let us give the credit where it belongs.  Let us acknowledge that the Holy Quran</w:t>
      </w:r>
      <w:r>
        <w:fldChar w:fldCharType="begin"/>
      </w:r>
      <w:r>
        <w:instrText xml:space="preserve"> XE "Quran" </w:instrText>
      </w:r>
      <w:r>
        <w:fldChar w:fldCharType="end"/>
      </w:r>
      <w:r>
        <w:t xml:space="preserve"> did a great favor to mankind by warning us against the evils of alcohol centuries before medical and psychiatric sciences were to find it, after enormous suffering.</w:t>
      </w:r>
    </w:p>
    <w:p w:rsidR="003E0515" w:rsidRDefault="003E0515" w:rsidP="003E0515">
      <w:r>
        <w:t>By giving the credit we will be helping ourselves.  By recognizing the exact nature of the problem of alcoholism we will be able to look at real solutions rather than imaginary ones.</w:t>
      </w:r>
    </w:p>
    <w:p w:rsidR="003E0515" w:rsidRDefault="003E0515" w:rsidP="003E0515">
      <w:pPr>
        <w:pStyle w:val="Heading3"/>
        <w:spacing w:after="240"/>
      </w:pPr>
      <w:r>
        <w:t>SOME BENEFITS OF ALCOHOL:  ANOTHER PROOF OF THE TRUTH OF QURAN</w:t>
      </w:r>
    </w:p>
    <w:p w:rsidR="003E0515" w:rsidRDefault="003E0515" w:rsidP="003E0515">
      <w:r>
        <w:t xml:space="preserve">Several benefits of alcohol have been recorded.  </w:t>
      </w:r>
    </w:p>
    <w:p w:rsidR="003E0515" w:rsidRDefault="003E0515" w:rsidP="003E0515">
      <w:r>
        <w:t>Alcohol</w:t>
      </w:r>
      <w:r>
        <w:fldChar w:fldCharType="begin"/>
      </w:r>
      <w:r>
        <w:instrText xml:space="preserve"> XE "Alcohol" </w:instrText>
      </w:r>
      <w:r>
        <w:fldChar w:fldCharType="end"/>
      </w:r>
      <w:r>
        <w:t xml:space="preserve"> is used as a solvent and vehicle for many otherwise insoluble drugs.</w:t>
      </w:r>
    </w:p>
    <w:p w:rsidR="003E0515" w:rsidRDefault="003E0515" w:rsidP="003E0515">
      <w:r>
        <w:t>It also has bactericidal properties and is used as a preservative and on the skin before a surgical procedure.</w:t>
      </w:r>
    </w:p>
    <w:p w:rsidR="003E0515" w:rsidRDefault="003E0515" w:rsidP="003E0515">
      <w:r>
        <w:t>In addition, it is an astringent and can be of assistance in the management of pressure areas for the bedridden.</w:t>
      </w:r>
    </w:p>
    <w:p w:rsidR="003E0515" w:rsidRDefault="003E0515" w:rsidP="003E0515">
      <w:r>
        <w:t>There is some evidence that moderate alcohol consumption confers protection against angina and heart attacks,</w:t>
      </w:r>
      <w:r>
        <w:rPr>
          <w:rStyle w:val="EndnoteReference"/>
        </w:rPr>
        <w:endnoteReference w:id="126"/>
      </w:r>
      <w:r>
        <w:t xml:space="preserve"> </w:t>
      </w:r>
      <w:r>
        <w:rPr>
          <w:rStyle w:val="EndnoteReference"/>
        </w:rPr>
        <w:endnoteReference w:id="127"/>
      </w:r>
      <w:r>
        <w:t xml:space="preserve"> since, a type of cholesterol, high</w:t>
      </w:r>
      <w:r>
        <w:noBreakHyphen/>
        <w:t xml:space="preserve">density lipoproteins (HDL) </w:t>
      </w:r>
      <w:r>
        <w:lastRenderedPageBreak/>
        <w:t>have been shown to be negatively associated with such heart disease.  In other words a high level of HDL decreases the chances of heart disease.  It is suggested that alcohol consumption may be associated with higher serum HDL levels.</w:t>
      </w:r>
      <w:r>
        <w:rPr>
          <w:rStyle w:val="EndnoteReference"/>
        </w:rPr>
        <w:endnoteReference w:id="128"/>
      </w:r>
      <w:r>
        <w:t xml:space="preserve"> </w:t>
      </w:r>
      <w:r>
        <w:rPr>
          <w:rStyle w:val="EndnoteReference"/>
        </w:rPr>
        <w:endnoteReference w:id="129"/>
      </w:r>
      <w:r>
        <w:t xml:space="preserve">  However, there is some debate about this benefit in medical literature.  Be as it may, the beneficial effect of alcohol in this regards is marginal.  It would be imprudent to recommend increased alco</w:t>
      </w:r>
      <w:r>
        <w:softHyphen/>
        <w:t>hol consumption to decrease heart disease, since the beneficial effect is minimal and increased alcohol intake would have vast social and medical conse</w:t>
      </w:r>
      <w:r>
        <w:softHyphen/>
        <w:t>quences.</w:t>
      </w:r>
    </w:p>
    <w:p w:rsidR="003E0515" w:rsidRDefault="003E0515" w:rsidP="003E0515">
      <w:r>
        <w:t>Alcohol is also used in treatment of poisoning of certain other types of alcohol that are more toxic than the usual recreational alcohol, chemically called ethanol.</w:t>
      </w:r>
    </w:p>
    <w:p w:rsidR="003E0515" w:rsidRDefault="003E0515" w:rsidP="003E0515">
      <w:r>
        <w:t>The presence of some good in alcohol again goes out to show the truth of Quran</w:t>
      </w:r>
      <w:r>
        <w:fldChar w:fldCharType="begin"/>
      </w:r>
      <w:r>
        <w:instrText xml:space="preserve"> XE "Quran" </w:instrText>
      </w:r>
      <w:r>
        <w:fldChar w:fldCharType="end"/>
      </w:r>
      <w:r>
        <w:t>.  As the Quran has said:</w:t>
      </w:r>
    </w:p>
    <w:p w:rsidR="003E0515" w:rsidRDefault="003E0515" w:rsidP="003E0515">
      <w:pPr>
        <w:rPr>
          <w:rFonts w:ascii="Tms Rmn" w:hAnsi="Tms Rmn"/>
        </w:rPr>
      </w:pPr>
    </w:p>
    <w:p w:rsidR="003E0515" w:rsidRDefault="003E0515" w:rsidP="003E0515">
      <w:pPr>
        <w:pStyle w:val="Heading4"/>
      </w:pPr>
      <w:r>
        <w:t>In both  these (alcohol and gambling), there is great harm and also some advantages for people, but their harm is much greater than their advantage (2:220).</w:t>
      </w:r>
    </w:p>
    <w:p w:rsidR="003E0515" w:rsidRDefault="003E0515" w:rsidP="003E0515">
      <w:pPr>
        <w:rPr>
          <w:rFonts w:ascii="Tms Rmn" w:hAnsi="Tms Rmn"/>
        </w:rPr>
      </w:pPr>
    </w:p>
    <w:p w:rsidR="003E0515" w:rsidRDefault="003E0515" w:rsidP="003E0515">
      <w:r>
        <w:t>If Quran</w:t>
      </w:r>
      <w:r>
        <w:fldChar w:fldCharType="begin"/>
      </w:r>
      <w:r>
        <w:instrText xml:space="preserve"> XE "Quran" </w:instrText>
      </w:r>
      <w:r>
        <w:fldChar w:fldCharType="end"/>
      </w:r>
      <w:r>
        <w:t xml:space="preserve"> had been human endeavor it would have very likely omitted the benefits inherent in alcohol if it  was to condemn its use, because, a little exaggeration and a little extra emphasis on one's view point is all too common in human communication.  Moreover, there was also the possibility of omission of benefits because of ignorance. </w:t>
      </w:r>
    </w:p>
    <w:p w:rsidR="003E0515" w:rsidRDefault="003E0515" w:rsidP="003E0515">
      <w:pPr>
        <w:pStyle w:val="Heading3"/>
        <w:spacing w:after="240"/>
      </w:pPr>
      <w:r>
        <w:t>CONCLUSION</w:t>
      </w:r>
    </w:p>
    <w:p w:rsidR="003E0515" w:rsidRDefault="003E0515" w:rsidP="003E0515">
      <w:r>
        <w:t>To conclude let me borrow a tragic story from the June 1996 issue of Reader’s Digest:</w:t>
      </w:r>
    </w:p>
    <w:p w:rsidR="003E0515" w:rsidRDefault="003E0515" w:rsidP="003E0515"/>
    <w:p w:rsidR="003E0515" w:rsidRDefault="003E0515" w:rsidP="003E0515">
      <w:pPr>
        <w:pStyle w:val="NormalIndent"/>
      </w:pPr>
      <w:r>
        <w:t>Farmington, N.H. — After visiting their grandmother, William Wilk, ten, his five</w:t>
      </w:r>
      <w:r>
        <w:noBreakHyphen/>
        <w:t>year</w:t>
      </w:r>
      <w:r>
        <w:noBreakHyphen/>
        <w:t>old cousin Ashley Nichols and her two</w:t>
      </w:r>
      <w:r>
        <w:noBreakHyphen/>
        <w:t>yearold sister Kristy headed for home last August 15. As always, their grandmother watched them walk halfway up the rural quarter</w:t>
      </w:r>
      <w:r>
        <w:noBreakHyphen/>
        <w:t xml:space="preserve">mile stretch along </w:t>
      </w:r>
      <w:smartTag w:uri="urn:schemas-microsoft-com:office:smarttags" w:element="Street">
        <w:smartTag w:uri="urn:schemas-microsoft-com:office:smarttags" w:element="address">
          <w:r>
            <w:t>Elm Street</w:t>
          </w:r>
        </w:smartTag>
      </w:smartTag>
      <w:r>
        <w:t>. Then she phoned Pam Nichols, the girls' mother, to watch the children the rest of the way.</w:t>
      </w:r>
    </w:p>
    <w:p w:rsidR="003E0515" w:rsidRDefault="003E0515" w:rsidP="003E0515">
      <w:pPr>
        <w:pStyle w:val="NormalIndent"/>
      </w:pPr>
      <w:r>
        <w:t xml:space="preserve">When the youngsters were 25 feet from their front door, Pam dusked inside to check on dinner.  Seconds later she heard tires screech, then a thump. </w:t>
      </w:r>
      <w:smartTag w:uri="urn:schemas-microsoft-com:office:smarttags" w:element="place">
        <w:smartTag w:uri="urn:schemas-microsoft-com:office:smarttags" w:element="City">
          <w:r>
            <w:t>Alton</w:t>
          </w:r>
        </w:smartTag>
        <w:r>
          <w:t xml:space="preserve">, </w:t>
        </w:r>
        <w:smartTag w:uri="urn:schemas-microsoft-com:office:smarttags" w:element="State">
          <w:r>
            <w:t>N.H.</w:t>
          </w:r>
        </w:smartTag>
      </w:smartTag>
      <w:r>
        <w:t xml:space="preserve">, resident Donald R. MacDonald, 69, had plowed into the children from behind while driving drunk. William was pronounced dead at the hospital, and Kristy was airlifted to a </w:t>
      </w:r>
      <w:smartTag w:uri="urn:schemas-microsoft-com:office:smarttags" w:element="State">
        <w:smartTag w:uri="urn:schemas-microsoft-com:office:smarttags" w:element="place">
          <w:r>
            <w:t>Hanover</w:t>
          </w:r>
        </w:smartTag>
      </w:smartTag>
      <w:r>
        <w:t xml:space="preserve"> medical center with a broken neck. Ashley was hospitalized in good condition. </w:t>
      </w:r>
    </w:p>
    <w:p w:rsidR="003E0515" w:rsidRDefault="003E0515" w:rsidP="003E0515">
      <w:pPr>
        <w:pStyle w:val="NormalIndent"/>
      </w:pPr>
      <w:r>
        <w:lastRenderedPageBreak/>
        <w:t xml:space="preserve">MacDonald was convicted of one count of manslaughter and one count of felony drunk driving. But this wasn't his first time operating a vehicle under the influence.  In 1989 he was convicted of drunk driving in Lynnfield; </w:t>
      </w:r>
      <w:smartTag w:uri="urn:schemas-microsoft-com:office:smarttags" w:element="State">
        <w:smartTag w:uri="urn:schemas-microsoft-com:office:smarttags" w:element="place">
          <w:r>
            <w:t>Mass.</w:t>
          </w:r>
        </w:smartTag>
      </w:smartTag>
      <w:r>
        <w:t>, and ordered to enter an alcoholism</w:t>
      </w:r>
      <w:r>
        <w:noBreakHyphen/>
        <w:t xml:space="preserve">treatment program.  In 1991 he had his license suspended for 90 days for refusing to take a Breathalyzer test when arrested in </w:t>
      </w:r>
      <w:smartTag w:uri="urn:schemas-microsoft-com:office:smarttags" w:element="State">
        <w:smartTag w:uri="urn:schemas-microsoft-com:office:smarttags" w:element="place">
          <w:r>
            <w:t>New Hampshire</w:t>
          </w:r>
        </w:smartTag>
      </w:smartTag>
      <w:r>
        <w:t xml:space="preserve">. Ten days after getting his license back, he was again arrested for drunk driving in </w:t>
      </w:r>
      <w:smartTag w:uri="urn:schemas-microsoft-com:office:smarttags" w:element="place">
        <w:smartTag w:uri="urn:schemas-microsoft-com:office:smarttags" w:element="City">
          <w:r>
            <w:t>Laconia</w:t>
          </w:r>
        </w:smartTag>
        <w:r>
          <w:t xml:space="preserve">, </w:t>
        </w:r>
        <w:smartTag w:uri="urn:schemas-microsoft-com:office:smarttags" w:element="State">
          <w:r>
            <w:t>N.H.</w:t>
          </w:r>
        </w:smartTag>
      </w:smartTag>
      <w:r>
        <w:t>, but the conviction was overturned on appeal.</w:t>
      </w:r>
    </w:p>
    <w:p w:rsidR="003E0515" w:rsidRDefault="003E0515" w:rsidP="003E0515">
      <w:pPr>
        <w:pStyle w:val="NormalIndent"/>
      </w:pPr>
      <w:r>
        <w:t>Says Pam Nichols about the man who killed her nephew and injured her children: He should be put in jail for life.</w:t>
      </w:r>
    </w:p>
    <w:p w:rsidR="003E0515" w:rsidRDefault="003E0515" w:rsidP="003E0515">
      <w:pPr>
        <w:pStyle w:val="NormalIndent"/>
      </w:pPr>
    </w:p>
    <w:p w:rsidR="003E0515" w:rsidRDefault="003E0515" w:rsidP="003E0515">
      <w:r>
        <w:t>The anger at the driver is well justified, but let us look beyond the immediate cause and look at the root cause of the problem.  As outlined above 10% of people who try alcohol are destined for one reason or another to become alcoholics. We may be able to control drunk driving but what about the impaired judgment that plays havoc with the peace of family life.  So we need to deal with the whole issue rather than parts of it.   We need to strike at the root of the problem and mobilize some of the resources that are used against other drugs and cigarettes.  Alcohol needs to be banned.  The sooner we can reach this decision the better.  This banning could, however, be a gradual process; but the ultimate goal should be total elimination.  The earlier failure of legislation some decades ago should not be an excuse not to try it again.  We need to try again and succeed through better planning and public education.  If we ban alcohol we will also finally remove the contradictory stance that approves alcohol and prohibits other drugs.  This will put a new force in war against other drugs.  All drugs that inebriate and interfere with human judgment need to be illegal except for the medicinal use.  We need to eradicate them totally, like we have erased several physical diseases through vaccination.</w:t>
      </w:r>
    </w:p>
    <w:p w:rsidR="003E0515" w:rsidRDefault="003E0515" w:rsidP="003E0515">
      <w:r>
        <w:t>Most dreadful and crippling diseases like poliomyelitis and smallpox cannot yet be cured either quickly or effectively but they can be completely and fully prevented. A rule that holds good for a physical illness, holds good equally for a moral and spiritual illness, and alcoholism is unique in the sense that this illness simultaneously affects the physique, morals and spirit of a person. It is time that the wise people of the world who understand the value of prevention of physical diseases should appreciate the same principles working in preventing moral and spiritual ailments.</w:t>
      </w:r>
    </w:p>
    <w:p w:rsidR="006B5E3D" w:rsidRPr="007F2ADC" w:rsidRDefault="006B5E3D" w:rsidP="006B5E3D">
      <w:pPr>
        <w:pStyle w:val="Heading2"/>
      </w:pPr>
      <w:bookmarkStart w:id="82" w:name="_Toc31635361"/>
      <w:bookmarkStart w:id="83" w:name="_Toc358946628"/>
      <w:r w:rsidRPr="007F2ADC">
        <w:lastRenderedPageBreak/>
        <w:t>G</w:t>
      </w:r>
      <w:r w:rsidR="00B877FD">
        <w:t xml:space="preserve">AMBLING: </w:t>
      </w:r>
      <w:r w:rsidRPr="007F2ADC">
        <w:t>A C</w:t>
      </w:r>
      <w:r w:rsidR="007B4310">
        <w:t>ORRELATION BETWEEN THE HOLY QURAN AND SCIENCE</w:t>
      </w:r>
      <w:bookmarkEnd w:id="82"/>
    </w:p>
    <w:p w:rsidR="006B5E3D" w:rsidRDefault="006B5E3D" w:rsidP="006B5E3D">
      <w:pPr>
        <w:pStyle w:val="Heading3"/>
      </w:pPr>
      <w:r>
        <w:t>Abstract</w:t>
      </w:r>
    </w:p>
    <w:p w:rsidR="006B5E3D" w:rsidRDefault="006B5E3D" w:rsidP="006B5E3D">
      <w:r>
        <w:t>There is increasing awareness in the medical community about the prob</w:t>
      </w:r>
      <w:r>
        <w:softHyphen/>
        <w:t>lems caused by gambling. Similarities between gambling and drug addictions also are being recognized. The Glorious Quran has informed us about the similarities of the harmful effects of gambling and alcohol. Two verses in the Holy Quran warn about the effects of gambling and contain warnings about alcohol. Though there are minor beneficial effects of gambling, the harmful consequences far outweigh these. Pathologic gambling is an addiction characterized by an irresistible de</w:t>
      </w:r>
      <w:r>
        <w:softHyphen/>
        <w:t>sire to gamble frequently with larger amounts of money in spite of repeated losses and mounting debts. The normal social obligations frequently are ignored, and the repeated efforts to stop gambling are not successful. The prevalence of pathologic gambling varies between 2 to 3% in the general population and is increasing with the legalization of gambling and the increasing availability of gambling machines to younger people. There is evidence that gambling is a factor in crime. Counseling is being used as therapy for pathologic gamblers, but this is only a partial solution to the problem. Unless the practice is banned, as is implied by the Quranic verses, the problems associated with gambling are likely to continue.</w:t>
      </w:r>
    </w:p>
    <w:p w:rsidR="006B5E3D" w:rsidRDefault="006B5E3D" w:rsidP="006B5E3D"/>
    <w:p w:rsidR="006B5E3D" w:rsidRDefault="006B5E3D" w:rsidP="006B5E3D">
      <w:r w:rsidRPr="00332F40">
        <w:rPr>
          <w:b/>
        </w:rPr>
        <w:t>Key words:</w:t>
      </w:r>
      <w:r>
        <w:t xml:space="preserve"> Gambling, alcohol, addiction, Islam, Quran, crime.</w:t>
      </w:r>
    </w:p>
    <w:p w:rsidR="006B5E3D" w:rsidRDefault="00127F05" w:rsidP="006B5E3D">
      <w:pPr>
        <w:jc w:val="center"/>
      </w:pPr>
      <w:r>
        <w:rPr>
          <w:noProof/>
        </w:rPr>
        <w:drawing>
          <wp:inline distT="0" distB="0" distL="0" distR="0" wp14:anchorId="576E0D8F" wp14:editId="340B03A3">
            <wp:extent cx="1828800" cy="1838325"/>
            <wp:effectExtent l="0" t="0" r="0" b="9525"/>
            <wp:docPr id="37" name="Picture 37" descr="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1838325"/>
                    </a:xfrm>
                    <a:prstGeom prst="rect">
                      <a:avLst/>
                    </a:prstGeom>
                    <a:noFill/>
                    <a:ln>
                      <a:noFill/>
                    </a:ln>
                  </pic:spPr>
                </pic:pic>
              </a:graphicData>
            </a:graphic>
          </wp:inline>
        </w:drawing>
      </w:r>
    </w:p>
    <w:p w:rsidR="006B5E3D" w:rsidRDefault="006B5E3D" w:rsidP="006B5E3D">
      <w:pPr>
        <w:pStyle w:val="Heading3"/>
      </w:pPr>
      <w:r>
        <w:t>Discussion</w:t>
      </w:r>
    </w:p>
    <w:p w:rsidR="006B5E3D" w:rsidRDefault="006B5E3D" w:rsidP="006B5E3D">
      <w:r>
        <w:t>John Daly the number II golf player in USA says he has lost between $50 million and $60 million during 12 years of heavy gambling, and that it has become a problem that could "flat-out ruin him" if he doesn't bring it under control.</w:t>
      </w:r>
    </w:p>
    <w:p w:rsidR="006B5E3D" w:rsidRDefault="006B5E3D" w:rsidP="006B5E3D">
      <w:r>
        <w:t xml:space="preserve">The two-time major champion wrote that he has spent the last 10 years paying off gambling debts with his sponsorship income, hustling appearance money and "running myself ragged </w:t>
      </w:r>
      <w:r>
        <w:lastRenderedPageBreak/>
        <w:t>doing corporate outings instead of spending time with my family and working on my game."</w:t>
      </w:r>
    </w:p>
    <w:p w:rsidR="006B5E3D" w:rsidRDefault="006B5E3D" w:rsidP="006B5E3D"/>
    <w:p w:rsidR="006B5E3D" w:rsidRDefault="00127F05" w:rsidP="006B5E3D">
      <w:pPr>
        <w:jc w:val="center"/>
      </w:pPr>
      <w:r>
        <w:rPr>
          <w:noProof/>
        </w:rPr>
        <w:drawing>
          <wp:inline distT="0" distB="0" distL="0" distR="0" wp14:anchorId="25975D9B" wp14:editId="3AEED189">
            <wp:extent cx="3114675" cy="4572000"/>
            <wp:effectExtent l="0" t="0" r="9525" b="0"/>
            <wp:docPr id="38" name="Picture 38" descr="H22892_EXT_01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22892_EXT_01_J"/>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4675" cy="4572000"/>
                    </a:xfrm>
                    <a:prstGeom prst="rect">
                      <a:avLst/>
                    </a:prstGeom>
                    <a:noFill/>
                    <a:ln>
                      <a:noFill/>
                    </a:ln>
                  </pic:spPr>
                </pic:pic>
              </a:graphicData>
            </a:graphic>
          </wp:inline>
        </w:drawing>
      </w:r>
    </w:p>
    <w:p w:rsidR="006B5E3D" w:rsidRDefault="006B5E3D" w:rsidP="006B5E3D"/>
    <w:p w:rsidR="006B5E3D" w:rsidRPr="00A40849" w:rsidRDefault="006B5E3D" w:rsidP="006B5E3D">
      <w:r w:rsidRPr="00A40849">
        <w:t>"Hour after hour, the blackjack cards flipped past, and still she played. Friday afternoon blurred into Saturday. Through the ringing of slot machines and chatter</w:t>
      </w:r>
      <w:r w:rsidRPr="00A40849">
        <w:softHyphen/>
        <w:t>ing of coins dropping into tin trays,</w:t>
      </w:r>
    </w:p>
    <w:p w:rsidR="006B5E3D" w:rsidRPr="00A40849" w:rsidRDefault="006B5E3D" w:rsidP="006B5E3D">
      <w:r w:rsidRPr="00A40849">
        <w:t xml:space="preserve">Catherine Avina heard her name paged. 'Are you coming home tonight?' It was her 21-year-old son, Joaquin, on the phone. 'Probably not,' she answered. Avina didn't go to Mystic Lake Casino in </w:t>
      </w:r>
      <w:smartTag w:uri="urn:schemas-microsoft-com:office:smarttags" w:element="place">
        <w:smartTag w:uri="urn:schemas-microsoft-com:office:smarttags" w:element="City">
          <w:r w:rsidRPr="00A40849">
            <w:t>Prior Lake</w:t>
          </w:r>
        </w:smartTag>
        <w:r w:rsidRPr="00A40849">
          <w:t xml:space="preserve">, </w:t>
        </w:r>
        <w:smartTag w:uri="urn:schemas-microsoft-com:office:smarttags" w:element="State">
          <w:r w:rsidRPr="00A40849">
            <w:t>Minn.</w:t>
          </w:r>
        </w:smartTag>
      </w:smartTag>
      <w:r w:rsidRPr="00A40849">
        <w:t>, as much as she escaped to it. That weekend in May 1994, the de</w:t>
      </w:r>
      <w:r w:rsidRPr="00A40849">
        <w:softHyphen/>
        <w:t>pressed 48-year-old mother of three was escaping the worst news yet</w:t>
      </w:r>
    </w:p>
    <w:p w:rsidR="006B5E3D" w:rsidRDefault="006B5E3D" w:rsidP="006B5E3D">
      <w:r w:rsidRPr="00A40849">
        <w:lastRenderedPageBreak/>
        <w:t>she was in danger of being fired after al</w:t>
      </w:r>
      <w:r w:rsidRPr="00A40849">
        <w:softHyphen/>
        <w:t>most 11 years as an assistant state attor</w:t>
      </w:r>
      <w:r w:rsidRPr="00A40849">
        <w:softHyphen/>
        <w:t xml:space="preserve">ney general. On Monday - her fourth straight day at the casino - she dragged herself back to her </w:t>
      </w:r>
      <w:smartTag w:uri="urn:schemas-microsoft-com:office:smarttags" w:element="City">
        <w:smartTag w:uri="urn:schemas-microsoft-com:office:smarttags" w:element="place">
          <w:r w:rsidRPr="00A40849">
            <w:t>St. Paul</w:t>
          </w:r>
        </w:smartTag>
      </w:smartTag>
      <w:r w:rsidRPr="00A40849">
        <w:t xml:space="preserve"> home, broke and more depressed than ever. Two days later, Joaquin confronted his mother about her gambling, and they argued. The next morning, when she didn't come out of</w:t>
      </w:r>
      <w:r>
        <w:t xml:space="preserve"> </w:t>
      </w:r>
      <w:r w:rsidRPr="00A40849">
        <w:t>her bedroom, he peeked in. Two empty bottles of antidepressants and a suicide note were near her body. Later the family found debts of more than $7000, and Avina was still making payments for gambling-ad</w:t>
      </w:r>
      <w:r w:rsidRPr="00A40849">
        <w:softHyphen/>
        <w:t>diction therapy received a year earlier."</w:t>
      </w:r>
      <w:r w:rsidRPr="00A40849">
        <w:rPr>
          <w:rStyle w:val="EndnoteReference"/>
        </w:rPr>
        <w:endnoteReference w:id="130"/>
      </w:r>
    </w:p>
    <w:p w:rsidR="006B5E3D" w:rsidRDefault="00127F05" w:rsidP="006B5E3D">
      <w:pPr>
        <w:jc w:val="center"/>
      </w:pPr>
      <w:r>
        <w:rPr>
          <w:noProof/>
        </w:rPr>
        <w:drawing>
          <wp:inline distT="0" distB="0" distL="0" distR="0" wp14:anchorId="76E94085" wp14:editId="6D5D20A8">
            <wp:extent cx="2428875" cy="2057400"/>
            <wp:effectExtent l="0" t="0" r="9525" b="0"/>
            <wp:docPr id="39" name="Picture 39" descr="clubdice_royal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ubdice_royalfiv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8875" cy="2057400"/>
                    </a:xfrm>
                    <a:prstGeom prst="rect">
                      <a:avLst/>
                    </a:prstGeom>
                    <a:noFill/>
                    <a:ln>
                      <a:noFill/>
                    </a:ln>
                  </pic:spPr>
                </pic:pic>
              </a:graphicData>
            </a:graphic>
          </wp:inline>
        </w:drawing>
      </w:r>
    </w:p>
    <w:p w:rsidR="006B5E3D" w:rsidRDefault="006B5E3D" w:rsidP="006B5E3D">
      <w:r w:rsidRPr="00A40849">
        <w:t xml:space="preserve">While the details of the </w:t>
      </w:r>
      <w:r w:rsidRPr="00A40849">
        <w:rPr>
          <w:iCs/>
        </w:rPr>
        <w:t xml:space="preserve">story </w:t>
      </w:r>
      <w:r w:rsidRPr="00A40849">
        <w:t>may belong to Catherine Avina, the biography is that of many a gambler. The prob</w:t>
      </w:r>
      <w:r w:rsidRPr="00A40849">
        <w:softHyphen/>
        <w:t xml:space="preserve">lems caused by gambling are numerous and pervasive. The </w:t>
      </w:r>
      <w:r>
        <w:t>Holy Quran</w:t>
      </w:r>
      <w:r w:rsidRPr="00A40849">
        <w:t xml:space="preserve"> drew our attention to the deleterious results of gam</w:t>
      </w:r>
      <w:r w:rsidRPr="00A40849">
        <w:softHyphen/>
        <w:t xml:space="preserve">bling 1,400 years ago, at a time when scientific inquiry was absent and human wisdom nebulous. The </w:t>
      </w:r>
      <w:r>
        <w:t>Holy Quran</w:t>
      </w:r>
      <w:r w:rsidRPr="00A40849">
        <w:t xml:space="preserve"> says in Sura Al-Baqarah</w:t>
      </w:r>
      <w:r>
        <w:t xml:space="preserve"> in verse number 220</w:t>
      </w:r>
      <w:r w:rsidRPr="00A40849">
        <w:t>:</w:t>
      </w:r>
    </w:p>
    <w:p w:rsidR="006B5E3D" w:rsidRPr="00470693" w:rsidRDefault="006B5E3D" w:rsidP="006B5E3D">
      <w:pPr>
        <w:rPr>
          <w:b/>
        </w:rPr>
      </w:pPr>
      <w:r>
        <w:rPr>
          <w:b/>
        </w:rPr>
        <w:t>“</w:t>
      </w:r>
      <w:r w:rsidRPr="00470693">
        <w:rPr>
          <w:b/>
        </w:rPr>
        <w:t>They ask thee concerning wine and games of chance. Say, 'In both there is great sin and harm and also some advantages for men; but their sin and harm are greater than their advantage,' And they ask thee what they should spend. Say, 'Spend what you can spare.' Thus does Allah makes His commandments clear to you that you may reflect.</w:t>
      </w:r>
      <w:r>
        <w:rPr>
          <w:b/>
        </w:rPr>
        <w:t>”</w:t>
      </w:r>
    </w:p>
    <w:p w:rsidR="006B5E3D" w:rsidRPr="00A40849" w:rsidRDefault="006B5E3D" w:rsidP="006B5E3D">
      <w:r w:rsidRPr="00A40849">
        <w:t>Again in Sura Al-Ma'idah,</w:t>
      </w:r>
      <w:r>
        <w:t xml:space="preserve"> in verses 91 and 92</w:t>
      </w:r>
      <w:r w:rsidRPr="00A40849">
        <w:t xml:space="preserve"> it is said:</w:t>
      </w:r>
    </w:p>
    <w:p w:rsidR="006B5E3D" w:rsidRDefault="006B5E3D" w:rsidP="006B5E3D">
      <w:pPr>
        <w:rPr>
          <w:b/>
        </w:rPr>
      </w:pPr>
      <w:r>
        <w:rPr>
          <w:b/>
        </w:rPr>
        <w:t>“</w:t>
      </w:r>
      <w:r w:rsidRPr="005676F8">
        <w:rPr>
          <w:b/>
        </w:rPr>
        <w:t>O ye who believe! wine and the game of chance and idols and divining arrows are only the abomination of Satan's handiwork. So shun each one of them that you may prosper. Satan seeks only to create enmity and hatred among you by means of wine and the game of chance, and to keep you back from the remembrance of Allah and from Prayer. Then will you keep back?</w:t>
      </w:r>
      <w:r>
        <w:rPr>
          <w:b/>
        </w:rPr>
        <w:t>”</w:t>
      </w:r>
    </w:p>
    <w:p w:rsidR="006B5E3D" w:rsidRPr="005676F8" w:rsidRDefault="00127F05" w:rsidP="006B5E3D">
      <w:pPr>
        <w:jc w:val="center"/>
        <w:rPr>
          <w:b/>
        </w:rPr>
      </w:pPr>
      <w:r>
        <w:rPr>
          <w:noProof/>
        </w:rPr>
        <w:lastRenderedPageBreak/>
        <w:drawing>
          <wp:inline distT="0" distB="0" distL="0" distR="0" wp14:anchorId="28BAAE11" wp14:editId="1CB47E58">
            <wp:extent cx="2343150" cy="1828800"/>
            <wp:effectExtent l="0" t="0" r="0" b="0"/>
            <wp:docPr id="40" name="Picture 40" descr="Dice%20mixed%20colours%2012%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ce%20mixed%20colours%2012%20m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rsidR="006B5E3D" w:rsidRPr="00A40849" w:rsidRDefault="006B5E3D" w:rsidP="006B5E3D">
      <w:r w:rsidRPr="00A40849">
        <w:t>In the past, gambling was illegal in most western coun</w:t>
      </w:r>
      <w:r w:rsidRPr="00A40849">
        <w:softHyphen/>
        <w:t>tries. However, in recent years many governments have le</w:t>
      </w:r>
      <w:r w:rsidRPr="00A40849">
        <w:softHyphen/>
        <w:t>galized gambling for the possible short-term economic gains. In this article, the increasing body of scientific literature about gambling will be di</w:t>
      </w:r>
      <w:r>
        <w:t>scussed in relation to the Qur</w:t>
      </w:r>
      <w:r w:rsidRPr="00A40849">
        <w:t>anic teachings in the above-mentioned verses. The correlation between these verses and the scientific literature will be em</w:t>
      </w:r>
      <w:r w:rsidRPr="00A40849">
        <w:softHyphen/>
        <w:t>phasized in four different aspects, namely:</w:t>
      </w:r>
    </w:p>
    <w:p w:rsidR="006B5E3D" w:rsidRPr="00A40849" w:rsidRDefault="006B5E3D" w:rsidP="006B5E3D">
      <w:r w:rsidRPr="00A40849">
        <w:t xml:space="preserve">1. The </w:t>
      </w:r>
      <w:r>
        <w:t>Holy Quran</w:t>
      </w:r>
      <w:r w:rsidRPr="00A40849">
        <w:t xml:space="preserve"> categorically and explicitly condemns gam</w:t>
      </w:r>
      <w:r w:rsidRPr="00A40849">
        <w:softHyphen/>
        <w:t>bling and does not leave any room for negotiation. This is due to severe and frequent problems caused by gambling.</w:t>
      </w:r>
    </w:p>
    <w:p w:rsidR="006B5E3D" w:rsidRPr="00A40849" w:rsidRDefault="006B5E3D" w:rsidP="006B5E3D">
      <w:r w:rsidRPr="00A40849">
        <w:t xml:space="preserve">2. The </w:t>
      </w:r>
      <w:r>
        <w:t>Holy Quran</w:t>
      </w:r>
      <w:r w:rsidRPr="00A40849">
        <w:t xml:space="preserve"> draws a parallel between gambling and al</w:t>
      </w:r>
      <w:r w:rsidRPr="00A40849">
        <w:softHyphen/>
        <w:t>cohol by mentioning them in the same verses.</w:t>
      </w:r>
    </w:p>
    <w:p w:rsidR="006B5E3D" w:rsidRPr="00A40849" w:rsidRDefault="006B5E3D" w:rsidP="006B5E3D">
      <w:r w:rsidRPr="00A40849">
        <w:t xml:space="preserve">3. The </w:t>
      </w:r>
      <w:r>
        <w:t>Holy Quran</w:t>
      </w:r>
      <w:r w:rsidRPr="00A40849">
        <w:t xml:space="preserve"> recognizes the possible advantages of gam</w:t>
      </w:r>
      <w:r w:rsidRPr="00A40849">
        <w:softHyphen/>
        <w:t>bling, as well as their insignificance compared to the disad</w:t>
      </w:r>
      <w:r w:rsidRPr="00A40849">
        <w:softHyphen/>
        <w:t>vantages.</w:t>
      </w:r>
    </w:p>
    <w:p w:rsidR="006B5E3D" w:rsidRPr="00A40849" w:rsidRDefault="006B5E3D" w:rsidP="006B5E3D">
      <w:r w:rsidRPr="00A40849">
        <w:t xml:space="preserve">4. Gambling leads to an increase in crime rates. This is implied in the verse, "Satan desires only to create enmity and hatred among </w:t>
      </w:r>
      <w:r w:rsidRPr="00A40849">
        <w:rPr>
          <w:iCs/>
        </w:rPr>
        <w:t xml:space="preserve">you </w:t>
      </w:r>
      <w:r w:rsidRPr="00A40849">
        <w:t>by means of alcohol and gambling."</w:t>
      </w:r>
    </w:p>
    <w:p w:rsidR="006B5E3D" w:rsidRPr="00A40849" w:rsidRDefault="006B5E3D" w:rsidP="006B5E3D">
      <w:pPr>
        <w:pStyle w:val="Heading3"/>
      </w:pPr>
      <w:r w:rsidRPr="00A40849">
        <w:t>Definitions and nomenclature</w:t>
      </w:r>
    </w:p>
    <w:p w:rsidR="006B5E3D" w:rsidRDefault="006B5E3D" w:rsidP="006B5E3D">
      <w:r w:rsidRPr="00A40849">
        <w:t>The American Psychiatric Association has classified</w:t>
      </w:r>
      <w:r>
        <w:t xml:space="preserve"> </w:t>
      </w:r>
      <w:r w:rsidRPr="00A40849">
        <w:t>gamblers into three categories: social, professional, and</w:t>
      </w:r>
      <w:r>
        <w:t xml:space="preserve"> pathologic gamblers.</w:t>
      </w:r>
      <w:bookmarkStart w:id="84" w:name="_Ref134940871"/>
      <w:r>
        <w:rPr>
          <w:rStyle w:val="EndnoteReference"/>
        </w:rPr>
        <w:endnoteReference w:id="131"/>
      </w:r>
      <w:bookmarkEnd w:id="84"/>
      <w:r w:rsidRPr="00A40849">
        <w:t xml:space="preserve"> Characteristic behaviors of gamblers are given below, and the individuals exhibiting four or more of these traits </w:t>
      </w:r>
      <w:r>
        <w:t>are called pathologic gamblers.</w:t>
      </w:r>
    </w:p>
    <w:p w:rsidR="006B5E3D" w:rsidRPr="00A40849" w:rsidRDefault="006B5E3D" w:rsidP="006B5E3D">
      <w:r w:rsidRPr="00A40849">
        <w:t>1. Frequent preoccupation with gambling or with obtain</w:t>
      </w:r>
      <w:r w:rsidRPr="00A40849">
        <w:softHyphen/>
        <w:t>ing money to gamble.</w:t>
      </w:r>
    </w:p>
    <w:p w:rsidR="006B5E3D" w:rsidRPr="00A40849" w:rsidRDefault="006B5E3D" w:rsidP="006B5E3D">
      <w:r w:rsidRPr="00A40849">
        <w:t>2. Frequent gambling of larger amounts of money or over longer periods of time than intended.</w:t>
      </w:r>
    </w:p>
    <w:p w:rsidR="006B5E3D" w:rsidRPr="00A40849" w:rsidRDefault="006B5E3D" w:rsidP="006B5E3D">
      <w:r w:rsidRPr="00A40849">
        <w:t>3. The need to increase size or frequency of bets to achieve desired excitement.</w:t>
      </w:r>
    </w:p>
    <w:p w:rsidR="006B5E3D" w:rsidRPr="00A40849" w:rsidRDefault="006B5E3D" w:rsidP="006B5E3D">
      <w:r w:rsidRPr="00A40849">
        <w:t>4. Restlessness or irritability if unable to gamble.</w:t>
      </w:r>
    </w:p>
    <w:p w:rsidR="006B5E3D" w:rsidRPr="00A40849" w:rsidRDefault="006B5E3D" w:rsidP="006B5E3D">
      <w:r>
        <w:lastRenderedPageBreak/>
        <w:t>5</w:t>
      </w:r>
      <w:r w:rsidRPr="00A40849">
        <w:t>. Repeated loss of money through gambling and returning to win back losses (i.e., chasing).</w:t>
      </w:r>
    </w:p>
    <w:p w:rsidR="006B5E3D" w:rsidRPr="00A40849" w:rsidRDefault="006B5E3D" w:rsidP="006B5E3D">
      <w:r w:rsidRPr="00A40849">
        <w:t>6. Repeated efforts to reduce or stop gambling.</w:t>
      </w:r>
    </w:p>
    <w:p w:rsidR="006B5E3D" w:rsidRPr="00A40849" w:rsidRDefault="006B5E3D" w:rsidP="006B5E3D">
      <w:r w:rsidRPr="00A40849">
        <w:t>7. Frequent gambling when expected to meet social or oc</w:t>
      </w:r>
      <w:r w:rsidRPr="00A40849">
        <w:softHyphen/>
        <w:t>cupational obligations.</w:t>
      </w:r>
    </w:p>
    <w:p w:rsidR="006B5E3D" w:rsidRPr="00A40849" w:rsidRDefault="006B5E3D" w:rsidP="006B5E3D">
      <w:r w:rsidRPr="00A40849">
        <w:t>8. Sacrifice of important social, occupational, or recreational activities in order to gamble.</w:t>
      </w:r>
    </w:p>
    <w:p w:rsidR="006B5E3D" w:rsidRPr="00A40849" w:rsidRDefault="006B5E3D" w:rsidP="006B5E3D">
      <w:r w:rsidRPr="00A40849">
        <w:t>9. Continuation of gambling despite the inability to pay mounting debts or despite other significant social, occupa</w:t>
      </w:r>
      <w:r w:rsidRPr="00A40849">
        <w:softHyphen/>
        <w:t>tional, or legal problems exacerbated by gambling.</w:t>
      </w:r>
    </w:p>
    <w:p w:rsidR="006B5E3D" w:rsidRPr="00A40849" w:rsidRDefault="006B5E3D" w:rsidP="006B5E3D">
      <w:r w:rsidRPr="00A40849">
        <w:t>Social gamblers typically gamble with friends and col</w:t>
      </w:r>
      <w:r w:rsidRPr="00A40849">
        <w:softHyphen/>
        <w:t>leagues. They gamble for a limited period of tim</w:t>
      </w:r>
      <w:r>
        <w:t>e and losses are predetermined.</w:t>
      </w:r>
      <w:r w:rsidRPr="00A40849">
        <w:t xml:space="preserve"> They generally do not suffer signifi</w:t>
      </w:r>
      <w:r w:rsidRPr="00A40849">
        <w:softHyphen/>
        <w:t>cant consequences from it.</w:t>
      </w:r>
    </w:p>
    <w:p w:rsidR="006B5E3D" w:rsidRDefault="006B5E3D" w:rsidP="006B5E3D"/>
    <w:p w:rsidR="006B5E3D" w:rsidRPr="00A40849" w:rsidRDefault="006B5E3D" w:rsidP="006B5E3D">
      <w:r w:rsidRPr="00A40849">
        <w:t xml:space="preserve">Professional gamblers are those who are well adjusted to the profession of gambling. They take only limited risks, and their discipline is central </w:t>
      </w:r>
      <w:r>
        <w:t>to their style of gambling.</w:t>
      </w:r>
      <w:r w:rsidRPr="00A40849">
        <w:t xml:space="preserve"> They, however, are a small minority of people who indulge in gambling.</w:t>
      </w:r>
      <w:r>
        <w:rPr>
          <w:rStyle w:val="EndnoteReference"/>
        </w:rPr>
        <w:endnoteReference w:id="132"/>
      </w:r>
      <w:r w:rsidRPr="00A40849">
        <w:t xml:space="preserve"> People who suffer negative consequences from gambling but not to the degree of pathologic gamblers are sometimes referred to as regular gamblers. It is important to realize that pathologic gamblers are one extreme of a continuum of people who suffer negative consequences.</w:t>
      </w:r>
    </w:p>
    <w:p w:rsidR="006B5E3D" w:rsidRPr="00264CC1" w:rsidRDefault="006B5E3D" w:rsidP="006B5E3D">
      <w:pPr>
        <w:pStyle w:val="Heading3"/>
      </w:pPr>
      <w:r w:rsidRPr="00264CC1">
        <w:t>Prevalence</w:t>
      </w:r>
    </w:p>
    <w:p w:rsidR="006B5E3D" w:rsidRPr="00264CC1" w:rsidRDefault="006B5E3D" w:rsidP="006B5E3D">
      <w:r w:rsidRPr="00264CC1">
        <w:t>In the United States, between 84 to</w:t>
      </w:r>
      <w:r>
        <w:t xml:space="preserve"> 92% of adults gamble socially.  Some of these go onto become pathological gamblers, just like approximately 10% of social alcohol consumers go onto become alcoholics.  </w:t>
      </w:r>
      <w:r w:rsidRPr="00264CC1">
        <w:t xml:space="preserve"> In an extensive review, </w:t>
      </w:r>
      <w:smartTag w:uri="urn:schemas-microsoft-com:office:smarttags" w:element="City">
        <w:smartTag w:uri="urn:schemas-microsoft-com:office:smarttags" w:element="place">
          <w:r w:rsidRPr="00264CC1">
            <w:t>Murray</w:t>
          </w:r>
        </w:smartTag>
      </w:smartTag>
      <w:r w:rsidRPr="00264CC1">
        <w:t xml:space="preserve"> pointed out in 1993 that the number of pathologic gamblers in the </w:t>
      </w:r>
      <w:smartTag w:uri="urn:schemas-microsoft-com:office:smarttags" w:element="country-region">
        <w:smartTag w:uri="urn:schemas-microsoft-com:office:smarttags" w:element="place">
          <w:r w:rsidRPr="00264CC1">
            <w:t>U.</w:t>
          </w:r>
          <w:r>
            <w:t>S.</w:t>
          </w:r>
        </w:smartTag>
      </w:smartTag>
      <w:r>
        <w:t xml:space="preserve"> is between 1.1 to 6 million.</w:t>
      </w:r>
      <w:r>
        <w:rPr>
          <w:rStyle w:val="EndnoteReference"/>
        </w:rPr>
        <w:endnoteReference w:id="133"/>
      </w:r>
      <w:r w:rsidRPr="00264CC1">
        <w:t xml:space="preserve"> It is estimated that</w:t>
      </w:r>
      <w:r>
        <w:t xml:space="preserve"> </w:t>
      </w:r>
      <w:r w:rsidRPr="00264CC1">
        <w:t>in the U.S.</w:t>
      </w:r>
      <w:r>
        <w:t>A</w:t>
      </w:r>
      <w:r w:rsidRPr="00264CC1">
        <w:t>, 2</w:t>
      </w:r>
      <w:r>
        <w:t>-</w:t>
      </w:r>
      <w:r w:rsidRPr="00264CC1">
        <w:softHyphen/>
        <w:t>3% of the general population are pathologic gamblers.</w:t>
      </w:r>
      <w:r>
        <w:rPr>
          <w:rStyle w:val="EndnoteReference"/>
        </w:rPr>
        <w:endnoteReference w:id="134"/>
      </w:r>
      <w:r>
        <w:t xml:space="preserve">  </w:t>
      </w:r>
      <w:r w:rsidRPr="00264CC1">
        <w:t xml:space="preserve">Lifetime prevalence of pathologic gambling in the </w:t>
      </w:r>
      <w:smartTag w:uri="urn:schemas-microsoft-com:office:smarttags" w:element="country-region">
        <w:smartTag w:uri="urn:schemas-microsoft-com:office:smarttags" w:element="place">
          <w:r w:rsidRPr="00264CC1">
            <w:t>U.S.</w:t>
          </w:r>
        </w:smartTag>
      </w:smartTag>
      <w:r w:rsidRPr="00264CC1">
        <w:t xml:space="preserve"> is even higher and is estimated to be 3.5 </w:t>
      </w:r>
      <w:r>
        <w:t>- 6.3% of the total population.</w:t>
      </w:r>
      <w:r w:rsidRPr="00264CC1">
        <w:t xml:space="preserve"> The prevalence of pathologic gamblers in </w:t>
      </w:r>
      <w:smartTag w:uri="urn:schemas-microsoft-com:office:smarttags" w:element="country-region">
        <w:smartTag w:uri="urn:schemas-microsoft-com:office:smarttags" w:element="place">
          <w:r w:rsidRPr="00264CC1">
            <w:t>Canada</w:t>
          </w:r>
        </w:smartTag>
      </w:smartTag>
      <w:r w:rsidRPr="00264CC1">
        <w:t xml:space="preserve"> is similar to the </w:t>
      </w:r>
      <w:smartTag w:uri="urn:schemas-microsoft-com:office:smarttags" w:element="country-region">
        <w:smartTag w:uri="urn:schemas-microsoft-com:office:smarttags" w:element="place">
          <w:r w:rsidRPr="00264CC1">
            <w:t>U.S.</w:t>
          </w:r>
        </w:smartTag>
      </w:smartTag>
      <w:r w:rsidRPr="00264CC1">
        <w:t xml:space="preserve"> and </w:t>
      </w:r>
      <w:r>
        <w:t xml:space="preserve">it is predicted that in both the countries </w:t>
      </w:r>
      <w:r w:rsidRPr="00264CC1">
        <w:t xml:space="preserve">a social epidemic of </w:t>
      </w:r>
      <w:r>
        <w:t xml:space="preserve">gambling </w:t>
      </w:r>
      <w:r w:rsidRPr="00264CC1">
        <w:t>related prob</w:t>
      </w:r>
      <w:r w:rsidRPr="00264CC1">
        <w:softHyphen/>
        <w:t xml:space="preserve">lems </w:t>
      </w:r>
      <w:r>
        <w:t>is looming in the next decade or two.</w:t>
      </w:r>
      <w:bookmarkStart w:id="85" w:name="_Ref134941910"/>
      <w:r>
        <w:rPr>
          <w:rStyle w:val="EndnoteReference"/>
        </w:rPr>
        <w:endnoteReference w:id="135"/>
      </w:r>
      <w:bookmarkEnd w:id="85"/>
    </w:p>
    <w:p w:rsidR="006B5E3D" w:rsidRPr="00264CC1" w:rsidRDefault="006B5E3D" w:rsidP="006B5E3D">
      <w:r w:rsidRPr="00264CC1">
        <w:t>The prevalence is increasing as more states legali</w:t>
      </w:r>
      <w:r>
        <w:t>ze different types of gambling.</w:t>
      </w:r>
      <w:r>
        <w:rPr>
          <w:rStyle w:val="EndnoteReference"/>
        </w:rPr>
        <w:endnoteReference w:id="136"/>
      </w:r>
    </w:p>
    <w:p w:rsidR="006B5E3D" w:rsidRPr="00264CC1" w:rsidRDefault="006B5E3D" w:rsidP="006B5E3D">
      <w:r w:rsidRPr="00264CC1">
        <w:t xml:space="preserve">Despite the laws against underage gambling, there is increasing prevalence of gambling in adolescents due to the increasing access to different gambling sites and </w:t>
      </w:r>
      <w:r>
        <w:t xml:space="preserve">internet based </w:t>
      </w:r>
      <w:r w:rsidRPr="00264CC1">
        <w:t xml:space="preserve">facilities. As lottery tickets are sold in ordinary retail outlets, often next to candy, the prohibitions on sales to children have been unenforceable. Sixty-two percent of retail shops in the </w:t>
      </w:r>
      <w:smartTag w:uri="urn:schemas-microsoft-com:office:smarttags" w:element="country-region">
        <w:smartTag w:uri="urn:schemas-microsoft-com:office:smarttags" w:element="place">
          <w:r w:rsidRPr="00264CC1">
            <w:t>United Kingdom</w:t>
          </w:r>
        </w:smartTag>
      </w:smartTag>
      <w:r w:rsidRPr="00264CC1">
        <w:t xml:space="preserve"> reportedly sell lottery tickets to chil</w:t>
      </w:r>
      <w:r w:rsidRPr="00264CC1">
        <w:softHyphen/>
        <w:t>dr</w:t>
      </w:r>
      <w:r>
        <w:t>en younger than 16 years old.</w:t>
      </w:r>
      <w:r>
        <w:rPr>
          <w:rStyle w:val="EndnoteReference"/>
        </w:rPr>
        <w:endnoteReference w:id="137"/>
      </w:r>
      <w:r w:rsidRPr="00264CC1">
        <w:t xml:space="preserve"> Emanuel Moran reported</w:t>
      </w:r>
      <w:r>
        <w:t xml:space="preserve"> </w:t>
      </w:r>
      <w:r w:rsidRPr="00264CC1">
        <w:t>that 61% of 11 1/2- to 15 1/2-year-</w:t>
      </w:r>
      <w:r>
        <w:t>olds had indulged in gambling.</w:t>
      </w:r>
      <w:r>
        <w:rPr>
          <w:rStyle w:val="EndnoteReference"/>
        </w:rPr>
        <w:endnoteReference w:id="138"/>
      </w:r>
      <w:r w:rsidRPr="00264CC1">
        <w:t xml:space="preserve"> Richard Buchta surveyed 200 adolescents be</w:t>
      </w:r>
      <w:r w:rsidRPr="00264CC1">
        <w:softHyphen/>
        <w:t xml:space="preserve">tween the ages of 12 and 18 from </w:t>
      </w:r>
      <w:smartTag w:uri="urn:schemas-microsoft-com:office:smarttags" w:element="State">
        <w:smartTag w:uri="urn:schemas-microsoft-com:office:smarttags" w:element="place">
          <w:r w:rsidRPr="00264CC1">
            <w:lastRenderedPageBreak/>
            <w:t>California</w:t>
          </w:r>
        </w:smartTag>
      </w:smartTag>
      <w:r w:rsidRPr="00264CC1">
        <w:t xml:space="preserve"> by an anony</w:t>
      </w:r>
      <w:r w:rsidRPr="00264CC1">
        <w:softHyphen/>
        <w:t>mous questionnaire. He reported that more than 70% of the adolescents</w:t>
      </w:r>
      <w:r>
        <w:t xml:space="preserve"> had gambled.</w:t>
      </w:r>
      <w:r>
        <w:rPr>
          <w:rStyle w:val="EndnoteReference"/>
        </w:rPr>
        <w:endnoteReference w:id="139"/>
      </w:r>
      <w:r w:rsidRPr="00264CC1">
        <w:t xml:space="preserve"> Lesieur et al also surveyed stu</w:t>
      </w:r>
      <w:r w:rsidRPr="00264CC1">
        <w:softHyphen/>
        <w:t>dents from six colleges and univ</w:t>
      </w:r>
      <w:r>
        <w:t>ersities in five states in the U</w:t>
      </w:r>
      <w:r w:rsidRPr="00264CC1">
        <w:t>.S.</w:t>
      </w:r>
      <w:r>
        <w:t>A</w:t>
      </w:r>
      <w:r w:rsidRPr="00264CC1">
        <w:t xml:space="preserve"> (</w:t>
      </w:r>
      <w:smartTag w:uri="urn:schemas-microsoft-com:office:smarttags" w:element="place">
        <w:smartTag w:uri="urn:schemas-microsoft-com:office:smarttags" w:element="City">
          <w:r w:rsidRPr="00264CC1">
            <w:t>New York</w:t>
          </w:r>
        </w:smartTag>
        <w:r w:rsidRPr="00264CC1">
          <w:t xml:space="preserve">, </w:t>
        </w:r>
        <w:smartTag w:uri="urn:schemas-microsoft-com:office:smarttags" w:element="State">
          <w:r w:rsidRPr="00264CC1">
            <w:t>New Jersey</w:t>
          </w:r>
        </w:smartTag>
      </w:smartTag>
      <w:r w:rsidRPr="00264CC1">
        <w:t xml:space="preserve">, </w:t>
      </w:r>
      <w:smartTag w:uri="urn:schemas-microsoft-com:office:smarttags" w:element="State">
        <w:smartTag w:uri="urn:schemas-microsoft-com:office:smarttags" w:element="place">
          <w:r w:rsidRPr="00264CC1">
            <w:t>Oklahoma</w:t>
          </w:r>
        </w:smartTag>
      </w:smartTag>
      <w:r w:rsidRPr="00264CC1">
        <w:t xml:space="preserve">, </w:t>
      </w:r>
      <w:smartTag w:uri="urn:schemas-microsoft-com:office:smarttags" w:element="State">
        <w:smartTag w:uri="urn:schemas-microsoft-com:office:smarttags" w:element="place">
          <w:r w:rsidRPr="00264CC1">
            <w:t>Texas</w:t>
          </w:r>
        </w:smartTag>
      </w:smartTag>
      <w:r w:rsidRPr="00264CC1">
        <w:t xml:space="preserve">, and </w:t>
      </w:r>
      <w:smartTag w:uri="urn:schemas-microsoft-com:office:smarttags" w:element="State">
        <w:smartTag w:uri="urn:schemas-microsoft-com:office:smarttags" w:element="place">
          <w:r w:rsidRPr="00264CC1">
            <w:t>Ne</w:t>
          </w:r>
          <w:r w:rsidRPr="00264CC1">
            <w:softHyphen/>
            <w:t>vada</w:t>
          </w:r>
        </w:smartTag>
      </w:smartTag>
      <w:r w:rsidRPr="00264CC1">
        <w:t>) to evaluate their gambling behavior. They found that one third of all the male students and 15% of female stu</w:t>
      </w:r>
      <w:r w:rsidRPr="00264CC1">
        <w:softHyphen/>
        <w:t>dents gambled once a week or more. Rates of pathologic gambling in t</w:t>
      </w:r>
      <w:r>
        <w:t>he groups ranged from 4 to 8%.</w:t>
      </w:r>
      <w:r>
        <w:rPr>
          <w:rStyle w:val="EndnoteReference"/>
        </w:rPr>
        <w:endnoteReference w:id="140"/>
      </w:r>
      <w:r w:rsidRPr="00264CC1">
        <w:t xml:space="preserve"> This in</w:t>
      </w:r>
      <w:r w:rsidRPr="00264CC1">
        <w:softHyphen/>
        <w:t>creasing prevalence in adolescents may translate into a fur</w:t>
      </w:r>
      <w:r w:rsidRPr="00264CC1">
        <w:softHyphen/>
        <w:t>ther and dramatic increase in overall prevalence in coming decades.</w:t>
      </w:r>
    </w:p>
    <w:p w:rsidR="006B5E3D" w:rsidRPr="00264CC1" w:rsidRDefault="006B5E3D" w:rsidP="006B5E3D">
      <w:r w:rsidRPr="00264CC1">
        <w:t>If we take into account the impact of pathologic gam</w:t>
      </w:r>
      <w:r w:rsidRPr="00264CC1">
        <w:softHyphen/>
        <w:t>blers on fa</w:t>
      </w:r>
      <w:r>
        <w:t>m</w:t>
      </w:r>
      <w:r w:rsidRPr="00264CC1">
        <w:t>ily members, the total number of individuals affected by gambling becomes very large.</w:t>
      </w:r>
    </w:p>
    <w:p w:rsidR="006B5E3D" w:rsidRPr="00264CC1" w:rsidRDefault="006B5E3D" w:rsidP="006B5E3D">
      <w:pPr>
        <w:pStyle w:val="Heading3"/>
      </w:pPr>
      <w:r w:rsidRPr="00264CC1">
        <w:t>Etiology</w:t>
      </w:r>
    </w:p>
    <w:p w:rsidR="006B5E3D" w:rsidRPr="00264CC1" w:rsidRDefault="006B5E3D" w:rsidP="006B5E3D">
      <w:r w:rsidRPr="00264CC1">
        <w:t>The exact etiology of pathologic gambling is not known. However, certain theories have been proposed, and certain associations have been appreciated.</w:t>
      </w:r>
    </w:p>
    <w:p w:rsidR="006B5E3D" w:rsidRPr="00264CC1" w:rsidRDefault="006B5E3D" w:rsidP="006B5E3D">
      <w:r w:rsidRPr="00264CC1">
        <w:t>A commonly shared etiologic hypothesis of pathologic gambling is that it is a drugless addiction resembling other substance abuse disorders. Pathologic gamblers are addicted to their own adrenaline surges. It is widely understood as an addiction to the altered psychological state experienced while gambling. This state is described as a "high" similar to the effect of a stimulant drug and also as a feeling of dissociation, which permits an escape from worries. The data supporting this theory comes from biological differ</w:t>
      </w:r>
      <w:r w:rsidRPr="00264CC1">
        <w:softHyphen/>
        <w:t>ences that have been demonstrated in the sympathetic hor</w:t>
      </w:r>
      <w:r w:rsidRPr="00264CC1">
        <w:softHyphen/>
        <w:t>monal system between pathologic gamblers and normal people.</w:t>
      </w:r>
      <w:r>
        <w:rPr>
          <w:rStyle w:val="EndnoteReference"/>
        </w:rPr>
        <w:endnoteReference w:id="141"/>
      </w:r>
      <w:r w:rsidRPr="00BB7348">
        <w:rPr>
          <w:vertAlign w:val="superscript"/>
        </w:rPr>
        <w:t>,</w:t>
      </w:r>
      <w:r>
        <w:t xml:space="preserve"> </w:t>
      </w:r>
      <w:r>
        <w:rPr>
          <w:rStyle w:val="EndnoteReference"/>
        </w:rPr>
        <w:endnoteReference w:id="142"/>
      </w:r>
      <w:r w:rsidRPr="00264CC1">
        <w:t xml:space="preserve"> The video-gambling machines, which are more addicting and may pr</w:t>
      </w:r>
      <w:r>
        <w:t>ove to be more detrimental, are</w:t>
      </w:r>
      <w:r w:rsidRPr="00264CC1">
        <w:t xml:space="preserve"> add</w:t>
      </w:r>
      <w:r w:rsidRPr="00264CC1">
        <w:softHyphen/>
        <w:t>ing a new dimen</w:t>
      </w:r>
      <w:r>
        <w:t>sion to the menace of gambling.</w:t>
      </w:r>
      <w:r>
        <w:rPr>
          <w:rStyle w:val="EndnoteReference"/>
        </w:rPr>
        <w:endnoteReference w:id="143"/>
      </w:r>
      <w:r w:rsidRPr="00264CC1">
        <w:t xml:space="preserve"> For pathologic gamblers, video poker has been</w:t>
      </w:r>
      <w:r>
        <w:t xml:space="preserve"> called "electronic morphine."</w:t>
      </w:r>
      <w:bookmarkStart w:id="86" w:name="_Ref134942015"/>
      <w:r>
        <w:rPr>
          <w:rStyle w:val="EndnoteReference"/>
        </w:rPr>
        <w:endnoteReference w:id="144"/>
      </w:r>
      <w:bookmarkEnd w:id="86"/>
    </w:p>
    <w:p w:rsidR="006B5E3D" w:rsidRDefault="006B5E3D" w:rsidP="006B5E3D"/>
    <w:p w:rsidR="006B5E3D" w:rsidRPr="00264CC1" w:rsidRDefault="006B5E3D" w:rsidP="006B5E3D">
      <w:r w:rsidRPr="00264CC1">
        <w:t>Impulse control problems have also been suggested as possible etiology for pathologic gambling.</w:t>
      </w:r>
      <w:r>
        <w:rPr>
          <w:rStyle w:val="EndnoteReference"/>
        </w:rPr>
        <w:endnoteReference w:id="145"/>
      </w:r>
      <w:r w:rsidRPr="00264CC1">
        <w:t xml:space="preserve"> The American Psychiatric Association, in its diagnostic and statistical manual of mental disorders has classified pathologic gam</w:t>
      </w:r>
      <w:r w:rsidRPr="00264CC1">
        <w:softHyphen/>
        <w:t>bling as an impulse control disorder not elsewhere classi</w:t>
      </w:r>
      <w:r w:rsidRPr="00264CC1">
        <w:softHyphen/>
        <w:t>fied. Pathologic gambling shares this category of diseases with conditions suc</w:t>
      </w:r>
      <w:r>
        <w:t>h as kleptomania and pyromania.</w:t>
      </w:r>
      <w:r w:rsidRPr="00D456D5">
        <w:rPr>
          <w:vertAlign w:val="superscript"/>
        </w:rPr>
        <w:fldChar w:fldCharType="begin"/>
      </w:r>
      <w:r w:rsidRPr="00D456D5">
        <w:rPr>
          <w:vertAlign w:val="superscript"/>
        </w:rPr>
        <w:instrText xml:space="preserve"> NOTEREF _Ref134940871 \h </w:instrText>
      </w:r>
      <w:r>
        <w:rPr>
          <w:vertAlign w:val="superscript"/>
        </w:rPr>
        <w:instrText xml:space="preserve"> \* MERGEFORMAT </w:instrText>
      </w:r>
      <w:r w:rsidRPr="00D456D5">
        <w:rPr>
          <w:vertAlign w:val="superscript"/>
        </w:rPr>
      </w:r>
      <w:r w:rsidRPr="00D456D5">
        <w:rPr>
          <w:vertAlign w:val="superscript"/>
        </w:rPr>
        <w:fldChar w:fldCharType="separate"/>
      </w:r>
      <w:r>
        <w:rPr>
          <w:vertAlign w:val="superscript"/>
        </w:rPr>
        <w:t>2</w:t>
      </w:r>
      <w:r w:rsidRPr="00D456D5">
        <w:rPr>
          <w:vertAlign w:val="superscript"/>
        </w:rPr>
        <w:fldChar w:fldCharType="end"/>
      </w:r>
      <w:r w:rsidRPr="00264CC1">
        <w:t xml:space="preserve"> The essential feature of impulse control disorder is an inability to resist an impulse or temptation to perform a certain act that is harmful to the individual doing it and to others in the society. Individuals with this disorder feel an increased sensation of tension or arousal before the act and experi</w:t>
      </w:r>
      <w:r w:rsidRPr="00264CC1">
        <w:softHyphen/>
        <w:t>ence relief, fulfillmen</w:t>
      </w:r>
      <w:r>
        <w:t>t, and pleasure during the act.</w:t>
      </w:r>
      <w:r w:rsidRPr="00D456D5">
        <w:rPr>
          <w:vertAlign w:val="superscript"/>
        </w:rPr>
        <w:fldChar w:fldCharType="begin"/>
      </w:r>
      <w:r w:rsidRPr="00D456D5">
        <w:rPr>
          <w:vertAlign w:val="superscript"/>
        </w:rPr>
        <w:instrText xml:space="preserve"> NOTEREF _Ref134940871 \h </w:instrText>
      </w:r>
      <w:r>
        <w:rPr>
          <w:vertAlign w:val="superscript"/>
        </w:rPr>
        <w:instrText xml:space="preserve"> \* MERGEFORMAT </w:instrText>
      </w:r>
      <w:r w:rsidRPr="00D456D5">
        <w:rPr>
          <w:vertAlign w:val="superscript"/>
        </w:rPr>
      </w:r>
      <w:r w:rsidRPr="00D456D5">
        <w:rPr>
          <w:vertAlign w:val="superscript"/>
        </w:rPr>
        <w:fldChar w:fldCharType="separate"/>
      </w:r>
      <w:r>
        <w:rPr>
          <w:vertAlign w:val="superscript"/>
        </w:rPr>
        <w:t>2</w:t>
      </w:r>
      <w:r w:rsidRPr="00D456D5">
        <w:rPr>
          <w:vertAlign w:val="superscript"/>
        </w:rPr>
        <w:fldChar w:fldCharType="end"/>
      </w:r>
    </w:p>
    <w:p w:rsidR="006B5E3D" w:rsidRDefault="006B5E3D" w:rsidP="006B5E3D"/>
    <w:p w:rsidR="006B5E3D" w:rsidRPr="00264CC1" w:rsidRDefault="006B5E3D" w:rsidP="006B5E3D">
      <w:r w:rsidRPr="00264CC1">
        <w:t xml:space="preserve">The reason people continue to bet even though it is not in their best interest is similar to why people indulge in smoking, alcohol, and dangerous driving, etc. The </w:t>
      </w:r>
      <w:r>
        <w:t xml:space="preserve">underlying cause is </w:t>
      </w:r>
      <w:r w:rsidRPr="00264CC1">
        <w:t>an inability to reason statistically and appreciate prob</w:t>
      </w:r>
      <w:r w:rsidRPr="00264CC1">
        <w:softHyphen/>
        <w:t>ability and risk outcomes. Availability and easy access to</w:t>
      </w:r>
      <w:r>
        <w:t xml:space="preserve"> </w:t>
      </w:r>
      <w:r w:rsidRPr="00264CC1">
        <w:t>gambling is a possible factor in the causation of the prob</w:t>
      </w:r>
      <w:r w:rsidRPr="00264CC1">
        <w:softHyphen/>
      </w:r>
      <w:r w:rsidRPr="00264CC1">
        <w:lastRenderedPageBreak/>
        <w:t>lem. Legalizing gambling has led to an increase in the preva</w:t>
      </w:r>
      <w:r w:rsidRPr="00264CC1">
        <w:softHyphen/>
        <w:t>lence of pathologic gamblers. Volberg et al have shown that the prevalence of pathologic gamblers is three times higher in states where gambling has been available for more than 10 years, compared to those states where It has bee</w:t>
      </w:r>
      <w:r>
        <w:t>n legal for less than 10 years.</w:t>
      </w:r>
      <w:r>
        <w:rPr>
          <w:rStyle w:val="EndnoteReference"/>
        </w:rPr>
        <w:endnoteReference w:id="146"/>
      </w:r>
      <w:r w:rsidRPr="00264CC1">
        <w:t xml:space="preserve"> This implies that a certain population may be predisposed to pathologic gambling and once they indulge in this, because of easy availability, their predisposition comes to surface.</w:t>
      </w:r>
    </w:p>
    <w:p w:rsidR="006B5E3D" w:rsidRPr="00264CC1" w:rsidRDefault="006B5E3D" w:rsidP="006B5E3D">
      <w:r w:rsidRPr="00264CC1">
        <w:t>Gambling at an early age is also a contributing factor to the pathogenesis of pathologic gambling. Volberg et aI's questionnaire showed that about 8% of the respondents who gambled began wa</w:t>
      </w:r>
      <w:r>
        <w:t>gering before the age of 15. This</w:t>
      </w:r>
      <w:r w:rsidRPr="00264CC1">
        <w:t xml:space="preserve"> figure</w:t>
      </w:r>
      <w:r>
        <w:t xml:space="preserve"> was</w:t>
      </w:r>
      <w:r w:rsidRPr="00264CC1">
        <w:t xml:space="preserve"> much higher in pathologic gamblers, in whom 25-30% began</w:t>
      </w:r>
      <w:r>
        <w:t xml:space="preserve"> betting before the age of 15.</w:t>
      </w:r>
      <w:r>
        <w:rPr>
          <w:rStyle w:val="EndnoteReference"/>
        </w:rPr>
        <w:endnoteReference w:id="147"/>
      </w:r>
      <w:r w:rsidRPr="00264CC1">
        <w:t xml:space="preserve"> Their data and the high prevalence of gambling in adolescents in states where gambling is legal and the increasing prevalence of gam</w:t>
      </w:r>
      <w:r w:rsidRPr="00264CC1">
        <w:softHyphen/>
        <w:t>bling over time strengthens the notion that extensive child</w:t>
      </w:r>
      <w:r w:rsidRPr="00264CC1">
        <w:softHyphen/>
        <w:t>hood involvement in gambling is predictive of later gam</w:t>
      </w:r>
      <w:r w:rsidRPr="00264CC1">
        <w:softHyphen/>
        <w:t>bling problems. It seems that children and young adults like to do what they see older adults doing rather than what the older adults are telling them to do.</w:t>
      </w:r>
    </w:p>
    <w:p w:rsidR="006B5E3D" w:rsidRPr="00264CC1" w:rsidRDefault="006B5E3D" w:rsidP="006B5E3D">
      <w:pPr>
        <w:pStyle w:val="Heading3"/>
      </w:pPr>
      <w:r w:rsidRPr="00264CC1">
        <w:t>Pathology and clinical features</w:t>
      </w:r>
    </w:p>
    <w:p w:rsidR="006B5E3D" w:rsidRPr="00264CC1" w:rsidRDefault="006B5E3D" w:rsidP="006B5E3D">
      <w:r w:rsidRPr="00264CC1">
        <w:t>In pathologic or regular gamblers, the constant need for money to be able to place bets with interferes with other activities. They lie and fabricate to cover up losses and steal money from family members and employers. Their time is wasted in detrimental and negative pursuits rather than being spent in positive activities. They end up with difficulties in personal relationships and at work. As the process progresses, they develop numerous physical and psychological problems.</w:t>
      </w:r>
    </w:p>
    <w:p w:rsidR="006B5E3D" w:rsidRDefault="006B5E3D" w:rsidP="006B5E3D">
      <w:r w:rsidRPr="00264CC1">
        <w:t>Pathologic gamblers have been shown to have a higher prevalence of depression,</w:t>
      </w:r>
      <w:r>
        <w:rPr>
          <w:rStyle w:val="EndnoteReference"/>
        </w:rPr>
        <w:endnoteReference w:id="148"/>
      </w:r>
      <w:r w:rsidRPr="00264CC1">
        <w:t xml:space="preserve"> </w:t>
      </w:r>
      <w:r>
        <w:rPr>
          <w:rStyle w:val="EndnoteReference"/>
        </w:rPr>
        <w:endnoteReference w:id="149"/>
      </w:r>
      <w:r>
        <w:t xml:space="preserve"> </w:t>
      </w:r>
      <w:r>
        <w:rPr>
          <w:rStyle w:val="EndnoteReference"/>
        </w:rPr>
        <w:endnoteReference w:id="150"/>
      </w:r>
      <w:r>
        <w:t xml:space="preserve"> </w:t>
      </w:r>
      <w:r w:rsidRPr="00264CC1">
        <w:t xml:space="preserve">stomach ulcers, alcoholism, and divorce </w:t>
      </w:r>
      <w:r>
        <w:t>compared to general population.</w:t>
      </w:r>
      <w:r w:rsidRPr="00264CC1">
        <w:t xml:space="preserve"> Many psy</w:t>
      </w:r>
      <w:r w:rsidRPr="00264CC1">
        <w:softHyphen/>
        <w:t>chiatric and behavioral problems are common in gamblers. For example, Miller et al reported that in a general psychi</w:t>
      </w:r>
      <w:r w:rsidRPr="00264CC1">
        <w:softHyphen/>
        <w:t xml:space="preserve">atric unit in </w:t>
      </w:r>
      <w:smartTag w:uri="urn:schemas-microsoft-com:office:smarttags" w:element="State">
        <w:smartTag w:uri="urn:schemas-microsoft-com:office:smarttags" w:element="place">
          <w:r w:rsidRPr="00264CC1">
            <w:t>Minnesota</w:t>
          </w:r>
        </w:smartTag>
      </w:smartTag>
      <w:r w:rsidRPr="00264CC1">
        <w:t xml:space="preserve"> 28% of the patients were classified as regular gamblers and 12% were classified as pathologic gamblers. They also reported that the prevalence of gam</w:t>
      </w:r>
      <w:r w:rsidRPr="00264CC1">
        <w:softHyphen/>
        <w:t>bling was several times more in their patients compa</w:t>
      </w:r>
      <w:r>
        <w:t>red to the general population.</w:t>
      </w:r>
      <w:r>
        <w:rPr>
          <w:rStyle w:val="EndnoteReference"/>
        </w:rPr>
        <w:endnoteReference w:id="151"/>
      </w:r>
    </w:p>
    <w:p w:rsidR="006B5E3D" w:rsidRDefault="006B5E3D" w:rsidP="006B5E3D">
      <w:r w:rsidRPr="00264CC1">
        <w:t>Like any other addiction, the negative consequences</w:t>
      </w:r>
      <w:r>
        <w:t xml:space="preserve"> </w:t>
      </w:r>
      <w:r w:rsidRPr="00264CC1">
        <w:t>from gambling are numerous. Here is a confession quoted in a Gamblers Anonymous leaflet, which talks about sev</w:t>
      </w:r>
      <w:r w:rsidRPr="00264CC1">
        <w:softHyphen/>
        <w:t>eral negative results,</w:t>
      </w:r>
      <w:r>
        <w:t xml:space="preserve"> </w:t>
      </w:r>
    </w:p>
    <w:p w:rsidR="006B5E3D" w:rsidRDefault="006B5E3D" w:rsidP="006B5E3D"/>
    <w:p w:rsidR="006B5E3D" w:rsidRPr="00264CC1" w:rsidRDefault="006B5E3D" w:rsidP="006B5E3D">
      <w:pPr>
        <w:pStyle w:val="NormalIndent"/>
      </w:pPr>
      <w:r>
        <w:t>“</w:t>
      </w:r>
      <w:r w:rsidRPr="00264CC1">
        <w:t>To reach our 'rock bottom,' many of us had to fail school, lose jobs, commit crimes or end up in</w:t>
      </w:r>
      <w:r>
        <w:t xml:space="preserve"> </w:t>
      </w:r>
      <w:r w:rsidRPr="00264CC1">
        <w:t>jail. While gambling we found that our lives had become to</w:t>
      </w:r>
      <w:r w:rsidRPr="00264CC1">
        <w:softHyphen/>
        <w:t>tally unmanageable. We told lies to hide our addiction. Not only were we hurting ourselves, but also those around us, in</w:t>
      </w:r>
      <w:r w:rsidRPr="00264CC1">
        <w:softHyphen/>
        <w:t>cluding girlfriends, boyfriends and fam</w:t>
      </w:r>
      <w:r w:rsidRPr="00264CC1">
        <w:softHyphen/>
        <w:t xml:space="preserve">ily. We were all alone - no one could understand that nothing, or no one, came before </w:t>
      </w:r>
      <w:r w:rsidRPr="00264CC1">
        <w:lastRenderedPageBreak/>
        <w:t>a BET for us. No matter how hard we tried to stop, or how much we</w:t>
      </w:r>
      <w:r>
        <w:t xml:space="preserve"> prom</w:t>
      </w:r>
      <w:r>
        <w:softHyphen/>
        <w:t>ised, we kept going back.”</w:t>
      </w:r>
      <w:r>
        <w:rPr>
          <w:rStyle w:val="EndnoteReference"/>
        </w:rPr>
        <w:endnoteReference w:id="152"/>
      </w:r>
    </w:p>
    <w:p w:rsidR="006B5E3D" w:rsidRPr="00264CC1" w:rsidRDefault="006B5E3D" w:rsidP="006B5E3D">
      <w:r w:rsidRPr="00264CC1">
        <w:t>Some pathologic gamblers are able to recover with help after reaching "rock bottom." However, all are not so lucky. According to Gil Kezwer, suicide</w:t>
      </w:r>
      <w:r>
        <w:t xml:space="preserve"> remains a gambler's last card;</w:t>
      </w:r>
      <w:r w:rsidRPr="00264CC1">
        <w:t xml:space="preserve"> about 20% try to play that card at l</w:t>
      </w:r>
      <w:r>
        <w:t>east once in their lifetime.</w:t>
      </w:r>
      <w:r>
        <w:rPr>
          <w:rStyle w:val="EndnoteReference"/>
        </w:rPr>
        <w:endnoteReference w:id="153"/>
      </w:r>
      <w:r w:rsidRPr="00264CC1">
        <w:t xml:space="preserve"> One gambler in </w:t>
      </w:r>
      <w:smartTag w:uri="urn:schemas-microsoft-com:office:smarttags" w:element="place">
        <w:smartTag w:uri="urn:schemas-microsoft-com:office:smarttags" w:element="City">
          <w:r w:rsidRPr="00264CC1">
            <w:t>Liverpool</w:t>
          </w:r>
        </w:smartTag>
        <w:r w:rsidRPr="00264CC1">
          <w:t xml:space="preserve">, </w:t>
        </w:r>
        <w:smartTag w:uri="urn:schemas-microsoft-com:office:smarttags" w:element="country-region">
          <w:r w:rsidRPr="00264CC1">
            <w:t>England</w:t>
          </w:r>
        </w:smartTag>
      </w:smartTag>
      <w:r w:rsidRPr="00264CC1">
        <w:t xml:space="preserve"> committed suicide after forgetting to renew his weekly stake. Tim O'Brien had picked the same number in the lottery for a long time. The week he forgot to renew the stake, however, the same number won a prize of 13 million dollars. Out of desp</w:t>
      </w:r>
      <w:r>
        <w:t>eration he resorted to suicide.</w:t>
      </w:r>
      <w:r w:rsidRPr="00785870">
        <w:rPr>
          <w:vertAlign w:val="superscript"/>
        </w:rPr>
        <w:fldChar w:fldCharType="begin"/>
      </w:r>
      <w:r w:rsidRPr="00785870">
        <w:rPr>
          <w:vertAlign w:val="superscript"/>
        </w:rPr>
        <w:instrText xml:space="preserve"> NOTEREF _Ref134941910 \h </w:instrText>
      </w:r>
      <w:r>
        <w:rPr>
          <w:vertAlign w:val="superscript"/>
        </w:rPr>
        <w:instrText xml:space="preserve"> \* MERGEFORMAT </w:instrText>
      </w:r>
      <w:r w:rsidRPr="00785870">
        <w:rPr>
          <w:vertAlign w:val="superscript"/>
        </w:rPr>
      </w:r>
      <w:r w:rsidRPr="00785870">
        <w:rPr>
          <w:vertAlign w:val="superscript"/>
        </w:rPr>
        <w:fldChar w:fldCharType="separate"/>
      </w:r>
      <w:r>
        <w:rPr>
          <w:vertAlign w:val="superscript"/>
        </w:rPr>
        <w:t>6</w:t>
      </w:r>
      <w:r w:rsidRPr="00785870">
        <w:rPr>
          <w:vertAlign w:val="superscript"/>
        </w:rPr>
        <w:fldChar w:fldCharType="end"/>
      </w:r>
      <w:r w:rsidRPr="00264CC1">
        <w:t xml:space="preserve"> In another report more than 90% of pathologic gamblers who called a toll-free tele</w:t>
      </w:r>
      <w:r w:rsidRPr="00264CC1">
        <w:softHyphen/>
        <w:t>phone hotline for he</w:t>
      </w:r>
      <w:r>
        <w:t>lp reported suicidal ideation.</w:t>
      </w:r>
      <w:r w:rsidRPr="00AD0D59">
        <w:rPr>
          <w:vertAlign w:val="superscript"/>
        </w:rPr>
        <w:fldChar w:fldCharType="begin"/>
      </w:r>
      <w:r w:rsidRPr="00AD0D59">
        <w:rPr>
          <w:vertAlign w:val="superscript"/>
        </w:rPr>
        <w:instrText xml:space="preserve"> NOTEREF _Ref134942015 \h </w:instrText>
      </w:r>
      <w:r>
        <w:rPr>
          <w:vertAlign w:val="superscript"/>
        </w:rPr>
        <w:instrText xml:space="preserve"> \* MERGEFORMAT </w:instrText>
      </w:r>
      <w:r w:rsidRPr="00AD0D59">
        <w:rPr>
          <w:vertAlign w:val="superscript"/>
        </w:rPr>
      </w:r>
      <w:r w:rsidRPr="00AD0D59">
        <w:rPr>
          <w:vertAlign w:val="superscript"/>
        </w:rPr>
        <w:fldChar w:fldCharType="separate"/>
      </w:r>
      <w:r>
        <w:rPr>
          <w:vertAlign w:val="superscript"/>
        </w:rPr>
        <w:t>15</w:t>
      </w:r>
      <w:r w:rsidRPr="00AD0D59">
        <w:rPr>
          <w:vertAlign w:val="superscript"/>
        </w:rPr>
        <w:fldChar w:fldCharType="end"/>
      </w:r>
    </w:p>
    <w:p w:rsidR="006B5E3D" w:rsidRPr="00264CC1" w:rsidRDefault="006B5E3D" w:rsidP="006B5E3D">
      <w:r w:rsidRPr="00264CC1">
        <w:t>Like other addicts, pathologic gamblers have an inability to control their gambling behavior. The compulsive gam</w:t>
      </w:r>
      <w:r w:rsidRPr="00264CC1">
        <w:softHyphen/>
        <w:t>bler has an inability to accept reality and lives in his dream world of denial of the consequences of his actions. He con</w:t>
      </w:r>
      <w:r w:rsidRPr="00264CC1">
        <w:softHyphen/>
        <w:t>tinues to believe that even after sustaining heavy losses, his luck will change any minute and he will recuperate the losses. Unlike other addictions, where there is nothing real to support the denial, gamblers' denial is reinforced and worsened with occasional wins and escape from desperate situations. Because of this heightened denial, it is more difficult to get the pathologic gamblers away from their ad</w:t>
      </w:r>
      <w:r w:rsidRPr="00264CC1">
        <w:softHyphen/>
        <w:t>diction compared to other addicts. Pathologic gamblers believe that they can afford to gamble and cover bets, they fail to recognize that the stakes may include losing employ</w:t>
      </w:r>
      <w:r w:rsidRPr="00264CC1">
        <w:softHyphen/>
        <w:t>ment, home, family, and self-respect.</w:t>
      </w:r>
    </w:p>
    <w:p w:rsidR="006B5E3D" w:rsidRPr="00264CC1" w:rsidRDefault="006B5E3D" w:rsidP="006B5E3D">
      <w:r w:rsidRPr="00264CC1">
        <w:t xml:space="preserve">The damage caused </w:t>
      </w:r>
      <w:r>
        <w:t xml:space="preserve">by gambling crosses all economic </w:t>
      </w:r>
      <w:r w:rsidRPr="00264CC1">
        <w:t>and social classes. Millions of taxpayer dollars that are meant to provide food, clothes, and housing for the poor are gambled and lost. The destitute created by gambling con</w:t>
      </w:r>
      <w:r w:rsidRPr="00264CC1">
        <w:softHyphen/>
        <w:t>tinue to bet their welfare money in slot machines.</w:t>
      </w:r>
    </w:p>
    <w:p w:rsidR="006B5E3D" w:rsidRPr="00264CC1" w:rsidRDefault="006B5E3D" w:rsidP="006B5E3D">
      <w:pPr>
        <w:pStyle w:val="Heading3"/>
      </w:pPr>
      <w:r w:rsidRPr="00264CC1">
        <w:t>Association of gambling and crime</w:t>
      </w:r>
    </w:p>
    <w:p w:rsidR="006B5E3D" w:rsidRPr="00264CC1" w:rsidRDefault="006B5E3D" w:rsidP="006B5E3D">
      <w:r w:rsidRPr="00264CC1">
        <w:t xml:space="preserve">Gambling is associated with increased crime rates. In a recent study in a medium security prison in </w:t>
      </w:r>
      <w:smartTag w:uri="urn:schemas-microsoft-com:office:smarttags" w:element="State">
        <w:smartTag w:uri="urn:schemas-microsoft-com:office:smarttags" w:element="place">
          <w:r w:rsidRPr="00264CC1">
            <w:t>Nevada</w:t>
          </w:r>
        </w:smartTag>
      </w:smartTag>
      <w:r w:rsidRPr="00264CC1">
        <w:t>, Templer et al noted that 26% of</w:t>
      </w:r>
      <w:r>
        <w:t xml:space="preserve"> </w:t>
      </w:r>
      <w:r w:rsidRPr="00264CC1">
        <w:t>the inm</w:t>
      </w:r>
      <w:r>
        <w:t>ates were pathologic gamblers.</w:t>
      </w:r>
      <w:r>
        <w:rPr>
          <w:rStyle w:val="EndnoteReference"/>
        </w:rPr>
        <w:endnoteReference w:id="154"/>
      </w:r>
      <w:r w:rsidRPr="00264CC1">
        <w:t xml:space="preserve"> Rosenthal et al describing the high prevalence of crime in gamblers write, "A review of the nature and course of the disorder, including the studies of criminal behavior, leads one to conclude that the majority of pathologic gamblers (at least 70% to 80%) commit offenses late in the disorder and that these offenses ar</w:t>
      </w:r>
      <w:r>
        <w:t>e strictly gam</w:t>
      </w:r>
      <w:r>
        <w:softHyphen/>
        <w:t>bling related."</w:t>
      </w:r>
      <w:r>
        <w:rPr>
          <w:rStyle w:val="EndnoteReference"/>
        </w:rPr>
        <w:endnoteReference w:id="155"/>
      </w:r>
      <w:r w:rsidRPr="00264CC1">
        <w:t xml:space="preserve"> Asserting the fact that gambling makes these people criminals, the authors go on to write, "This is a population which is essentially nonviolent and which turns to property crimes out of desperation over gambling losses."</w:t>
      </w:r>
    </w:p>
    <w:p w:rsidR="006B5E3D" w:rsidRPr="00264CC1" w:rsidRDefault="006B5E3D" w:rsidP="006B5E3D">
      <w:r w:rsidRPr="00264CC1">
        <w:t>Recently, Blaszczynski et al have reviewed all the scientific literature on the subject of association of crime and gambling.</w:t>
      </w:r>
      <w:r>
        <w:rPr>
          <w:rStyle w:val="EndnoteReference"/>
        </w:rPr>
        <w:endnoteReference w:id="156"/>
      </w:r>
      <w:r w:rsidRPr="00264CC1">
        <w:t xml:space="preserve"> One of their conclusions was: "Evidence sup</w:t>
      </w:r>
      <w:r w:rsidRPr="00264CC1">
        <w:softHyphen/>
        <w:t>ports the contention that pathologic gamblers are at high risk for committing criminal offenses in order to maintain their habitual gambling behavior." They continue their tes</w:t>
      </w:r>
      <w:r w:rsidRPr="00264CC1">
        <w:softHyphen/>
        <w:t>timony and add: "An antisocial personality while acting to increase the risk factor is in itself an insufficient explana</w:t>
      </w:r>
      <w:r w:rsidRPr="00264CC1">
        <w:softHyphen/>
        <w:t>tion for the observed link."</w:t>
      </w:r>
    </w:p>
    <w:p w:rsidR="006B5E3D" w:rsidRPr="00264CC1" w:rsidRDefault="006B5E3D" w:rsidP="006B5E3D">
      <w:r w:rsidRPr="00264CC1">
        <w:lastRenderedPageBreak/>
        <w:t>As the prevalence of gambling increases in the coming years, more data are likely to be published to establish the relation of gambling and crime.</w:t>
      </w:r>
    </w:p>
    <w:p w:rsidR="006B5E3D" w:rsidRPr="00264CC1" w:rsidRDefault="006B5E3D" w:rsidP="006B5E3D">
      <w:pPr>
        <w:pStyle w:val="Heading3"/>
      </w:pPr>
      <w:r w:rsidRPr="00264CC1">
        <w:t>Advantages of gambling</w:t>
      </w:r>
    </w:p>
    <w:p w:rsidR="006B5E3D" w:rsidRPr="00264CC1" w:rsidRDefault="006B5E3D" w:rsidP="006B5E3D">
      <w:r w:rsidRPr="00264CC1">
        <w:t xml:space="preserve">To enhance revenues, many states have gone into the gambling business. Most states have an officially sanctioned or state-sponsored lottery. Gambling is big business in the </w:t>
      </w:r>
      <w:smartTag w:uri="urn:schemas-microsoft-com:office:smarttags" w:element="country-region">
        <w:smartTag w:uri="urn:schemas-microsoft-com:office:smarttags" w:element="place">
          <w:r w:rsidRPr="00264CC1">
            <w:t>United States</w:t>
          </w:r>
        </w:smartTag>
      </w:smartTag>
      <w:r w:rsidRPr="00264CC1">
        <w:t>, with about $330 billion wagered in 1992.</w:t>
      </w:r>
      <w:r>
        <w:rPr>
          <w:rStyle w:val="EndnoteReference"/>
        </w:rPr>
        <w:endnoteReference w:id="157"/>
      </w:r>
      <w:r w:rsidRPr="00264CC1">
        <w:t xml:space="preserve"> </w:t>
      </w:r>
      <w:r>
        <w:rPr>
          <w:rStyle w:val="EndnoteReference"/>
        </w:rPr>
        <w:endnoteReference w:id="158"/>
      </w:r>
      <w:r w:rsidRPr="00264CC1">
        <w:t>Some of the taxes collected from this business go to support positive causes.</w:t>
      </w:r>
    </w:p>
    <w:p w:rsidR="006B5E3D" w:rsidRDefault="006B5E3D" w:rsidP="006B5E3D">
      <w:r w:rsidRPr="00264CC1">
        <w:t xml:space="preserve">In the </w:t>
      </w:r>
      <w:smartTag w:uri="urn:schemas-microsoft-com:office:smarttags" w:element="country-region">
        <w:smartTag w:uri="urn:schemas-microsoft-com:office:smarttags" w:element="place">
          <w:r w:rsidRPr="00264CC1">
            <w:t>United Kingdom</w:t>
          </w:r>
        </w:smartTag>
      </w:smartTag>
      <w:r w:rsidRPr="00264CC1">
        <w:t xml:space="preserve"> in 1995, the lottery was gener</w:t>
      </w:r>
      <w:r w:rsidRPr="00264CC1">
        <w:softHyphen/>
        <w:t>ating up to 60 million pounds a week. Some of the money generated, as in the US., goes to charities and supports vari</w:t>
      </w:r>
      <w:r w:rsidRPr="00264CC1">
        <w:softHyphen/>
        <w:t>ous honorable causes. In the United Kingdom's lottery, 50% of revenues go to prize money, 12% to government taxes, 5% to the parent company that runs the lottery, 5% to the retailer, 23% to the arts, sports, national heritage and Mil</w:t>
      </w:r>
      <w:r w:rsidRPr="00264CC1">
        <w:softHyphen/>
        <w:t>lenn</w:t>
      </w:r>
      <w:r>
        <w:t>ium Fund, and 5% to charities.</w:t>
      </w:r>
      <w:r>
        <w:rPr>
          <w:rStyle w:val="EndnoteReference"/>
        </w:rPr>
        <w:endnoteReference w:id="159"/>
      </w:r>
    </w:p>
    <w:p w:rsidR="006B5E3D" w:rsidRPr="00264CC1" w:rsidRDefault="006B5E3D" w:rsidP="006B5E3D"/>
    <w:p w:rsidR="006B5E3D" w:rsidRPr="00264CC1" w:rsidRDefault="006B5E3D" w:rsidP="006B5E3D">
      <w:r w:rsidRPr="00264CC1">
        <w:t xml:space="preserve">The </w:t>
      </w:r>
      <w:r>
        <w:t>Holy Quran</w:t>
      </w:r>
      <w:r w:rsidRPr="00264CC1">
        <w:t xml:space="preserve"> has alluded to some of these po</w:t>
      </w:r>
      <w:r>
        <w:t>ssible ad</w:t>
      </w:r>
      <w:r>
        <w:softHyphen/>
        <w:t>vantages of gambling.</w:t>
      </w:r>
      <w:r>
        <w:rPr>
          <w:rStyle w:val="EndnoteReference"/>
        </w:rPr>
        <w:endnoteReference w:id="160"/>
      </w:r>
      <w:r w:rsidRPr="00264CC1">
        <w:t xml:space="preserve"> However, some of these economic gains are perceived and not real gains. Why are these un</w:t>
      </w:r>
      <w:r w:rsidRPr="00264CC1">
        <w:softHyphen/>
        <w:t>real? No products are generated in gambling, and nothing constructive occurs. The money changes hands without truly turning the wheel of economy.</w:t>
      </w:r>
    </w:p>
    <w:p w:rsidR="006B5E3D" w:rsidRPr="00264CC1" w:rsidRDefault="006B5E3D" w:rsidP="006B5E3D">
      <w:r w:rsidRPr="00264CC1">
        <w:t>Some good does come out of the gambling industry. The key question is at what cost? Is there any end to put</w:t>
      </w:r>
      <w:r w:rsidRPr="00264CC1">
        <w:softHyphen/>
        <w:t>ting a dollar figure to all aspects and affairs of human life?</w:t>
      </w:r>
    </w:p>
    <w:p w:rsidR="006B5E3D" w:rsidRPr="00264CC1" w:rsidRDefault="006B5E3D" w:rsidP="006B5E3D">
      <w:pPr>
        <w:pStyle w:val="Heading3"/>
      </w:pPr>
      <w:r w:rsidRPr="00264CC1">
        <w:t>Close relation to alcoholism and other addictions</w:t>
      </w:r>
    </w:p>
    <w:p w:rsidR="006B5E3D" w:rsidRPr="00264CC1" w:rsidRDefault="006B5E3D" w:rsidP="006B5E3D">
      <w:r w:rsidRPr="00264CC1">
        <w:t>There are several similarities between gambling and drug addiction, especially alcohol abuse. Many studies have shown that alcoholism and gambling coexist. About 50% of pathologic gamblers have a history of alcoholism or other substance abuse.</w:t>
      </w:r>
      <w:r>
        <w:rPr>
          <w:rStyle w:val="EndnoteReference"/>
        </w:rPr>
        <w:endnoteReference w:id="161"/>
      </w:r>
      <w:r>
        <w:t xml:space="preserve"> </w:t>
      </w:r>
      <w:r>
        <w:rPr>
          <w:rStyle w:val="EndnoteReference"/>
        </w:rPr>
        <w:endnoteReference w:id="162"/>
      </w:r>
      <w:r>
        <w:t xml:space="preserve"> </w:t>
      </w:r>
      <w:r>
        <w:rPr>
          <w:rStyle w:val="EndnoteReference"/>
        </w:rPr>
        <w:endnoteReference w:id="163"/>
      </w:r>
      <w:r w:rsidRPr="00264CC1">
        <w:t xml:space="preserve"> The </w:t>
      </w:r>
      <w:r>
        <w:t>converse</w:t>
      </w:r>
      <w:r w:rsidRPr="00264CC1">
        <w:t xml:space="preserve">, that there is increased prevalence of gambling in </w:t>
      </w:r>
      <w:r>
        <w:t>drug abusers, is also true.</w:t>
      </w:r>
      <w:r w:rsidRPr="00264CC1">
        <w:t xml:space="preserve"> Lesieur et al investigated patients in an alcoholism and drug dependency treatment facility and found that of</w:t>
      </w:r>
      <w:r>
        <w:t xml:space="preserve"> </w:t>
      </w:r>
      <w:r w:rsidRPr="00264CC1">
        <w:t>the 458 pa</w:t>
      </w:r>
      <w:r w:rsidRPr="00264CC1">
        <w:softHyphen/>
        <w:t xml:space="preserve">tients, 9% were pathologic gamblers and another 10% had some </w:t>
      </w:r>
      <w:r>
        <w:t>signs of problematic gambling.</w:t>
      </w:r>
      <w:r w:rsidRPr="00264CC1">
        <w:t xml:space="preserve"> Like substance abus</w:t>
      </w:r>
      <w:r w:rsidRPr="00264CC1">
        <w:softHyphen/>
        <w:t xml:space="preserve">ers, gamblers have a limitless capacity of self-deception and denial. Pathologic gambling, like alcoholism, is also more common </w:t>
      </w:r>
      <w:r>
        <w:t>in children of alcoholics.</w:t>
      </w:r>
      <w:r w:rsidRPr="00264CC1">
        <w:t xml:space="preserve"> The common etio</w:t>
      </w:r>
      <w:r w:rsidRPr="00264CC1">
        <w:softHyphen/>
        <w:t>logic issues between gambling and other addictions have been discussed above. In short, there are several similari</w:t>
      </w:r>
      <w:r w:rsidRPr="00264CC1">
        <w:softHyphen/>
        <w:t>ties between gambling and drug addiction in general and alcoholism in particular. Centuries before science under</w:t>
      </w:r>
      <w:r w:rsidRPr="00264CC1">
        <w:softHyphen/>
        <w:t>stood the similarities between alcoholism and gambling, the</w:t>
      </w:r>
      <w:r>
        <w:t xml:space="preserve"> </w:t>
      </w:r>
      <w:r w:rsidRPr="00264CC1">
        <w:t xml:space="preserve">Holy </w:t>
      </w:r>
      <w:r>
        <w:t>Quran</w:t>
      </w:r>
      <w:r w:rsidRPr="00264CC1">
        <w:t xml:space="preserve"> discusse</w:t>
      </w:r>
      <w:r>
        <w:t>d the two in the same verses that are quoted above.</w:t>
      </w:r>
    </w:p>
    <w:p w:rsidR="006B5E3D" w:rsidRPr="00264CC1" w:rsidRDefault="006B5E3D" w:rsidP="006B5E3D">
      <w:pPr>
        <w:pStyle w:val="Heading3"/>
      </w:pPr>
      <w:r w:rsidRPr="00264CC1">
        <w:t>Treatment</w:t>
      </w:r>
    </w:p>
    <w:p w:rsidR="006B5E3D" w:rsidRPr="00923845" w:rsidRDefault="006B5E3D" w:rsidP="006B5E3D">
      <w:pPr>
        <w:rPr>
          <w:iCs/>
        </w:rPr>
      </w:pPr>
      <w:r w:rsidRPr="00923845">
        <w:t xml:space="preserve">One commonly recommended treatment </w:t>
      </w:r>
      <w:r w:rsidRPr="00923845">
        <w:rPr>
          <w:iCs/>
        </w:rPr>
        <w:t xml:space="preserve">for </w:t>
      </w:r>
      <w:r w:rsidRPr="00923845">
        <w:t>pathologic gambling is individual psychological education. Group and family counseling are also suggested. Gamblers Anony</w:t>
      </w:r>
      <w:r w:rsidRPr="00923845">
        <w:softHyphen/>
        <w:t>mous, a nationwide self-help group can be reached at 213</w:t>
      </w:r>
      <w:r>
        <w:t>-</w:t>
      </w:r>
      <w:r w:rsidRPr="00923845">
        <w:softHyphen/>
        <w:t xml:space="preserve">386-8789. There is also a </w:t>
      </w:r>
      <w:r w:rsidRPr="00923845">
        <w:lastRenderedPageBreak/>
        <w:t xml:space="preserve">toll free information hotline run by the U.S. National Council on Problem Gambling. Its number is </w:t>
      </w:r>
      <w:r w:rsidRPr="00923845">
        <w:rPr>
          <w:iCs/>
        </w:rPr>
        <w:t>800-522-4700.</w:t>
      </w:r>
    </w:p>
    <w:p w:rsidR="006B5E3D" w:rsidRPr="009969F3" w:rsidRDefault="006B5E3D" w:rsidP="006B5E3D">
      <w:pPr>
        <w:rPr>
          <w:b/>
        </w:rPr>
      </w:pPr>
      <w:r w:rsidRPr="009969F3">
        <w:rPr>
          <w:b/>
        </w:rPr>
        <w:t xml:space="preserve">In light </w:t>
      </w:r>
      <w:r w:rsidRPr="009969F3">
        <w:rPr>
          <w:b/>
          <w:iCs/>
        </w:rPr>
        <w:t xml:space="preserve">of </w:t>
      </w:r>
      <w:r w:rsidRPr="009969F3">
        <w:rPr>
          <w:b/>
        </w:rPr>
        <w:t>Quranic recommendations and the mount</w:t>
      </w:r>
      <w:r w:rsidRPr="009969F3">
        <w:rPr>
          <w:b/>
        </w:rPr>
        <w:softHyphen/>
        <w:t xml:space="preserve">ing scientific evidence </w:t>
      </w:r>
      <w:r w:rsidRPr="009969F3">
        <w:rPr>
          <w:b/>
          <w:iCs/>
        </w:rPr>
        <w:t xml:space="preserve">of </w:t>
      </w:r>
      <w:r w:rsidRPr="009969F3">
        <w:rPr>
          <w:b/>
        </w:rPr>
        <w:t>problems associated with gam</w:t>
      </w:r>
      <w:r w:rsidRPr="009969F3">
        <w:rPr>
          <w:b/>
        </w:rPr>
        <w:softHyphen/>
        <w:t xml:space="preserve">bling, the Islamic opinion is that the true solution </w:t>
      </w:r>
      <w:r w:rsidRPr="009969F3">
        <w:rPr>
          <w:b/>
          <w:iCs/>
        </w:rPr>
        <w:t xml:space="preserve">to </w:t>
      </w:r>
      <w:r w:rsidRPr="009969F3">
        <w:rPr>
          <w:b/>
        </w:rPr>
        <w:t xml:space="preserve">the problem is </w:t>
      </w:r>
      <w:r w:rsidRPr="009969F3">
        <w:rPr>
          <w:b/>
          <w:iCs/>
        </w:rPr>
        <w:t xml:space="preserve">to </w:t>
      </w:r>
      <w:r w:rsidRPr="009969F3">
        <w:rPr>
          <w:b/>
        </w:rPr>
        <w:t>ban gambling.</w:t>
      </w:r>
    </w:p>
    <w:p w:rsidR="006B5E3D" w:rsidRPr="00264CC1" w:rsidRDefault="006B5E3D" w:rsidP="00CA4022">
      <w:pPr>
        <w:pStyle w:val="Heading3"/>
      </w:pPr>
      <w:r w:rsidRPr="00264CC1">
        <w:t>Conclusions</w:t>
      </w:r>
    </w:p>
    <w:p w:rsidR="006B5E3D" w:rsidRPr="0020362D" w:rsidRDefault="006B5E3D" w:rsidP="006B5E3D">
      <w:r w:rsidRPr="0020362D">
        <w:t>The above studies and surveys clearly indicate that gam</w:t>
      </w:r>
      <w:r w:rsidRPr="0020362D">
        <w:softHyphen/>
        <w:t>bling not only promotes crime but also causes many other physical and psychological illnesses. By legalizing gam</w:t>
      </w:r>
      <w:r w:rsidRPr="0020362D">
        <w:softHyphen/>
        <w:t xml:space="preserve">bling we are encouraging crime and suffering </w:t>
      </w:r>
      <w:r w:rsidRPr="0020362D">
        <w:rPr>
          <w:iCs/>
        </w:rPr>
        <w:t xml:space="preserve">of </w:t>
      </w:r>
      <w:r w:rsidRPr="0020362D">
        <w:t>the society and individuals.</w:t>
      </w:r>
    </w:p>
    <w:p w:rsidR="006B5E3D" w:rsidRPr="0020362D" w:rsidRDefault="006B5E3D" w:rsidP="006B5E3D">
      <w:r w:rsidRPr="0020362D">
        <w:t xml:space="preserve">One </w:t>
      </w:r>
      <w:r w:rsidRPr="0020362D">
        <w:rPr>
          <w:iCs/>
        </w:rPr>
        <w:t xml:space="preserve">of </w:t>
      </w:r>
      <w:r w:rsidRPr="0020362D">
        <w:t xml:space="preserve">the major concerns is the rising prevalence </w:t>
      </w:r>
      <w:r w:rsidRPr="0020362D">
        <w:rPr>
          <w:iCs/>
        </w:rPr>
        <w:t xml:space="preserve">of </w:t>
      </w:r>
      <w:r w:rsidRPr="0020362D">
        <w:t xml:space="preserve">gambling in the young. The best and surest means </w:t>
      </w:r>
      <w:r w:rsidRPr="0020362D">
        <w:rPr>
          <w:iCs/>
        </w:rPr>
        <w:t xml:space="preserve">to </w:t>
      </w:r>
      <w:r w:rsidRPr="0020362D">
        <w:t>regu</w:t>
      </w:r>
      <w:r w:rsidRPr="0020362D">
        <w:softHyphen/>
        <w:t xml:space="preserve">late teenagers' access </w:t>
      </w:r>
      <w:r w:rsidRPr="0020362D">
        <w:rPr>
          <w:iCs/>
        </w:rPr>
        <w:t xml:space="preserve">to </w:t>
      </w:r>
      <w:r w:rsidRPr="0020362D">
        <w:t xml:space="preserve">gambling is </w:t>
      </w:r>
      <w:r w:rsidRPr="0020362D">
        <w:rPr>
          <w:iCs/>
        </w:rPr>
        <w:t xml:space="preserve">to </w:t>
      </w:r>
      <w:r w:rsidRPr="0020362D">
        <w:t xml:space="preserve">ban gambling </w:t>
      </w:r>
      <w:r w:rsidRPr="0020362D">
        <w:rPr>
          <w:iCs/>
        </w:rPr>
        <w:t>com</w:t>
      </w:r>
      <w:r w:rsidRPr="0020362D">
        <w:rPr>
          <w:iCs/>
        </w:rPr>
        <w:softHyphen/>
      </w:r>
      <w:r w:rsidRPr="0020362D">
        <w:t xml:space="preserve">pletely. The common sense teaching in this regard is that what is bad </w:t>
      </w:r>
      <w:r w:rsidRPr="0020362D">
        <w:rPr>
          <w:iCs/>
        </w:rPr>
        <w:t xml:space="preserve">for </w:t>
      </w:r>
      <w:r w:rsidRPr="0020362D">
        <w:t xml:space="preserve">children is bad </w:t>
      </w:r>
      <w:r w:rsidRPr="0020362D">
        <w:rPr>
          <w:iCs/>
        </w:rPr>
        <w:t xml:space="preserve">for </w:t>
      </w:r>
      <w:r w:rsidRPr="0020362D">
        <w:t xml:space="preserve">us. Adults often try </w:t>
      </w:r>
      <w:r w:rsidRPr="0020362D">
        <w:rPr>
          <w:iCs/>
        </w:rPr>
        <w:t xml:space="preserve">to </w:t>
      </w:r>
      <w:r w:rsidRPr="0020362D">
        <w:t xml:space="preserve">dissociate adolescent and adult behavior by giving youth advice that they themselves </w:t>
      </w:r>
      <w:r w:rsidRPr="0020362D">
        <w:rPr>
          <w:iCs/>
        </w:rPr>
        <w:t xml:space="preserve">do </w:t>
      </w:r>
      <w:r w:rsidRPr="0020362D">
        <w:t>not follow. Such techniques seldom succeed. Invariably, youngsters copy the shortcom</w:t>
      </w:r>
      <w:r w:rsidRPr="0020362D">
        <w:softHyphen/>
        <w:t xml:space="preserve">ings </w:t>
      </w:r>
      <w:r w:rsidRPr="0020362D">
        <w:rPr>
          <w:iCs/>
        </w:rPr>
        <w:t xml:space="preserve">of </w:t>
      </w:r>
      <w:r w:rsidRPr="0020362D">
        <w:t xml:space="preserve">the older generation. It is time </w:t>
      </w:r>
      <w:r w:rsidRPr="0020362D">
        <w:rPr>
          <w:iCs/>
        </w:rPr>
        <w:t xml:space="preserve">for </w:t>
      </w:r>
      <w:r w:rsidRPr="0020362D">
        <w:t xml:space="preserve">us </w:t>
      </w:r>
      <w:r w:rsidRPr="0020362D">
        <w:rPr>
          <w:iCs/>
        </w:rPr>
        <w:t xml:space="preserve">to </w:t>
      </w:r>
      <w:r w:rsidRPr="0020362D">
        <w:t xml:space="preserve">face reality and resist the temptation </w:t>
      </w:r>
      <w:r w:rsidRPr="0020362D">
        <w:rPr>
          <w:iCs/>
        </w:rPr>
        <w:t xml:space="preserve">of </w:t>
      </w:r>
      <w:r w:rsidRPr="0020362D">
        <w:t xml:space="preserve">short -term economic gains from gambling. Rather than small unsure steps, what is needed is a bold decision </w:t>
      </w:r>
      <w:r w:rsidRPr="0020362D">
        <w:rPr>
          <w:iCs/>
        </w:rPr>
        <w:t xml:space="preserve">to </w:t>
      </w:r>
      <w:r w:rsidRPr="0020362D">
        <w:t xml:space="preserve">ban gambling </w:t>
      </w:r>
      <w:r w:rsidRPr="0020362D">
        <w:rPr>
          <w:iCs/>
        </w:rPr>
        <w:t xml:space="preserve">for </w:t>
      </w:r>
      <w:r w:rsidRPr="0020362D">
        <w:t xml:space="preserve">good. </w:t>
      </w:r>
      <w:r w:rsidRPr="0020362D">
        <w:rPr>
          <w:iCs/>
        </w:rPr>
        <w:t xml:space="preserve">For </w:t>
      </w:r>
      <w:r w:rsidRPr="0020362D">
        <w:t xml:space="preserve">the present, our society is in partial denial </w:t>
      </w:r>
      <w:r w:rsidRPr="0020362D">
        <w:rPr>
          <w:iCs/>
        </w:rPr>
        <w:t xml:space="preserve">of </w:t>
      </w:r>
      <w:r w:rsidRPr="0020362D">
        <w:t xml:space="preserve">the negative consequences </w:t>
      </w:r>
      <w:r w:rsidRPr="0020362D">
        <w:rPr>
          <w:iCs/>
        </w:rPr>
        <w:t xml:space="preserve">of </w:t>
      </w:r>
      <w:r w:rsidRPr="0020362D">
        <w:t>both alcohol and gambling. Just as the pathologic gam</w:t>
      </w:r>
      <w:r w:rsidRPr="0020362D">
        <w:softHyphen/>
        <w:t xml:space="preserve">blers need </w:t>
      </w:r>
      <w:r w:rsidRPr="0020362D">
        <w:rPr>
          <w:iCs/>
        </w:rPr>
        <w:t xml:space="preserve">to </w:t>
      </w:r>
      <w:r w:rsidRPr="0020362D">
        <w:t>o</w:t>
      </w:r>
      <w:r>
        <w:t>vercome denial and see the facts</w:t>
      </w:r>
      <w:r w:rsidRPr="0020362D">
        <w:t xml:space="preserve"> with an honest attitude, </w:t>
      </w:r>
      <w:r w:rsidRPr="0020362D">
        <w:rPr>
          <w:iCs/>
        </w:rPr>
        <w:t xml:space="preserve">so </w:t>
      </w:r>
      <w:r w:rsidRPr="0020362D">
        <w:t xml:space="preserve">does society need </w:t>
      </w:r>
      <w:r w:rsidRPr="0020362D">
        <w:rPr>
          <w:iCs/>
        </w:rPr>
        <w:t xml:space="preserve">to </w:t>
      </w:r>
      <w:r w:rsidRPr="0020362D">
        <w:t>reevaluate its condoning attitude toward gambling.</w:t>
      </w:r>
    </w:p>
    <w:p w:rsidR="006B5E3D" w:rsidRPr="00357C23" w:rsidRDefault="006B5E3D" w:rsidP="006B5E3D">
      <w:pPr>
        <w:rPr>
          <w:b/>
        </w:rPr>
      </w:pPr>
      <w:r w:rsidRPr="00357C23">
        <w:rPr>
          <w:b/>
        </w:rPr>
        <w:t xml:space="preserve">The Holy Quran's warning about the menace </w:t>
      </w:r>
      <w:r w:rsidRPr="00357C23">
        <w:rPr>
          <w:b/>
          <w:iCs/>
        </w:rPr>
        <w:t xml:space="preserve">of </w:t>
      </w:r>
      <w:r w:rsidRPr="00357C23">
        <w:rPr>
          <w:b/>
        </w:rPr>
        <w:t xml:space="preserve">gambling dates back </w:t>
      </w:r>
      <w:r w:rsidRPr="00357C23">
        <w:rPr>
          <w:b/>
          <w:iCs/>
        </w:rPr>
        <w:t xml:space="preserve">to </w:t>
      </w:r>
      <w:r w:rsidRPr="00357C23">
        <w:rPr>
          <w:b/>
        </w:rPr>
        <w:t>the 7th century.  It has described its associa</w:t>
      </w:r>
      <w:r w:rsidRPr="00357C23">
        <w:rPr>
          <w:b/>
        </w:rPr>
        <w:softHyphen/>
        <w:t xml:space="preserve">tion with alcohol and crime. It has alluded </w:t>
      </w:r>
      <w:r w:rsidRPr="00357C23">
        <w:rPr>
          <w:b/>
          <w:iCs/>
        </w:rPr>
        <w:t xml:space="preserve">to </w:t>
      </w:r>
      <w:r w:rsidRPr="00357C23">
        <w:rPr>
          <w:b/>
        </w:rPr>
        <w:t>some possible advantages, with emphasis on the fact that the disadvan</w:t>
      </w:r>
      <w:r w:rsidRPr="00357C23">
        <w:rPr>
          <w:b/>
        </w:rPr>
        <w:softHyphen/>
        <w:t xml:space="preserve">tages outweigh the advantages. The Quranic description, is indeed, very accurate and precise. It is impressive that the Holy Quran described these facts at a time that is centuries removed from the modern time </w:t>
      </w:r>
      <w:r w:rsidRPr="00357C23">
        <w:rPr>
          <w:b/>
          <w:iCs/>
        </w:rPr>
        <w:t xml:space="preserve">of </w:t>
      </w:r>
      <w:r w:rsidRPr="00357C23">
        <w:rPr>
          <w:b/>
        </w:rPr>
        <w:t>scientific inquiry and knowledge.</w:t>
      </w:r>
    </w:p>
    <w:p w:rsidR="00454CBB" w:rsidRDefault="00454CBB" w:rsidP="00454CBB">
      <w:pPr>
        <w:pStyle w:val="Heading2"/>
        <w:spacing w:after="240"/>
      </w:pPr>
      <w:bookmarkStart w:id="87" w:name="_Toc31635362"/>
      <w:r>
        <w:lastRenderedPageBreak/>
        <w:t>TRUST VERSUS MISTRUST</w:t>
      </w:r>
      <w:bookmarkEnd w:id="83"/>
      <w:bookmarkEnd w:id="87"/>
    </w:p>
    <w:p w:rsidR="00462082" w:rsidRDefault="00462082" w:rsidP="00454CBB">
      <w:pPr>
        <w:pStyle w:val="Heading4"/>
      </w:pPr>
      <w:r w:rsidRPr="00462082">
        <w:rPr>
          <w:bCs/>
          <w:sz w:val="24"/>
        </w:rPr>
        <w:t xml:space="preserve">I tell you truly that the habit of thinking ill of others is a </w:t>
      </w:r>
      <w:r w:rsidRPr="00462082">
        <w:rPr>
          <w:bCs/>
          <w:sz w:val="24"/>
          <w:szCs w:val="14"/>
        </w:rPr>
        <w:t xml:space="preserve">I </w:t>
      </w:r>
      <w:r w:rsidRPr="00462082">
        <w:rPr>
          <w:bCs/>
          <w:sz w:val="24"/>
          <w:szCs w:val="26"/>
        </w:rPr>
        <w:t xml:space="preserve">great affliction which destroys a person's faith, flings him away </w:t>
      </w:r>
      <w:r w:rsidRPr="00462082">
        <w:rPr>
          <w:bCs/>
          <w:sz w:val="24"/>
        </w:rPr>
        <w:t>from truth and turns his friends into foes. In order to attain the excellent virtues of a Siddeeq (Siddeeq is a term used by the Holy Quran indicating a spiritual rank next to that of prophets) it is necessary that a person should altogether shun the habit of thinking ill of others. If inadvertently he happens to have thought ill of others, he should forthwith repent and seek forgiveness repeatedly and pray to God that he may be protected from committing this folly again and be saved from its consequences. This spiritual malady should not be taken lightly. It is a highly dangerous disease which speedily destroys its victim. (</w:t>
      </w:r>
      <w:r>
        <w:rPr>
          <w:bCs/>
          <w:sz w:val="24"/>
        </w:rPr>
        <w:t xml:space="preserve">Promise Messiah may peace be upon him, </w:t>
      </w:r>
      <w:r w:rsidRPr="00462082">
        <w:rPr>
          <w:bCs/>
          <w:sz w:val="24"/>
        </w:rPr>
        <w:t>Malfoozat Vol. 1: p 356)</w:t>
      </w:r>
    </w:p>
    <w:p w:rsidR="00454CBB" w:rsidRDefault="00454CBB" w:rsidP="00454CBB">
      <w:pPr>
        <w:pStyle w:val="Heading4"/>
      </w:pPr>
      <w:r>
        <w:t>O ye who believe! Avoid much suspicion, for suspicion in some cases is a sin (49:13).</w:t>
      </w:r>
    </w:p>
    <w:p w:rsidR="00454CBB" w:rsidRDefault="00454CBB" w:rsidP="00454CBB">
      <w:pPr>
        <w:pStyle w:val="Heading4"/>
      </w:pPr>
      <w:r>
        <w:t>Suspicion poisons friendship (Augustine).</w:t>
      </w:r>
    </w:p>
    <w:p w:rsidR="00454CBB" w:rsidRDefault="00454CBB" w:rsidP="00454CBB">
      <w:pPr>
        <w:pStyle w:val="Heading4"/>
      </w:pPr>
      <w:r>
        <w:t>Reality is sanity’s best friend (Theodore Isaac Rubin MD).</w:t>
      </w:r>
    </w:p>
    <w:p w:rsidR="00454CBB" w:rsidRDefault="00454CBB" w:rsidP="00454CBB">
      <w:r>
        <w:t>Suspicion is based on a natural human instinct of caution.  Islamic teaching like in other natural instincts aims at controlling this instinct so that it translates into a moral state of  wisdom and rationality.  One needs to control this natural instinct in a manner that it leads to the development of a discerning sage and not into a doubting soul.  The reason why  the Holy Quran</w:t>
      </w:r>
      <w:r>
        <w:fldChar w:fldCharType="begin"/>
      </w:r>
      <w:r>
        <w:instrText xml:space="preserve"> XE "Quran" </w:instrText>
      </w:r>
      <w:r>
        <w:fldChar w:fldCharType="end"/>
      </w:r>
      <w:r>
        <w:t xml:space="preserve"> describes suspicion to be a a sin in some cases is because at times one will take wrong actions based on faulty judgment and infringe upon rights of others and hurt them.  Islam wants to prevent such injustice and infringement of rights.  So it is hitting at the root cause of the problem.  It is telling that one needs to have one's facts straight.  A misdeed does not become acceptable, in the eyes of God, on the ground of faulty information.</w:t>
      </w:r>
    </w:p>
    <w:p w:rsidR="00454CBB" w:rsidRDefault="00454CBB" w:rsidP="00454CBB">
      <w:r>
        <w:t>Islam teaches a clear balance between trust and mistrust.  Not understanding this teaching accurately leads to much unrest in the society and excessive suspiciousness in the society can lead to many psychological problems like paranoia.  Paranoia culminates in a serious psychiatric illness called schizophrenia, which in common terminology is equated with madness.  The damage can be potentially worse.  Sometimes it is suggested that various notable political leaders who led to wide spread destruction, like Hitler and Stalin were paranoid.</w:t>
      </w:r>
    </w:p>
    <w:p w:rsidR="00454CBB" w:rsidRDefault="00454CBB" w:rsidP="00454CBB">
      <w:r>
        <w:t xml:space="preserve">However, it is difficult to communicate with others in regards to issues of trust and mistrust.  It is very hard to impart the balance of Islam to others even if one understands the problems and solutions clearly.  Part of the problem lies in accurate terminology and nomenclature.  Because of the lack of such terminology communication becomes difficult.  Many of us would have experienced in our lives that when some one is being overly suspicious and </w:t>
      </w:r>
      <w:r>
        <w:lastRenderedPageBreak/>
        <w:t>you tell him that he is not thinking straight, more often than not he is likely to tell you that he is stating the facts and that it is you who is being naive.  Or he may turn around and say that you are also overly suspicious on such and such occasions and with such and such people.  So how are we to hold a more useful conversation in this regards without bashing each others' heads.  The secret is in stating the facts more clearly and precisely.</w:t>
      </w:r>
    </w:p>
    <w:p w:rsidR="00454CBB" w:rsidRDefault="00454CBB" w:rsidP="00454CBB">
      <w:r>
        <w:t>Islam has given us a very accurate teaching in regards to thinking process.  Islam does not intend to make us naive or simple minded, it does not intend to distort our thinking in any way; it only aims at putting our thinking straight when we may have diverted away from the straight course.  The balance of trust and mistrust is very accurately described in a textbook of psychiatry, and I borrow it from there:</w:t>
      </w:r>
    </w:p>
    <w:p w:rsidR="00454CBB" w:rsidRDefault="00454CBB" w:rsidP="00454CBB"/>
    <w:p w:rsidR="00454CBB" w:rsidRDefault="00454CBB" w:rsidP="00454CBB">
      <w:pPr>
        <w:pStyle w:val="NormalIndent"/>
      </w:pPr>
      <w:r>
        <w:t>"Like other attitudes, suspiciousness and wariness are acquired. One needs them, but only in proportion to the real dangers in the environment. Growing up to distrust everyone's motivation is indeed unfortunate. It is equally unfortunate to be too trusting.  The girl who cannot trust any man is unlikely to have a happy marriage; however, the girl who believes everything any man tells her will spend most of her life pregnant, barefooted, and, very likely single</w:t>
      </w:r>
      <w:r w:rsidR="00085E9C">
        <w:t>.”</w:t>
      </w:r>
      <w:r>
        <w:rPr>
          <w:rStyle w:val="EndnoteReference"/>
        </w:rPr>
        <w:endnoteReference w:id="164"/>
      </w:r>
    </w:p>
    <w:p w:rsidR="00454CBB" w:rsidRDefault="00454CBB" w:rsidP="00454CBB"/>
    <w:p w:rsidR="00454CBB" w:rsidRDefault="00454CBB" w:rsidP="00454CBB">
      <w:r>
        <w:t>In other words, a mistrusting attitude can lead to poisoning of all human relationships and an overly trusting attitude leads one out of touch with reality.  It is also difficult to find the right attitude and balance amidst the religious and social rhetoric in this regards.  Another hurdle, as mentioned before, in acquiring and transmitting the balanced attitude is lack of accurate terminology in religious and social discussions. So, I propose to develop a scientific terminology which should be useful in this regards.  The concept and terminology is borrowed in its entirety from medical science.  It is important to understand this because that will give us a tool to precisely examine Islamic teachings in regards to avoiding excessive suspicion.  It is understandable, that scientific means of investigation and reporting that have evolved after centuries of hard work, and are serving us good in scientific domain, can come to our rescue in day to day life also.</w:t>
      </w:r>
    </w:p>
    <w:p w:rsidR="00454CBB" w:rsidRDefault="00454CBB" w:rsidP="00454CBB">
      <w:r>
        <w:t>There are four scientific terms to be understood in this regards; the terms are:</w:t>
      </w:r>
    </w:p>
    <w:p w:rsidR="00454CBB" w:rsidRDefault="00454CBB" w:rsidP="00454CBB"/>
    <w:p w:rsidR="00454CBB" w:rsidRDefault="00454CBB" w:rsidP="00454CBB">
      <w:r>
        <w:tab/>
        <w:t>1.  Prevalence of disease</w:t>
      </w:r>
    </w:p>
    <w:p w:rsidR="00454CBB" w:rsidRDefault="00454CBB" w:rsidP="00454CBB">
      <w:r>
        <w:tab/>
        <w:t>2.  Sensitivity.</w:t>
      </w:r>
    </w:p>
    <w:p w:rsidR="00454CBB" w:rsidRDefault="00454CBB" w:rsidP="00454CBB">
      <w:r>
        <w:tab/>
        <w:t>3.  Specificity.</w:t>
      </w:r>
    </w:p>
    <w:p w:rsidR="00454CBB" w:rsidRDefault="00454CBB" w:rsidP="00454CBB">
      <w:r>
        <w:tab/>
        <w:t>4.  Positive predictive value.</w:t>
      </w:r>
    </w:p>
    <w:p w:rsidR="00454CBB" w:rsidRDefault="00454CBB" w:rsidP="00454CBB">
      <w:r>
        <w:lastRenderedPageBreak/>
        <w:tab/>
      </w:r>
      <w:r>
        <w:tab/>
      </w:r>
      <w:r>
        <w:tab/>
      </w:r>
      <w:r>
        <w:tab/>
      </w:r>
      <w:r>
        <w:tab/>
      </w:r>
    </w:p>
    <w:p w:rsidR="00454CBB" w:rsidRDefault="00454CBB" w:rsidP="00454CBB">
      <w:r>
        <w:t>Each of these four terms is expressed as percentages.</w:t>
      </w:r>
    </w:p>
    <w:p w:rsidR="00454CBB" w:rsidRDefault="00454CBB" w:rsidP="00454CBB">
      <w:r>
        <w:t>Whenever a new diagnostic test becomes available in medical literature, it is compared against the most established test currently available for that particular disease.  The old test in this regards is known as the gold standard.  The idea is to find out the above mentioned parameters for the new test.  The determination of these and some other parameters will determine the utility and application of the new test.  Now we will try to understand these four parameters.  Let us examine the table below.  The table has two rows and two columns.  The two columns show whether the disease is present or not by '+' and '-' signs.  Likewise the two rows show whether the test is positive or not.  This creates four possibilities.</w:t>
      </w:r>
    </w:p>
    <w:p w:rsidR="00454CBB" w:rsidRDefault="00454CBB" w:rsidP="00454CBB"/>
    <w:p w:rsidR="00454CBB" w:rsidRDefault="00454CBB" w:rsidP="00454CBB"/>
    <w:p w:rsidR="00454CBB" w:rsidRDefault="00454CBB" w:rsidP="00454CBB">
      <w:pPr>
        <w:rPr>
          <w:b/>
        </w:rPr>
      </w:pPr>
      <w:r>
        <w:tab/>
      </w:r>
      <w:r>
        <w:tab/>
      </w:r>
      <w:r>
        <w:tab/>
      </w:r>
      <w:r>
        <w:rPr>
          <w:b/>
        </w:rPr>
        <w:t>DISEASE</w:t>
      </w:r>
    </w:p>
    <w:p w:rsidR="00454CBB" w:rsidRDefault="00454CBB" w:rsidP="00454CBB">
      <w:pPr>
        <w:rPr>
          <w:b/>
        </w:rPr>
      </w:pPr>
    </w:p>
    <w:p w:rsidR="00454CBB" w:rsidRDefault="00454CBB" w:rsidP="00454CBB">
      <w:pPr>
        <w:rPr>
          <w:b/>
        </w:rPr>
      </w:pPr>
      <w:r>
        <w:rPr>
          <w:b/>
        </w:rPr>
        <w:tab/>
      </w:r>
      <w:r>
        <w:rPr>
          <w:b/>
        </w:rPr>
        <w:tab/>
        <w:t>+</w:t>
      </w:r>
      <w:r>
        <w:rPr>
          <w:b/>
        </w:rPr>
        <w:tab/>
      </w:r>
      <w:r>
        <w:rPr>
          <w:b/>
        </w:rPr>
        <w:tab/>
        <w:t>-</w:t>
      </w:r>
    </w:p>
    <w:p w:rsidR="00454CBB" w:rsidRDefault="00454CBB" w:rsidP="00454CBB">
      <w:pPr>
        <w:rPr>
          <w:b/>
        </w:rPr>
      </w:pPr>
      <w:r>
        <w:rPr>
          <w:b/>
        </w:rPr>
        <w:tab/>
        <w:t>+</w:t>
      </w:r>
      <w:r>
        <w:rPr>
          <w:b/>
        </w:rPr>
        <w:tab/>
        <w:t>a (TP)</w:t>
      </w:r>
      <w:r>
        <w:rPr>
          <w:b/>
        </w:rPr>
        <w:tab/>
      </w:r>
      <w:r>
        <w:rPr>
          <w:b/>
        </w:rPr>
        <w:tab/>
        <w:t>b (FP)</w:t>
      </w:r>
    </w:p>
    <w:p w:rsidR="00454CBB" w:rsidRDefault="00454CBB" w:rsidP="00454CBB">
      <w:r>
        <w:rPr>
          <w:b/>
        </w:rPr>
        <w:t>TEST</w:t>
      </w:r>
    </w:p>
    <w:p w:rsidR="00454CBB" w:rsidRDefault="00454CBB" w:rsidP="00454CBB">
      <w:pPr>
        <w:rPr>
          <w:b/>
        </w:rPr>
      </w:pPr>
      <w:r>
        <w:tab/>
        <w:t>-</w:t>
      </w:r>
      <w:r>
        <w:tab/>
      </w:r>
      <w:r>
        <w:rPr>
          <w:b/>
        </w:rPr>
        <w:t>c (FN)</w:t>
      </w:r>
      <w:r>
        <w:rPr>
          <w:b/>
        </w:rPr>
        <w:tab/>
      </w:r>
      <w:r>
        <w:rPr>
          <w:b/>
        </w:rPr>
        <w:tab/>
        <w:t>d (TN)</w:t>
      </w:r>
    </w:p>
    <w:p w:rsidR="00454CBB" w:rsidRDefault="00454CBB" w:rsidP="00454CBB">
      <w:pPr>
        <w:rPr>
          <w:b/>
        </w:rPr>
      </w:pPr>
    </w:p>
    <w:p w:rsidR="00454CBB" w:rsidRDefault="00454CBB" w:rsidP="00454CBB">
      <w:pPr>
        <w:rPr>
          <w:b/>
        </w:rPr>
      </w:pPr>
    </w:p>
    <w:p w:rsidR="00454CBB" w:rsidRDefault="00454CBB" w:rsidP="00454CBB">
      <w:pPr>
        <w:rPr>
          <w:b/>
        </w:rPr>
      </w:pPr>
      <w:r>
        <w:rPr>
          <w:b/>
        </w:rPr>
        <w:tab/>
        <w:t>True positive:</w:t>
      </w:r>
      <w:r>
        <w:rPr>
          <w:b/>
        </w:rPr>
        <w:tab/>
        <w:t>TP</w:t>
      </w:r>
    </w:p>
    <w:p w:rsidR="00454CBB" w:rsidRDefault="00454CBB" w:rsidP="00454CBB">
      <w:pPr>
        <w:rPr>
          <w:b/>
        </w:rPr>
      </w:pPr>
      <w:r>
        <w:rPr>
          <w:b/>
        </w:rPr>
        <w:tab/>
        <w:t>False negative:</w:t>
      </w:r>
      <w:r>
        <w:rPr>
          <w:b/>
        </w:rPr>
        <w:tab/>
        <w:t>FN</w:t>
      </w:r>
    </w:p>
    <w:p w:rsidR="00454CBB" w:rsidRDefault="00454CBB" w:rsidP="00454CBB">
      <w:pPr>
        <w:rPr>
          <w:b/>
        </w:rPr>
      </w:pPr>
      <w:r>
        <w:rPr>
          <w:b/>
        </w:rPr>
        <w:tab/>
        <w:t>False positive:</w:t>
      </w:r>
      <w:r>
        <w:rPr>
          <w:b/>
        </w:rPr>
        <w:tab/>
        <w:t>FP</w:t>
      </w:r>
    </w:p>
    <w:p w:rsidR="00454CBB" w:rsidRDefault="00454CBB" w:rsidP="00454CBB">
      <w:pPr>
        <w:rPr>
          <w:b/>
        </w:rPr>
      </w:pPr>
      <w:r>
        <w:rPr>
          <w:b/>
        </w:rPr>
        <w:tab/>
        <w:t>True negative:</w:t>
      </w:r>
      <w:r>
        <w:rPr>
          <w:b/>
        </w:rPr>
        <w:tab/>
        <w:t>TN</w:t>
      </w:r>
    </w:p>
    <w:p w:rsidR="00454CBB" w:rsidRDefault="00454CBB" w:rsidP="00454CBB">
      <w:pPr>
        <w:rPr>
          <w:b/>
        </w:rPr>
      </w:pPr>
    </w:p>
    <w:p w:rsidR="00454CBB" w:rsidRDefault="00454CBB" w:rsidP="00454CBB">
      <w:r>
        <w:t xml:space="preserve">So in this table we have those who have the disease and their new test is also positive, these are 'a' (true positive).  Those who have the disease and their new test result is negative are 'c' (false negative).  Those who do not have the disease but their new test result is positive </w:t>
      </w:r>
      <w:r>
        <w:lastRenderedPageBreak/>
        <w:t>are 'b' (false positive).  Those who do not have the disease and their test is also negative are 'd' (true negative).</w:t>
      </w:r>
    </w:p>
    <w:p w:rsidR="00454CBB" w:rsidRDefault="00454CBB" w:rsidP="00454CBB">
      <w:r>
        <w:t>Now we intend to fill up some arbitrary numbers in this table to create an example.  Assume it to be the data obtained for a particular test and a particular disease:</w:t>
      </w:r>
    </w:p>
    <w:p w:rsidR="00454CBB" w:rsidRDefault="00454CBB" w:rsidP="00454CBB"/>
    <w:p w:rsidR="00454CBB" w:rsidRDefault="00454CBB" w:rsidP="00454CBB"/>
    <w:p w:rsidR="00454CBB" w:rsidRDefault="00454CBB" w:rsidP="00454CBB"/>
    <w:p w:rsidR="00454CBB" w:rsidRDefault="00454CBB" w:rsidP="00454CBB"/>
    <w:p w:rsidR="00454CBB" w:rsidRDefault="00454CBB" w:rsidP="00454CBB"/>
    <w:p w:rsidR="00454CBB" w:rsidRDefault="00454CBB" w:rsidP="00454CBB"/>
    <w:p w:rsidR="00454CBB" w:rsidRDefault="00454CBB" w:rsidP="00454CBB">
      <w:pPr>
        <w:rPr>
          <w:b/>
        </w:rPr>
      </w:pPr>
      <w:r>
        <w:tab/>
      </w:r>
      <w:r>
        <w:tab/>
      </w:r>
      <w:r>
        <w:rPr>
          <w:b/>
        </w:rPr>
        <w:t>DISEASE</w:t>
      </w:r>
    </w:p>
    <w:p w:rsidR="00454CBB" w:rsidRDefault="00454CBB" w:rsidP="00454CBB">
      <w:pPr>
        <w:rPr>
          <w:b/>
        </w:rPr>
      </w:pPr>
      <w:r>
        <w:rPr>
          <w:b/>
        </w:rPr>
        <w:tab/>
      </w:r>
      <w:r>
        <w:rPr>
          <w:b/>
        </w:rPr>
        <w:tab/>
        <w:t>+</w:t>
      </w:r>
      <w:r>
        <w:rPr>
          <w:b/>
        </w:rPr>
        <w:tab/>
      </w:r>
      <w:r>
        <w:rPr>
          <w:b/>
        </w:rPr>
        <w:tab/>
        <w:t>-</w:t>
      </w:r>
    </w:p>
    <w:p w:rsidR="00454CBB" w:rsidRDefault="00454CBB" w:rsidP="00454CBB">
      <w:pPr>
        <w:rPr>
          <w:b/>
        </w:rPr>
      </w:pPr>
    </w:p>
    <w:p w:rsidR="00454CBB" w:rsidRDefault="00454CBB" w:rsidP="00454CBB">
      <w:pPr>
        <w:rPr>
          <w:b/>
        </w:rPr>
      </w:pPr>
      <w:r>
        <w:rPr>
          <w:b/>
        </w:rPr>
        <w:tab/>
        <w:t>+</w:t>
      </w:r>
      <w:r>
        <w:rPr>
          <w:b/>
        </w:rPr>
        <w:tab/>
        <w:t>19</w:t>
      </w:r>
      <w:r>
        <w:rPr>
          <w:b/>
        </w:rPr>
        <w:tab/>
      </w:r>
      <w:r>
        <w:rPr>
          <w:b/>
        </w:rPr>
        <w:tab/>
        <w:t>100</w:t>
      </w:r>
    </w:p>
    <w:p w:rsidR="00454CBB" w:rsidRDefault="00454CBB" w:rsidP="00454CBB">
      <w:r>
        <w:rPr>
          <w:b/>
        </w:rPr>
        <w:t>TEST</w:t>
      </w:r>
    </w:p>
    <w:p w:rsidR="00454CBB" w:rsidRDefault="00454CBB" w:rsidP="00454CBB">
      <w:pPr>
        <w:rPr>
          <w:b/>
        </w:rPr>
      </w:pPr>
      <w:r>
        <w:tab/>
        <w:t>-</w:t>
      </w:r>
      <w:r>
        <w:tab/>
      </w:r>
      <w:r>
        <w:rPr>
          <w:b/>
        </w:rPr>
        <w:t>1</w:t>
      </w:r>
      <w:r>
        <w:rPr>
          <w:b/>
        </w:rPr>
        <w:tab/>
      </w:r>
      <w:r>
        <w:rPr>
          <w:b/>
        </w:rPr>
        <w:tab/>
        <w:t>9880</w:t>
      </w:r>
    </w:p>
    <w:p w:rsidR="00454CBB" w:rsidRDefault="00454CBB" w:rsidP="00454CBB">
      <w:pPr>
        <w:rPr>
          <w:b/>
        </w:rPr>
      </w:pPr>
    </w:p>
    <w:p w:rsidR="00454CBB" w:rsidRDefault="00454CBB" w:rsidP="00454CBB">
      <w:pPr>
        <w:rPr>
          <w:b/>
        </w:rPr>
      </w:pPr>
    </w:p>
    <w:p w:rsidR="00454CBB" w:rsidRDefault="00454CBB" w:rsidP="00454CBB">
      <w:pPr>
        <w:pStyle w:val="Heading3"/>
        <w:spacing w:after="240"/>
      </w:pPr>
      <w:r>
        <w:t>PREVALENCE</w:t>
      </w:r>
    </w:p>
    <w:p w:rsidR="00454CBB" w:rsidRDefault="00454CBB" w:rsidP="00454CBB">
      <w:r>
        <w:t xml:space="preserve">Prevalence means the percentage of the population that has a particular disease.  This is a very simple concept which one can easily relate to.  A few examples will put this concept in the realm of non-medical people.  The prevalence of asthma in general population in </w:t>
      </w:r>
      <w:smartTag w:uri="urn:schemas-microsoft-com:office:smarttags" w:element="country-region">
        <w:smartTag w:uri="urn:schemas-microsoft-com:office:smarttags" w:element="place">
          <w:r>
            <w:t>USA</w:t>
          </w:r>
        </w:smartTag>
      </w:smartTag>
      <w:r>
        <w:t xml:space="preserve"> is 5%.  We studied in the chapter on chastity that upto 30% of </w:t>
      </w:r>
      <w:smartTag w:uri="urn:schemas-microsoft-com:office:smarttags" w:element="country-region">
        <w:smartTag w:uri="urn:schemas-microsoft-com:office:smarttags" w:element="place">
          <w:r>
            <w:t>USA</w:t>
          </w:r>
        </w:smartTag>
      </w:smartTag>
      <w:r>
        <w:t xml:space="preserve"> population has herpes type II.  10% of all young males in </w:t>
      </w:r>
      <w:smartTag w:uri="urn:schemas-microsoft-com:office:smarttags" w:element="country-region">
        <w:smartTag w:uri="urn:schemas-microsoft-com:office:smarttags" w:element="place">
          <w:r>
            <w:t>Thailand</w:t>
          </w:r>
        </w:smartTag>
      </w:smartTag>
      <w:r>
        <w:t xml:space="preserve"> are HIV positive.  These are all prevalences of different diseases.</w:t>
      </w:r>
    </w:p>
    <w:p w:rsidR="00454CBB" w:rsidRDefault="00454CBB" w:rsidP="00454CBB"/>
    <w:p w:rsidR="00454CBB" w:rsidRDefault="00454CBB" w:rsidP="00454CBB">
      <w:r>
        <w:lastRenderedPageBreak/>
        <w:t>The prevalence is determined as:</w:t>
      </w:r>
    </w:p>
    <w:p w:rsidR="00454CBB" w:rsidRDefault="00454CBB" w:rsidP="00454CBB"/>
    <w:p w:rsidR="00454CBB" w:rsidRDefault="00454CBB" w:rsidP="00454CBB">
      <w:r>
        <w:t>Prevalence (%) = (a + c) / (a + b + c + d) x 100</w:t>
      </w:r>
    </w:p>
    <w:p w:rsidR="00454CBB" w:rsidRDefault="00454CBB" w:rsidP="00454CBB"/>
    <w:p w:rsidR="00454CBB" w:rsidRDefault="00454CBB" w:rsidP="00454CBB">
      <w:r>
        <w:t>Or in other words</w:t>
      </w:r>
    </w:p>
    <w:p w:rsidR="00454CBB" w:rsidRDefault="00454CBB" w:rsidP="00454CBB">
      <w:r>
        <w:t>Prevalence (%) = (TP +FN) / (TP + FP + FN + TN) x 100</w:t>
      </w:r>
    </w:p>
    <w:p w:rsidR="00454CBB" w:rsidRDefault="00454CBB" w:rsidP="00454CBB"/>
    <w:p w:rsidR="00454CBB" w:rsidRDefault="00454CBB" w:rsidP="00454CBB">
      <w:r>
        <w:t>= 19 + 1 / 10,000 x 100</w:t>
      </w:r>
    </w:p>
    <w:p w:rsidR="00454CBB" w:rsidRDefault="00454CBB" w:rsidP="00454CBB"/>
    <w:p w:rsidR="00454CBB" w:rsidRDefault="00454CBB" w:rsidP="00454CBB">
      <w:pPr>
        <w:rPr>
          <w:b/>
        </w:rPr>
      </w:pPr>
      <w:r>
        <w:rPr>
          <w:b/>
        </w:rPr>
        <w:t>In this example prevalence will be = 0.2%</w:t>
      </w:r>
    </w:p>
    <w:p w:rsidR="00454CBB" w:rsidRDefault="00454CBB" w:rsidP="00454CBB">
      <w:pPr>
        <w:rPr>
          <w:b/>
        </w:rPr>
      </w:pPr>
    </w:p>
    <w:p w:rsidR="00454CBB" w:rsidRDefault="00454CBB" w:rsidP="00454CBB">
      <w:pPr>
        <w:pStyle w:val="Heading3"/>
        <w:spacing w:after="240"/>
      </w:pPr>
      <w:r>
        <w:t>SENSITIVITY</w:t>
      </w:r>
    </w:p>
    <w:p w:rsidR="00454CBB" w:rsidRDefault="00454CBB" w:rsidP="00454CBB">
      <w:r>
        <w:t>Sensitivity is the diagnostic test's ability to identify correctly those individuals who truly have the disease.  It is the ratio of the number of individuals with the disease whose screening tests are positive to the total number of individuals with the disease in the study.</w:t>
      </w:r>
      <w:r>
        <w:softHyphen/>
        <w:t xml:space="preserve">  The total number of individuals with the disease in the population are known by the gold standard test, and the new test is compared against the gold standard.</w:t>
      </w:r>
    </w:p>
    <w:p w:rsidR="00454CBB" w:rsidRDefault="00454CBB" w:rsidP="00454CBB">
      <w:r>
        <w:t>Sensitivity is independent of the disease prevalence in the population.</w:t>
      </w:r>
    </w:p>
    <w:p w:rsidR="00454CBB" w:rsidRDefault="00454CBB" w:rsidP="00454CBB">
      <w:r>
        <w:t>The sensitivity of a test is determined as:</w:t>
      </w:r>
    </w:p>
    <w:p w:rsidR="00454CBB" w:rsidRDefault="00454CBB" w:rsidP="00454CBB"/>
    <w:p w:rsidR="00454CBB" w:rsidRDefault="00454CBB" w:rsidP="00454CBB">
      <w:r>
        <w:t>Sensitivity (%) = a / (a + c) x 100.</w:t>
      </w:r>
    </w:p>
    <w:p w:rsidR="00454CBB" w:rsidRDefault="00454CBB" w:rsidP="00454CBB"/>
    <w:p w:rsidR="00454CBB" w:rsidRDefault="00454CBB" w:rsidP="00454CBB">
      <w:r>
        <w:t>Or in other words</w:t>
      </w:r>
    </w:p>
    <w:p w:rsidR="00454CBB" w:rsidRDefault="00454CBB" w:rsidP="00454CBB"/>
    <w:p w:rsidR="00454CBB" w:rsidRDefault="00454CBB" w:rsidP="00454CBB">
      <w:r>
        <w:t>Sensitivity (%) = TP / (TP + FN) x 100.</w:t>
      </w:r>
    </w:p>
    <w:p w:rsidR="00454CBB" w:rsidRDefault="00454CBB" w:rsidP="00454CBB"/>
    <w:p w:rsidR="00454CBB" w:rsidRDefault="00454CBB" w:rsidP="00454CBB">
      <w:r>
        <w:t>In this example it will be = 19 / 19 + 1 x 100</w:t>
      </w:r>
    </w:p>
    <w:p w:rsidR="00454CBB" w:rsidRDefault="00454CBB" w:rsidP="00454CBB"/>
    <w:p w:rsidR="00454CBB" w:rsidRDefault="00454CBB" w:rsidP="00454CBB">
      <w:r>
        <w:t>= 95%</w:t>
      </w:r>
    </w:p>
    <w:p w:rsidR="00454CBB" w:rsidRDefault="00454CBB" w:rsidP="00454CBB"/>
    <w:p w:rsidR="00454CBB" w:rsidRDefault="00454CBB" w:rsidP="00454CBB">
      <w:pPr>
        <w:pStyle w:val="Heading3"/>
        <w:spacing w:after="240"/>
      </w:pPr>
      <w:r>
        <w:t>SPECIFICITY</w:t>
      </w:r>
    </w:p>
    <w:p w:rsidR="00454CBB" w:rsidRDefault="00454CBB" w:rsidP="00454CBB">
      <w:r>
        <w:t>Specificity is the test's ability to identify correctly those individuals who truly do not have the disease.   It is the ratio of the number of individuals without the disease whose screening tests are negative to the total number of individuals without the disease under study.</w:t>
      </w:r>
    </w:p>
    <w:p w:rsidR="00454CBB" w:rsidRDefault="00454CBB" w:rsidP="00454CBB">
      <w:r>
        <w:t>Specificity is independent of the disease prevalence in the population being tested.</w:t>
      </w:r>
    </w:p>
    <w:p w:rsidR="00454CBB" w:rsidRDefault="00454CBB" w:rsidP="00454CBB">
      <w:r>
        <w:t>The specificity of a test is determined as:</w:t>
      </w:r>
    </w:p>
    <w:p w:rsidR="00454CBB" w:rsidRDefault="00454CBB" w:rsidP="00454CBB"/>
    <w:p w:rsidR="00454CBB" w:rsidRDefault="00454CBB" w:rsidP="00454CBB">
      <w:r>
        <w:t>Specificity (%) = d / (d + b) x 100</w:t>
      </w:r>
    </w:p>
    <w:p w:rsidR="00454CBB" w:rsidRDefault="00454CBB" w:rsidP="00454CBB"/>
    <w:p w:rsidR="00454CBB" w:rsidRDefault="00454CBB" w:rsidP="00454CBB">
      <w:r>
        <w:t>Or in other words</w:t>
      </w:r>
    </w:p>
    <w:p w:rsidR="00454CBB" w:rsidRDefault="00454CBB" w:rsidP="00454CBB"/>
    <w:p w:rsidR="00454CBB" w:rsidRDefault="00454CBB" w:rsidP="00454CBB">
      <w:r>
        <w:t>Specificity (%) = TN / (TN + FP) x 100</w:t>
      </w:r>
    </w:p>
    <w:p w:rsidR="00454CBB" w:rsidRDefault="00454CBB" w:rsidP="00454CBB"/>
    <w:p w:rsidR="00454CBB" w:rsidRDefault="00454CBB" w:rsidP="00454CBB">
      <w:r>
        <w:t>In this example it will be = 9880 / 9880 + 1 x 100</w:t>
      </w:r>
    </w:p>
    <w:p w:rsidR="00454CBB" w:rsidRDefault="00454CBB" w:rsidP="00454CBB">
      <w:pPr>
        <w:rPr>
          <w:b/>
        </w:rPr>
      </w:pPr>
    </w:p>
    <w:p w:rsidR="00454CBB" w:rsidRDefault="00454CBB" w:rsidP="00454CBB">
      <w:r>
        <w:t>= 99.99%</w:t>
      </w:r>
    </w:p>
    <w:p w:rsidR="00454CBB" w:rsidRDefault="00454CBB" w:rsidP="00454CBB">
      <w:pPr>
        <w:pStyle w:val="Heading3"/>
        <w:spacing w:after="240"/>
      </w:pPr>
      <w:r>
        <w:t>POSITIVE PREDICTIVE VALUE</w:t>
      </w:r>
    </w:p>
    <w:p w:rsidR="00454CBB" w:rsidRDefault="00454CBB" w:rsidP="00454CBB">
      <w:pPr>
        <w:rPr>
          <w:b/>
        </w:rPr>
      </w:pPr>
      <w:r>
        <w:t>The positive predictive value is the tests ability to identify those individuals who truly have the disease (true</w:t>
      </w:r>
      <w:r>
        <w:noBreakHyphen/>
        <w:t xml:space="preserve">positives) among all those individuals whose screening tests are positive.  The positive predictive value is the ratio of the number of individuals with the disease </w:t>
      </w:r>
      <w:r>
        <w:lastRenderedPageBreak/>
        <w:t xml:space="preserve">whose screening tests are positive to the total number whose screening tests are positive in the population.  </w:t>
      </w:r>
      <w:r>
        <w:rPr>
          <w:b/>
        </w:rPr>
        <w:t>In contrast to sensitivity and specificity, the Positive predictive value of a test increases with increasing prevalence of the disease in the population.</w:t>
      </w:r>
    </w:p>
    <w:p w:rsidR="00454CBB" w:rsidRDefault="00454CBB" w:rsidP="00454CBB">
      <w:r>
        <w:t>The positive predictive value of a test is determined as:</w:t>
      </w:r>
    </w:p>
    <w:p w:rsidR="00454CBB" w:rsidRDefault="00454CBB" w:rsidP="00454CBB"/>
    <w:p w:rsidR="00454CBB" w:rsidRDefault="00454CBB" w:rsidP="00454CBB">
      <w:r>
        <w:t>The positive predictive value (%) = a / (a + b) x 100</w:t>
      </w:r>
    </w:p>
    <w:p w:rsidR="00454CBB" w:rsidRDefault="00454CBB" w:rsidP="00454CBB"/>
    <w:p w:rsidR="00454CBB" w:rsidRDefault="00454CBB" w:rsidP="00454CBB">
      <w:r>
        <w:t>Or in other words</w:t>
      </w:r>
    </w:p>
    <w:p w:rsidR="00454CBB" w:rsidRDefault="00454CBB" w:rsidP="00454CBB"/>
    <w:p w:rsidR="00454CBB" w:rsidRDefault="00454CBB" w:rsidP="00454CBB">
      <w:r>
        <w:t>The positive predictive value (%) = TP / (TP + FP) x 100</w:t>
      </w:r>
    </w:p>
    <w:p w:rsidR="00454CBB" w:rsidRDefault="00454CBB" w:rsidP="00454CBB"/>
    <w:p w:rsidR="00454CBB" w:rsidRDefault="00454CBB" w:rsidP="00454CBB">
      <w:r>
        <w:t>In this example it will be = 19 / (19 + 100) x 100</w:t>
      </w:r>
    </w:p>
    <w:p w:rsidR="00454CBB" w:rsidRDefault="00454CBB" w:rsidP="00454CBB">
      <w:pPr>
        <w:rPr>
          <w:b/>
        </w:rPr>
      </w:pPr>
    </w:p>
    <w:p w:rsidR="00454CBB" w:rsidRDefault="00454CBB" w:rsidP="00454CBB">
      <w:r>
        <w:t>= 15.97%.</w:t>
      </w:r>
    </w:p>
    <w:p w:rsidR="00454CBB" w:rsidRDefault="00454CBB" w:rsidP="00454CBB"/>
    <w:p w:rsidR="00454CBB" w:rsidRDefault="00454CBB" w:rsidP="00454CBB">
      <w:r>
        <w:t>This means that in this example, in almost 6 out of 7 cases the positive result will be due to false positive, implying false information, and only in 1 in 7 instances it will be reflecting the disease.  So given these circumstances a positive test does not mean illness automatically.  Depending upon the prevalence of disease and specificity of the test, a positive result may more likely be an error than a true positive finding.</w:t>
      </w:r>
    </w:p>
    <w:p w:rsidR="00454CBB" w:rsidRDefault="00454CBB" w:rsidP="00454CBB">
      <w:pPr>
        <w:pStyle w:val="Heading3"/>
        <w:spacing w:after="240"/>
        <w:jc w:val="center"/>
        <w:rPr>
          <w:sz w:val="36"/>
          <w:u w:val="single"/>
        </w:rPr>
      </w:pPr>
      <w:r>
        <w:rPr>
          <w:sz w:val="28"/>
          <w:u w:val="single"/>
        </w:rPr>
        <w:t>RELATING MEDICAL CONCEPTS TO ISLAMIC BALANCE</w:t>
      </w:r>
    </w:p>
    <w:p w:rsidR="00454CBB" w:rsidRDefault="00454CBB" w:rsidP="00454CBB">
      <w:r>
        <w:t>After having described the above four scientific terms the remaining job becomes very easy.  Based on the precise meanings of these terms we can develop a few discrete and easily understandable concepts in regards to the balance taught by Islam.</w:t>
      </w:r>
    </w:p>
    <w:p w:rsidR="00454CBB" w:rsidRDefault="00454CBB" w:rsidP="00454CBB">
      <w:pPr>
        <w:rPr>
          <w:b/>
        </w:rPr>
      </w:pPr>
      <w:r>
        <w:rPr>
          <w:b/>
        </w:rPr>
        <w:t>The level of trust always has to be related to the prevalence of the malady, consequences of trust versus mistrust and the character of personalities involved.</w:t>
      </w:r>
    </w:p>
    <w:p w:rsidR="00454CBB" w:rsidRDefault="00454CBB" w:rsidP="00454CBB">
      <w:pPr>
        <w:pStyle w:val="Heading3"/>
        <w:spacing w:after="240"/>
      </w:pPr>
      <w:r>
        <w:lastRenderedPageBreak/>
        <w:t>LOW SENSITIVITY AND HIGH SPECIFICITY FOR KITH AND KIN</w:t>
      </w:r>
    </w:p>
    <w:p w:rsidR="00454CBB" w:rsidRDefault="00454CBB" w:rsidP="00454CBB">
      <w:r>
        <w:t>We have seen that Islam in many other teachings demands the behavior to be adjusted according to the demands of the situation.  Like, forgiveness is to be exercised at its appropriate occasion and retribution at its.  Similarly, the exercise of trust and mistrust has to be in accordance with the dictate of the situation.</w:t>
      </w:r>
    </w:p>
    <w:p w:rsidR="00454CBB" w:rsidRDefault="00454CBB" w:rsidP="00454CBB">
      <w:r>
        <w:t>In ordinary day to day life one needs to be more specific and less sensitive.  Because, if one is more sensitive one would pick up grudge where it is not intended.  This would spoil one's peace of mind and will also lead to general disruption and unrest in the society around such a person.  The disruption will occur because he will be picking up too much false positive information.  When he, who is overly sensitive, picks up a defect it is more likely to be false than correct given a low prevalence of that particular defect in the society.  As we saw in the above example that even when a test is fairly specific (accurate), a low prevalence of disease leads to a low positive predictive value.  We noted in the calculation of positive predictive value in the above example that in 6 out of 7 cases the positive result was due to false positive and only in 1 in 7 instances it was reflecting disease.  So given these facts, in our observations, especially in the friendly and close circles one needs to be less sensitive i.e. less suspicious so that one can develop a close bond with people around.  In day to day life it is better to err on the side of missing an intended grudge than pick up one when it is not intended.</w:t>
      </w:r>
    </w:p>
    <w:p w:rsidR="00454CBB" w:rsidRDefault="00454CBB" w:rsidP="00454CBB">
      <w:r>
        <w:t>If we go around accusing our friends of different moral maladies then we will lose friendship and will find ourselves in a difficult spot in life.  In this regards one needs to realize two factors.  Firstly, that there is a very high cost to pay for faulty thought process or false positive information.  Secondly, friends and relatives are less likely to hurt us as compared to general population because of the mutual love.  So even if they have a short coming, for our purposes, the prevalence of the malady in them, would be low.  So under these circumstances one needs to be more positive in one's thinking and avoid suspicion.  This is referred in the Holy Quran</w:t>
      </w:r>
      <w:r>
        <w:fldChar w:fldCharType="begin"/>
      </w:r>
      <w:r>
        <w:instrText xml:space="preserve"> XE "Quran" </w:instrText>
      </w:r>
      <w:r>
        <w:fldChar w:fldCharType="end"/>
      </w:r>
      <w:r>
        <w:t xml:space="preserve"> in regards to the believers: "They are tender and loving among themselves" (48:30).  If one combines this teaching with the one to avoid inquisitiveness then a very healthy balance can be struck.  In this balance, on one hand, we are not oblivious to the short comings of our loved ones, as that will take away the possibility of earlier reformation; and on the other hand we are not tilted to such extreme that we cannot form a useful bond.  As stated many times before, Islam is a religion of balance and of using each instinct at the proper time and occasion.</w:t>
      </w:r>
    </w:p>
    <w:p w:rsidR="00454CBB" w:rsidRDefault="00454CBB" w:rsidP="00454CBB">
      <w:pPr>
        <w:pStyle w:val="Heading3"/>
        <w:spacing w:after="240"/>
      </w:pPr>
      <w:r>
        <w:t>MORE POSITIVE THINKING: WHEN PREVALENCE OF IMMORALITY IS LOW</w:t>
      </w:r>
    </w:p>
    <w:p w:rsidR="00454CBB" w:rsidRDefault="00454CBB" w:rsidP="00454CBB">
      <w:pPr>
        <w:rPr>
          <w:b/>
        </w:rPr>
      </w:pPr>
      <w:r>
        <w:t xml:space="preserve">Now let us assume that the prevalence of a moral problem or disease is low in a certain group of people.  Let us assume that prevalence of stealing in individuals of a population is 0.2% as was the prevalence of the medical illness in our above example, and other factual data in the said example also applies.  Now regardless of how sophisticated our thinking process or investigation process may be, if it is not more specific than 99.99%, and we accuse somebody of that population of stealing, when we lose a possession, we are 6 out </w:t>
      </w:r>
      <w:r>
        <w:lastRenderedPageBreak/>
        <w:t xml:space="preserve">of seven times likely to be wrong in our accusation.  These figures of 99.99% and 6 out of seven are derived from specificity and positive predictive values in the above example respectively.  It is very difficult to improve on the specificity of 99.99% so the only option we are left with is to look at alternative explanations of the things lost and not accuse anyone of that particular population of having committed a theft.  This is the concept of avoiding much suspicion and how it can be a sin at times. </w:t>
      </w:r>
      <w:r>
        <w:rPr>
          <w:b/>
        </w:rPr>
        <w:t xml:space="preserve"> It is not only the action of accusation that has to be resisted but also the thought itself.  Because, even if the thought process does not translate into immediate action it would no doubt lead to suspiciousness, possibly paranoia and at least in the loss of love for the would be accused.</w:t>
      </w:r>
    </w:p>
    <w:p w:rsidR="00454CBB" w:rsidRDefault="00454CBB" w:rsidP="00454CBB">
      <w:pPr>
        <w:pStyle w:val="Heading3"/>
        <w:spacing w:after="240"/>
      </w:pPr>
      <w:r>
        <w:t>LINKING THINKING TO THE CONSEQUENCES</w:t>
      </w:r>
    </w:p>
    <w:p w:rsidR="00454CBB" w:rsidRDefault="00454CBB" w:rsidP="00454CBB">
      <w:r>
        <w:t>This can be phrased in a more understandable way by quoting a standard from judicial system.  In judicial hearings there is a different level of proof required in criminal cases versus civil cases.  Whereas in  a civil case one has to prove a case with "preponderance of evidence" the standard required for criminal cases is "beyond reasonable doubt</w:t>
      </w:r>
      <w:r w:rsidR="00085E9C">
        <w:t>.”</w:t>
      </w:r>
      <w:r>
        <w:t xml:space="preserve">  This is because the penalties in a criminal case can be more consequential.  The law is appreciating the fact that we can make wrong conclusions and pass wrong judgments, so, it provides for this fact in a way that when consequences of a decision are serious then the tests applied be more specific and positive predictive value of the test should be high.  In other words, if we give a guilty verdict, it better be true positive and not false positive.  Same philosophy should apply to day to day living and is in line with the verse quoted in the beginning of the chapter.  When stakes for us are low one should be more trusting, as risk benefit ratio will not justify mistrust.  On the contrary, when stakes for us are high in the sense that there is risk of serious damage to us, unless we are cautious, then, one can increase the sensitivity.  Moreover, it is very important to take into consideration what the cost of our suspicion is to the other party.  When the consequences are severe to the other party, even a lesser degree of suspicion will become a sin.</w:t>
      </w:r>
    </w:p>
    <w:p w:rsidR="00454CBB" w:rsidRDefault="00454CBB" w:rsidP="00454CBB">
      <w:r>
        <w:t>Once a Muslim</w:t>
      </w:r>
      <w:r>
        <w:fldChar w:fldCharType="begin"/>
      </w:r>
      <w:r>
        <w:instrText xml:space="preserve"> XE "Muslim" </w:instrText>
      </w:r>
      <w:r>
        <w:fldChar w:fldCharType="end"/>
      </w:r>
      <w:r>
        <w:t xml:space="preserve"> force met a hostile pagan community in a combat. One of the pagans would decide to go for a Muslim and advancing upon him would kill him, this pagan killed several Muslims. Usamah </w:t>
      </w:r>
      <w:r w:rsidR="006831ED">
        <w:t>Ibne</w:t>
      </w:r>
      <w:r>
        <w:t xml:space="preserve"> Zaid, was on the look out to take him up in combat.  After some struggle when Usamah finally subdued him and raised his sword over his head, the man called out: There is none worthy of worship save Allah</w:t>
      </w:r>
      <w:r>
        <w:fldChar w:fldCharType="begin"/>
      </w:r>
      <w:r>
        <w:instrText xml:space="preserve"> XE "Allah" </w:instrText>
      </w:r>
      <w:r>
        <w:fldChar w:fldCharType="end"/>
      </w:r>
      <w:r>
        <w:t xml:space="preserve"> (the creed of Islam).  Usamah hesitated for a moment, as Allah and the prophet had prohibited to kill any Muslim even in a combat (4:93-95), but then went ahead and killed the pagan.  When the news of the combat reached the Holy Prophet he was also informed of this incident. He sent for Usamah and inquired from him: Why did you kill him? He said: Messenger of Allah, he created confusion among the Muslims and killed several of us, So and So, So and So. I advanced upon him and when he saw my sword he exclaimed: There is none worthy of worship save Allah. The Holy Prophet asked: Did you kill him? He said: Yes. The Holy Prophet said: When the Day of Judgment comes, what will you do to his: There is none worthy of worship save Allah? Usamah pleaded: Messenger of Allah, he was only trying to cheat us, he had killed several of us. The Holy Prophet was unmoved, his face was read with </w:t>
      </w:r>
      <w:r>
        <w:lastRenderedPageBreak/>
        <w:t>emotion, he kept on repeating without any change, “What will you do to his, There is none worthy of worship save Allah, when the day of Judgment comes</w:t>
      </w:r>
      <w:r w:rsidR="00085E9C">
        <w:t>.”</w:t>
      </w:r>
      <w:r>
        <w:t xml:space="preserve">  The prophet went on saying that so many times that Usamah reports that he felt so sorry, that he wished that he had not become a Muslim until that day, to avoid that displeasure of the prophet.  The prophet was upset as the companion had killed a person on an assumption which was open to some doubt.  The implication was that as the consequences were very severe, the companion should have been more trusting and taken the words of the pagan on face value (4:95).</w:t>
      </w:r>
    </w:p>
    <w:p w:rsidR="00454CBB" w:rsidRDefault="00454CBB" w:rsidP="00454CBB">
      <w:pPr>
        <w:rPr>
          <w:i/>
        </w:rPr>
      </w:pPr>
      <w:r>
        <w:t>However, even in sphere of proclamation of faith, in peace time, when consequences are not extreme, certain amount of investigation is judicious.  After migration of the Prophet to Madinah, a continuous stream of new believers, both men and women continued to pour into Madinah from Makkah. These Refugees contained a fair number of women among them.  The Muslims were in a state of war, at that time, with the Makkans, and there was risk of importing spy women or other women with ulterior or otherwise objectionable motives, in form of new converts.  In regards to this concern, a verse of the Holy Quran</w:t>
      </w:r>
      <w:r>
        <w:fldChar w:fldCharType="begin"/>
      </w:r>
      <w:r>
        <w:instrText xml:space="preserve"> XE "Quran" </w:instrText>
      </w:r>
      <w:r>
        <w:fldChar w:fldCharType="end"/>
      </w:r>
      <w:r>
        <w:t xml:space="preserve"> was revealed that refers to such refugee Muslim</w:t>
      </w:r>
      <w:r>
        <w:fldChar w:fldCharType="begin"/>
      </w:r>
      <w:r>
        <w:instrText xml:space="preserve"> XE "Muslim" </w:instrText>
      </w:r>
      <w:r>
        <w:fldChar w:fldCharType="end"/>
      </w:r>
      <w:r>
        <w:t xml:space="preserve"> women. "O ye who believe! when believing women come to you as refugees, examine them. Allah</w:t>
      </w:r>
      <w:r>
        <w:fldChar w:fldCharType="begin"/>
      </w:r>
      <w:r>
        <w:instrText xml:space="preserve"> XE "Allah" </w:instrText>
      </w:r>
      <w:r>
        <w:fldChar w:fldCharType="end"/>
      </w:r>
      <w:r>
        <w:t xml:space="preserve"> knows best their faith. Then, if you find them true</w:t>
      </w:r>
      <w:r>
        <w:rPr>
          <w:i/>
        </w:rPr>
        <w:t xml:space="preserve"> </w:t>
      </w:r>
      <w:r>
        <w:t>believers, send them not back to the disbelievers" (60:11).</w:t>
      </w:r>
    </w:p>
    <w:p w:rsidR="00454CBB" w:rsidRDefault="00454CBB" w:rsidP="00454CBB">
      <w:pPr>
        <w:pStyle w:val="Heading3"/>
        <w:spacing w:after="240"/>
      </w:pPr>
      <w:r>
        <w:t>OVERLOOKING</w:t>
      </w:r>
    </w:p>
    <w:p w:rsidR="00454CBB" w:rsidRDefault="00454CBB" w:rsidP="00454CBB">
      <w:r>
        <w:t>In life there are things that matter and there are things that are unimportant and trivial.  In regards to trivial matters in ordinary day to day life, it may be appropriate not even to notice and to completely ignore them altogether.  One can appreciate from the details of above examples that many a times overlooking costs less than taking notice and evaluating something that can be overlooked. This is because one is saved from the consequences of faulty information.  Moreover, at times there are potential consequences and price of having correct information also.  This is generally alluded to in the proverb: ignorance is a bliss.  So, there can be circumstances in our day to day life where we will be better off without certain piece of information than with.  Police departments who are running on a tight budget use this principle.  Each one of us is also running on a very tight budget whether we realize it or not.  All of us have limited time and resources at our disposal.  By striving for little things a person loses the opportunity of accomplishing big things in life.  The saying of Jesus Christ, "Judge not, lest ye be judged</w:t>
      </w:r>
      <w:r w:rsidR="00085E9C">
        <w:t>,”</w:t>
      </w:r>
      <w:r>
        <w:t xml:space="preserve"> probably applies to the concept of overlooking outlined here.</w:t>
      </w:r>
    </w:p>
    <w:p w:rsidR="00454CBB" w:rsidRDefault="00454CBB" w:rsidP="00454CBB">
      <w:r>
        <w:t xml:space="preserve">Overlooking is equivalent to not even doing the diagnostic test in the above medical example and assuming that there is no disease. </w:t>
      </w:r>
    </w:p>
    <w:p w:rsidR="00454CBB" w:rsidRDefault="00454CBB" w:rsidP="00454CBB">
      <w:pPr>
        <w:pStyle w:val="Heading3"/>
        <w:spacing w:after="240"/>
      </w:pPr>
      <w:r>
        <w:t>NEED OF GREATER SENSITIVITY IN A NON-FRIENDLY SITUATION</w:t>
      </w:r>
    </w:p>
    <w:p w:rsidR="00454CBB" w:rsidRDefault="00454CBB" w:rsidP="00454CBB">
      <w:r>
        <w:t xml:space="preserve">However, when stakes are high for example in times of war or dealing with crooks one can have a higher sensitivity to be safe.  There is a Hadith which says that a believer cannot be </w:t>
      </w:r>
      <w:r>
        <w:lastRenderedPageBreak/>
        <w:t>bit from the same snake pit twice.  There is a similar proverb in English language: Hit me once, shame on you!  Hit me twice shame on me!  In other words one needs to be more careful walking through down towns of many big American cities than some peaceful neighborhoods.</w:t>
      </w:r>
    </w:p>
    <w:p w:rsidR="00454CBB" w:rsidRDefault="00454CBB" w:rsidP="00454CBB">
      <w:pPr>
        <w:pStyle w:val="Heading3"/>
        <w:spacing w:after="240"/>
      </w:pPr>
      <w:r>
        <w:t>STEREOTYPING</w:t>
      </w:r>
    </w:p>
    <w:p w:rsidR="00454CBB" w:rsidRDefault="00454CBB" w:rsidP="00454CBB">
      <w:r>
        <w:t>Stereotyping in general is wrong and bad.  There is a preconceived idea in stereotyping and, possibly, an inherent mistrust or misconception about the individual who is the target of misconception.  However, in some situations that are not so personal it may be justified and may serve a useful purpose.  As far as stereotyping is reflection of the true prevalence and applied in a non-intimate situation, it is not unfair or bad.  If stereotyping be completely bad then the whole science of epidemiology which looks at prevalence of different physical illnesses in different people will have to discarded.  Let us take a rather extreme example to drive the point home.  Even those who do not believe in chastity will usually say that visiting prostitutes is a serious weakness, as many of them are HIV positive and can transmit disease.  Now who will call this stereotyping as wrong.  Stereotyping in this situation is a means to achieve economy of thought and saving ones memory cells.  Stereotyping is bad when it is not based on facts, when it lingers on long after the facts have changed or when it does not give an individual a chance to show that he is different from the rest of the group.</w:t>
      </w:r>
    </w:p>
    <w:p w:rsidR="00454CBB" w:rsidRDefault="00454CBB" w:rsidP="00454CBB">
      <w:r>
        <w:t>In another area where stereotyping becomes evil is that it is based on statistical data and may not have a true application to the individual you want to apply this information to.  On a dark night when you are walking through an empty street of a Down town in USA, and there is a well built young man coming behind you, it is okay to be uncomfortable, given the current statistics on crime.  This discomfort is however, based on a conjecture, it is based on statistics and has no direct relevance to the young man walking behind you.  That particular young man may be angelic and may mean to help any victims if there be any.  So, it will be okay to conjecture given the circumstances, however, it should not automatically become a reality in our mind unless there is factual information to change it into a reality.  Problem arises when we do not differentiate between conjecture and reality.  This is described further later in this chapter.</w:t>
      </w:r>
    </w:p>
    <w:p w:rsidR="00454CBB" w:rsidRDefault="00454CBB" w:rsidP="00454CBB">
      <w:pPr>
        <w:pStyle w:val="Heading3"/>
        <w:spacing w:after="240"/>
      </w:pPr>
      <w:r>
        <w:t>ADJUSTING FOR SUBJECTIVE EVALUATION</w:t>
      </w:r>
    </w:p>
    <w:p w:rsidR="00454CBB" w:rsidRDefault="00454CBB" w:rsidP="00454CBB">
      <w:r>
        <w:t xml:space="preserve">In scientific studies when the outcome being measured is subjective rather than objective, then, it is suggested that the studies should be double blind.  What is meant by "double blinding" is that the person making the observation does not have any stake in the study or at least does not know how each result is going to influence the outcome of the study.  The need for this is to avoid the bias on part of the observer.  Same is true in ordinary day to day life.  When we make observations on those towards whom we are  not friendly we are likely to be biased against them.  This leads to erroneous results no matter how effective the other tools may be.  In day to day life we cannot have double blinding, however, we </w:t>
      </w:r>
      <w:r>
        <w:lastRenderedPageBreak/>
        <w:t>have two other solutions to the problem.  One is to create a sense of objectivity in our  observations and temperaments.  As, this is hard to achieve and is slow to come by,   the only real solution is that we should be more specific when passing judgments on people we do not like.  Moreover, some matters may be such, that because of our inherent biases in evaluation, it may be wiser to take them at face value.</w:t>
      </w:r>
    </w:p>
    <w:p w:rsidR="00454CBB" w:rsidRDefault="00454CBB" w:rsidP="00454CBB">
      <w:r>
        <w:t>One of the inherent anomalies of many a human thinking is that one is able to totally overlook one's own weaknesses to the degree of oblivion and highlight and magnify those of others.  As a result of this anomaly, a strange process occurs, that one who is the worst of all, sees the most mistakes in others.  If such be the state of affairs then the whole of above discussion is futile, as the basic method of measurement is fraught with total error.  Under such circumstances one needs to forget about others, at least for a couple of years, and just focus on oneself, until some measure of objectivity is restored.</w:t>
      </w:r>
    </w:p>
    <w:p w:rsidR="00454CBB" w:rsidRDefault="00454CBB" w:rsidP="00454CBB">
      <w:pPr>
        <w:pStyle w:val="Heading3"/>
        <w:spacing w:after="240"/>
      </w:pPr>
      <w:r>
        <w:t>MEASUREMENTS AFFECT THE RESULTS</w:t>
      </w:r>
    </w:p>
    <w:p w:rsidR="00454CBB" w:rsidRDefault="00454CBB" w:rsidP="00454CBB">
      <w:r>
        <w:t>In human affairs one thing is totally different from scientific measurements and that is that the measurements themselves influence the results.  When we deal with human beings with the expectation of honesty, we increase the probability that they will be honest. And the same principle holds true for any other virtue that we attribute to them. At least that will be their response towards us.  If on the other hand, we deal with people as if we expect the worst from them, we tend to get it.  Talking about one who goes out with the attitude, "Everybody is against me, nobody likes me, every</w:t>
      </w:r>
      <w:r>
        <w:softHyphen/>
        <w:t>thing is wrong, everywhere is injustice, all is failure for me, there is no hope."  Inayat Khan writes, "When he goes out he takes that influence with him. Before he arrives anywhere, at his business, pro</w:t>
      </w:r>
      <w:r>
        <w:softHyphen/>
        <w:t>fession, or whatever he does, he has sent his influence before him, and he meets with all wrongs and all failure; nothing seems worthwhile, there is coldness everywhere."  What happens to one who goes out with a positive attitude?  Men try to live upto his expectation, even if the expectation had not been true.  Inayat Khan explains this further: The secret of magnetism depends on whether one considers oneself to be a friend or an enemy, a stranger. To him who considers everyone to be a stranger, even a friend is a stranger, while to him who considers everyone to be a friend, even a stranger is a friend. If one is afraid of someone who may harm one, then one inspires that person to do harm. If one distrusts someone and thinks that one day that person will deceive one, he will certainly be inspired to do so; but if one has trust, the power of that trust may some day turn even an enemy into a friend.</w:t>
      </w:r>
      <w:r>
        <w:rPr>
          <w:rStyle w:val="EndnoteReference"/>
        </w:rPr>
        <w:endnoteReference w:id="165"/>
      </w:r>
    </w:p>
    <w:p w:rsidR="00454CBB" w:rsidRDefault="00454CBB" w:rsidP="00454CBB">
      <w:pPr>
        <w:pStyle w:val="Heading3"/>
        <w:spacing w:after="240"/>
      </w:pPr>
      <w:r>
        <w:t>FEW OTHER ISSUES ABOUT MISTRUST</w:t>
      </w:r>
    </w:p>
    <w:p w:rsidR="00454CBB" w:rsidRDefault="00454CBB" w:rsidP="00454CBB">
      <w:r>
        <w:t xml:space="preserve">According to psychiatry the capacity of trust and confidence in others, sometimes called basic trust, normally begins to be acquired in childhood.  Islam lays great stress on proper upbringing of children (59:19, </w:t>
      </w:r>
      <w:smartTag w:uri="urn:schemas-microsoft-com:office:smarttags" w:element="time">
        <w:smartTagPr>
          <w:attr w:name="Hour" w:val="17"/>
          <w:attr w:name="Minute" w:val="32"/>
        </w:smartTagPr>
        <w:r>
          <w:t>17:32</w:t>
        </w:r>
      </w:smartTag>
      <w:r>
        <w:t xml:space="preserve">, 25:75-76).  Children learn what they live with.  If they live in a trusting environment, where, elders trust and respect each other, and where the children are also loved and trusted, then, they grow up with these qualities.  Islam by </w:t>
      </w:r>
      <w:r>
        <w:lastRenderedPageBreak/>
        <w:t>promoting all the moral qualities that we have talked in this chapter aims at creating a peaceful and loving atmosphere in the society.</w:t>
      </w:r>
    </w:p>
    <w:p w:rsidR="00454CBB" w:rsidRDefault="00454CBB" w:rsidP="00454CBB">
      <w:r>
        <w:t>Excessive conjecture also leads eventually one to suspiciousness.  One should always try to keep conjecture separate from facts in one's thinking process (</w:t>
      </w:r>
      <w:smartTag w:uri="urn:schemas-microsoft-com:office:smarttags" w:element="time">
        <w:smartTagPr>
          <w:attr w:name="Hour" w:val="17"/>
          <w:attr w:name="Minute" w:val="37"/>
        </w:smartTagPr>
        <w:r>
          <w:t>17:37</w:t>
        </w:r>
      </w:smartTag>
      <w:r>
        <w:t>).  Talking about some of the beliefs of non-believers the Holy Quran</w:t>
      </w:r>
      <w:r>
        <w:fldChar w:fldCharType="begin"/>
      </w:r>
      <w:r>
        <w:instrText xml:space="preserve"> XE "Quran" </w:instrText>
      </w:r>
      <w:r>
        <w:fldChar w:fldCharType="end"/>
      </w:r>
      <w:r>
        <w:t xml:space="preserve"> says: But they have no knowledge thereof.  They follow nothing but conjecture; and conjecture avails not against truth (53:29).  Not only conjecture needs to be differentiated from facts but different shades of facts need to be differentiated.  The Holy Quran describes the certainty of factual information in three categories.  It talks about certainty by inference, certainty by sight and certainty by experience (102:5-9).  If we see smoke we infer that there must be fire that is certainty by inference.  If we see the fire that is certainty by sight but there is still room for error as there is still possibility of optical illusion.  However, if we put our hand in the fire and feel and experience the heat that is the best level of human certainty and is certainty by experience.  One needs to keep conjecture always separate from fact and also try to differentiate in the quality of different facts.</w:t>
      </w:r>
    </w:p>
    <w:p w:rsidR="00454CBB" w:rsidRDefault="00454CBB" w:rsidP="00454CBB">
      <w:r>
        <w:t>As we noted before Allah</w:t>
      </w:r>
      <w:r>
        <w:fldChar w:fldCharType="begin"/>
      </w:r>
      <w:r>
        <w:instrText xml:space="preserve"> XE "Allah" </w:instrText>
      </w:r>
      <w:r>
        <w:fldChar w:fldCharType="end"/>
      </w:r>
      <w:r>
        <w:t xml:space="preserve"> has also said, "Do not be too inquisitive about the affairs of others" (49:13).  A person who is in the habit of conjec</w:t>
      </w:r>
      <w:r>
        <w:softHyphen/>
        <w:t>turing if he also combines inquisi</w:t>
      </w:r>
      <w:r>
        <w:softHyphen/>
        <w:t>tiveness about other people affairs and envy in his personality then the chances of such a person going on to sinful conduct are very high.  So, one needs to watch against all these three potential handicaps.</w:t>
      </w:r>
    </w:p>
    <w:p w:rsidR="00454CBB" w:rsidRDefault="00454CBB" w:rsidP="00454CBB">
      <w:r>
        <w:t xml:space="preserve">It is also important to eliminate racism, tribal and regional prejudices and class prejudice in the society.  Different prejudices lead to suspiciousness.  Despite a lot of positive change we still see racial issues playing a very important role in </w:t>
      </w:r>
      <w:smartTag w:uri="urn:schemas-microsoft-com:office:smarttags" w:element="country-region">
        <w:smartTag w:uri="urn:schemas-microsoft-com:office:smarttags" w:element="place">
          <w:r>
            <w:t>USA</w:t>
          </w:r>
        </w:smartTag>
      </w:smartTag>
      <w:r>
        <w:t xml:space="preserve"> society today.  In OJ Simpson's trial that was televised the world over racial issues were in the front line.  The Afro-Americans will continue to be suspicious of the Whites in </w:t>
      </w:r>
      <w:smartTag w:uri="urn:schemas-microsoft-com:office:smarttags" w:element="country-region">
        <w:smartTag w:uri="urn:schemas-microsoft-com:office:smarttags" w:element="place">
          <w:r>
            <w:t>USA</w:t>
          </w:r>
        </w:smartTag>
      </w:smartTag>
      <w:r>
        <w:t xml:space="preserve"> and vice versa until greater and complete equality and integration is achieved.  Imagine somebody who is being bullied, it is difficult for him to find out at what level the bully is going to stop.  The one who is bullied cannot help being suspicious that more is going to come his way.  Likewise, the bully also becomes suspicious, that now, that he has exploited the other, the other must be conspiring against him.  The vicious cycle goes on.  So the teaching of avoiding suspicion is closely linked with the teaching of total equality.  Without absolute justice there cannot be peace and we cannot eradicate excessive suspiciousness. Bertrand Russell wrote more than 70 years ago, "But nothing is accomplished by an attempt to make a portion of mankind secure at the expense of another portion -- Frenchmen at the expense of Germans, capitalists at the expense of wage earners, white men at the expense of yellow men, and so on. Such methods only increase terror in the dominant group, lest just re</w:t>
      </w:r>
      <w:r>
        <w:softHyphen/>
        <w:t>sentment should lead the oppressed to rebel. Only justice can give security; and by "justice" I mean the recognition of equal claims of all human beings</w:t>
      </w:r>
      <w:r w:rsidR="00085E9C">
        <w:t>.”</w:t>
      </w:r>
      <w:r>
        <w:rPr>
          <w:rStyle w:val="EndnoteReference"/>
        </w:rPr>
        <w:endnoteReference w:id="166"/>
      </w:r>
      <w:r>
        <w:t xml:space="preserve">  Islamic teachings on equality of mankind are preeminently beautiful.  "O mankind, We have created you from a male and a female; And We have made you tribes and sub-tribes that you may know one another. Verily, the most honorable among you, in the sight of Allah</w:t>
      </w:r>
      <w:r>
        <w:fldChar w:fldCharType="begin"/>
      </w:r>
      <w:r>
        <w:instrText xml:space="preserve"> XE "Allah" </w:instrText>
      </w:r>
      <w:r>
        <w:fldChar w:fldCharType="end"/>
      </w:r>
      <w:r>
        <w:t xml:space="preserve">, is he who is the most righteous among you. Surely, Allah is All-Knowing, All-Aware" (49: 14).  The prophet </w:t>
      </w:r>
      <w:r>
        <w:lastRenderedPageBreak/>
        <w:t>Muhammad</w:t>
      </w:r>
      <w:r>
        <w:fldChar w:fldCharType="begin"/>
      </w:r>
      <w:r>
        <w:instrText xml:space="preserve"> XE "Muhammad" </w:instrText>
      </w:r>
      <w:r>
        <w:fldChar w:fldCharType="end"/>
      </w:r>
      <w:r>
        <w:t xml:space="preserve"> elaborated on this teaching of the Quran</w:t>
      </w:r>
      <w:r>
        <w:fldChar w:fldCharType="begin"/>
      </w:r>
      <w:r>
        <w:instrText xml:space="preserve"> XE "Quran" </w:instrText>
      </w:r>
      <w:r>
        <w:fldChar w:fldCharType="end"/>
      </w:r>
      <w:r>
        <w:t xml:space="preserve"> at the time of his last pilgrimage to Makkah when he had a large audience of 100,000 people.  He said good 1400 years ago:</w:t>
      </w:r>
    </w:p>
    <w:p w:rsidR="00454CBB" w:rsidRDefault="00454CBB" w:rsidP="00454CBB"/>
    <w:p w:rsidR="00454CBB" w:rsidRDefault="00454CBB" w:rsidP="00454CBB">
      <w:pPr>
        <w:pStyle w:val="NormalIndent"/>
      </w:pPr>
      <w:r>
        <w:t>"O men, what I say to you, you must hear and remember. All Muslims are as brethren to one another. All of you are equal. All men, whatever nation or tribe they may belong to, and whatever station in life they may hold are equal (Raising his hands, and joining the fingers of the one hand with those of the other, he added). Even as the fingers of the two hands are equal, so are human beings equal to one another. No one has any right, any superiority to claim over another. You are as brothers. O men, your God is One and your ancestor is one. An Arab possesses no superiority over a non</w:t>
      </w:r>
      <w:r>
        <w:noBreakHyphen/>
        <w:t>Arab, nor does a non</w:t>
      </w:r>
      <w:r>
        <w:noBreakHyphen/>
        <w:t>Arab over an Arab.  A white man is in no way superior to a black nor for that matter, is a black man better than a white, but only to the extent to which he discharges his duty to God and man. The most honored among you in the sight of Allah</w:t>
      </w:r>
      <w:r>
        <w:fldChar w:fldCharType="begin"/>
      </w:r>
      <w:r>
        <w:instrText xml:space="preserve"> XE "Allah" </w:instrText>
      </w:r>
      <w:r>
        <w:fldChar w:fldCharType="end"/>
      </w:r>
      <w:r>
        <w:t xml:space="preserve"> is the one who is most righteous among you ..."</w:t>
      </w:r>
      <w:r>
        <w:rPr>
          <w:rStyle w:val="EndnoteReference"/>
        </w:rPr>
        <w:endnoteReference w:id="167"/>
      </w:r>
    </w:p>
    <w:p w:rsidR="00454CBB" w:rsidRDefault="00454CBB" w:rsidP="00454CBB">
      <w:pPr>
        <w:pStyle w:val="Heading3"/>
        <w:spacing w:after="240"/>
      </w:pPr>
      <w:r>
        <w:t>AN ASIDE: A PROOF OF THE TRUTH OF THE HOLY PROPHET MUHAMMAD</w:t>
      </w:r>
    </w:p>
    <w:p w:rsidR="00454CBB" w:rsidRDefault="00454CBB" w:rsidP="00454CBB">
      <w:r>
        <w:t>We have already observed in the chapter on truthfulness that prior to the start of Muhammad</w:t>
      </w:r>
      <w:r>
        <w:fldChar w:fldCharType="begin"/>
      </w:r>
      <w:r>
        <w:instrText xml:space="preserve"> XE "Muhammad" </w:instrText>
      </w:r>
      <w:r>
        <w:fldChar w:fldCharType="end"/>
      </w:r>
      <w:r>
        <w:t>'s ministry we have available to us the collective testimony of his own people which they bore to his character.   At that stage he was known among his people as "The Trusty" and "The True" (Hisham).  Usually there are many people who are never exposed to a severe trial or temp</w:t>
      </w:r>
      <w:r>
        <w:softHyphen/>
        <w:t>tation and in the ordinary affairs of life they remain truthful and behave with honesty and integrity, yet as has been said before they are not regarded as worthy of any special distinction on that account.   Special distinctions are conferred only when the life of a person illustrates in a conspicuous degree some high moral quality which is sustained against heavy odds.   To rephrase this in another way, every soldier that goes into battle puts his life in jeopardy but not every such British soldier has been regarded as worthy of the award of the Victoria Cross, nor every such German soldier of the Iron Cross.  The mere fact, therefore, that a man is trustworthy and true in day to day life does not indicate that he possesses eminence in these respects, but when a whole population of a town combines to confer upon an individual the titles of "The Trusty" and "The True</w:t>
      </w:r>
      <w:r w:rsidR="00085E9C">
        <w:t>,”</w:t>
      </w:r>
      <w:r>
        <w:t xml:space="preserve"> that is evidence of the possession of exceptional qualities.   Had it been the practice of the people of Makkah to confer such a distinction upon some individual in each generation, even then the recipient would have been looked upon as occupying a high position.   But the history of Makkah and of </w:t>
      </w:r>
      <w:smartTag w:uri="urn:schemas-microsoft-com:office:smarttags" w:element="place">
        <w:r>
          <w:t>Arabia</w:t>
        </w:r>
      </w:smartTag>
      <w:r>
        <w:t xml:space="preserve"> furnishes no indication that it was customary for the Arabs to confer these or similar titles upon eminent individuals in each generation.   On the contrary, through centuries of Arab history we find that it was only in the case of the Holy Prophet of Islam that his people conferred the titles of "The Trusty" and "The True</w:t>
      </w:r>
      <w:r w:rsidR="00085E9C">
        <w:t>.”</w:t>
      </w:r>
    </w:p>
    <w:p w:rsidR="00454CBB" w:rsidRDefault="00454CBB" w:rsidP="00454CBB">
      <w:r>
        <w:t>So with this background if we apply our principle "BE MORE POSITIVE IN THINKING WHEN PREVALENCE OF IMMORALITY IS LOW IN A POPULATION</w:t>
      </w:r>
      <w:r w:rsidR="00085E9C">
        <w:t>,”</w:t>
      </w:r>
      <w:r>
        <w:t xml:space="preserve"> it will translate into the fact that one who is always truthful should not be regarded as telling a lie </w:t>
      </w:r>
      <w:r>
        <w:lastRenderedPageBreak/>
        <w:t>in any particular instance as the probability of such allegation being correct is very very low.  In other words in case of one who is "The Trusty" and "The True</w:t>
      </w:r>
      <w:r w:rsidR="00085E9C">
        <w:t>;”</w:t>
      </w:r>
      <w:r>
        <w:t xml:space="preserve"> we will have to take his claim of being a prophet also as true and on its face value.  If we become suspicious of his claim we will be exercising excessive suspicion and this will be a sin.</w:t>
      </w:r>
    </w:p>
    <w:p w:rsidR="00454CBB" w:rsidRDefault="00454CBB" w:rsidP="00454CBB">
      <w:r>
        <w:t>This indeed was one of the proofs the Holy Prophet Muhammad offered as the truth of his prophethood.   Early in his ministry when the Verse, "And warn your tribe of near-kindred</w:t>
      </w:r>
      <w:r w:rsidR="00085E9C">
        <w:t>,”</w:t>
      </w:r>
      <w:r>
        <w:t xml:space="preserve"> was revealed, the Prophet ascended the Safa (mountain) and started calling, "O Bani Fihr! O Bani 'Adi!" addressing various tribes of Quraish till they were assembled. Those who could not come themselves, sent their messengers to see what was there. Abu Lahab and many other people from Quraish came.  Once a large gathering was assembled, the Prophet said, "Suppose I told you that there is an army of enemy in the valley behind this mountain that I am standing on intending to attack you, would you believe me?"  While saying this he pointed to the other side of the mountain which was not visible to his audience.  They said, "Yes, for we have not found you telling anything other than the truth."  This was indeed the answer he anticipated, for he had lived a whole life time of integrity and honesty among them.  He then said, "If that be the case, I warn you not of an army but of a more ominous punishment, looking into your face unless you amend your ways.  I have been sent to you as a Warner and as a prophet by God Almighty, I have brought a message to you; will you not understand and amend your ways and be saved?"  Some paid heed but many like Abu Lahab were unmoved.  He went away cursing, "Is it for this purpose that you have gathered us here?" (</w:t>
      </w:r>
      <w:smartTag w:uri="urn:schemas-microsoft-com:office:smarttags" w:element="time">
        <w:smartTagPr>
          <w:attr w:name="Minute" w:val="17"/>
          <w:attr w:name="Hour" w:val="10"/>
        </w:smartTagPr>
        <w:r>
          <w:t>10:17</w:t>
        </w:r>
      </w:smartTag>
      <w:r>
        <w:t xml:space="preserve"> and Bukhari</w:t>
      </w:r>
      <w:r>
        <w:fldChar w:fldCharType="begin"/>
      </w:r>
      <w:r>
        <w:instrText xml:space="preserve"> XE "Bukhari" </w:instrText>
      </w:r>
      <w:r>
        <w:fldChar w:fldCharType="end"/>
      </w:r>
      <w:r>
        <w:t>).  Contrasted to the attitude of Abu Lahab we read the attitude of Abu Bakar in history on another occasion.  Abu Bakr had been a bosom friend of Muhammad</w:t>
      </w:r>
      <w:r>
        <w:fldChar w:fldCharType="begin"/>
      </w:r>
      <w:r>
        <w:instrText xml:space="preserve"> XE "Muhammad" </w:instrText>
      </w:r>
      <w:r>
        <w:fldChar w:fldCharType="end"/>
      </w:r>
      <w:r>
        <w:t xml:space="preserve"> even before the latter declared to be a prophet.  He was out of town when Muhammad had his first revelation and declared himself to be a prophet.  When Abu Bakr came back his friends told him about  Muhammad's claim.  Abu Bakr went to see Muhammad and asked him if he had made such and such claims that people were attributing to him.  Muhammad tried to build up the back ground so that he could explain to him in a nice manner lest Abu Bakr should be misguided but Abu Bakr won't take any of the explanation and insisted on an immediate answer in affirmative or otherwise.  After trying a couple of times to give explanation, on Abu Bakr's insistence he finally gave up and just gave a brief answer of yes!  On hearing this Abu Bakr said: "If that is the case then I affirm that you are a prophet of God.  Because, I have never known you to ever say a lie</w:t>
      </w:r>
      <w:r w:rsidR="00085E9C">
        <w:t>.”</w:t>
      </w:r>
      <w:r>
        <w:t xml:space="preserve">  Years later when the message of Islam was spread in every nook and corner of </w:t>
      </w:r>
      <w:smartTag w:uri="urn:schemas-microsoft-com:office:smarttags" w:element="place">
        <w:r>
          <w:t>Arabia</w:t>
        </w:r>
      </w:smartTag>
      <w:r>
        <w:t>, Muhammad remembered this and said: I never invited any one to the faith who displayed not some hesitation except Abu Bakr.</w:t>
      </w:r>
    </w:p>
    <w:p w:rsidR="00454CBB" w:rsidRDefault="00454CBB" w:rsidP="00454CBB">
      <w:r>
        <w:t>Abu Bakr had straight and clear thinking of the subject.  Abu Lahab had a twisted and distorted thinking which failed to see the strength of the argument Muhammad</w:t>
      </w:r>
      <w:r>
        <w:fldChar w:fldCharType="begin"/>
      </w:r>
      <w:r>
        <w:instrText xml:space="preserve"> XE "Muhammad" </w:instrText>
      </w:r>
      <w:r>
        <w:fldChar w:fldCharType="end"/>
      </w:r>
      <w:r>
        <w:t xml:space="preserve"> had presented.  So entirely different was the fate of the two.  Abu Lahab excelled in his enmity and persecution of Muhammad to such an extreme that Abu Lahab's destruction through disease and other natural causes was foretold in the Holy Quran</w:t>
      </w:r>
      <w:r>
        <w:fldChar w:fldCharType="begin"/>
      </w:r>
      <w:r>
        <w:instrText xml:space="preserve"> XE "Quran" </w:instrText>
      </w:r>
      <w:r>
        <w:fldChar w:fldCharType="end"/>
      </w:r>
      <w:r>
        <w:t xml:space="preserve"> and came to be true in less than 10 years (111:1-6).  Abu Bakr, on the other hand, went on to become the first Caliph in Muslim</w:t>
      </w:r>
      <w:r>
        <w:fldChar w:fldCharType="begin"/>
      </w:r>
      <w:r>
        <w:instrText xml:space="preserve"> XE "Muslim" </w:instrText>
      </w:r>
      <w:r>
        <w:fldChar w:fldCharType="end"/>
      </w:r>
      <w:r>
        <w:t xml:space="preserve"> history and lead one of the largest empires of his time.  Indeed, the correct balance of trust versus mistrust can make a gigantic and mammoth difference in outcome.</w:t>
      </w:r>
    </w:p>
    <w:p w:rsidR="00454CBB" w:rsidRDefault="00454CBB" w:rsidP="00454CBB">
      <w:r>
        <w:lastRenderedPageBreak/>
        <w:t xml:space="preserve">Indeed, the instinct of caution needs to be used at its proper occasion and time.  It will be unfortunate to doubt the saints and enjoy company of the villains.  This description highlights the initial assertion that: </w:t>
      </w:r>
      <w:r>
        <w:rPr>
          <w:b/>
        </w:rPr>
        <w:t>The level of trust always has to be related to the prevalence of the malady, consequences of trust versus mistrust and the character of personalities involved.</w:t>
      </w:r>
    </w:p>
    <w:p w:rsidR="00B2045F" w:rsidRDefault="00B2045F">
      <w:pPr>
        <w:sectPr w:rsidR="00B2045F" w:rsidSect="003267F8">
          <w:endnotePr>
            <w:numFmt w:val="decimal"/>
          </w:endnotePr>
          <w:type w:val="nextColumn"/>
          <w:pgSz w:w="12240" w:h="15840" w:code="1"/>
          <w:pgMar w:top="2160" w:right="2160" w:bottom="2160" w:left="2160" w:header="864" w:footer="864" w:gutter="0"/>
          <w:cols w:space="720" w:equalWidth="0">
            <w:col w:w="7920"/>
          </w:cols>
        </w:sectPr>
      </w:pPr>
      <w:bookmarkStart w:id="88" w:name="_Toc358946632"/>
      <w:bookmarkStart w:id="89" w:name="_Toc358946633"/>
    </w:p>
    <w:p w:rsidR="00B2045F" w:rsidRDefault="00B2045F">
      <w:pPr>
        <w:pStyle w:val="Heading1"/>
        <w:spacing w:after="240"/>
      </w:pPr>
      <w:bookmarkStart w:id="90" w:name="_Toc31635363"/>
      <w:r>
        <w:lastRenderedPageBreak/>
        <w:t xml:space="preserve">PART VII: </w:t>
      </w:r>
      <w:bookmarkEnd w:id="88"/>
      <w:r w:rsidR="008B26ED">
        <w:t>CONSCIOUS DEFENCE MECHANISMS</w:t>
      </w:r>
      <w:bookmarkEnd w:id="90"/>
    </w:p>
    <w:p w:rsidR="00B2045F" w:rsidRDefault="00B2045F">
      <w:r>
        <w:t xml:space="preserve">One of the major reasons behind anxiety and depression is the way one looks at one’s circumstances and assets.  </w:t>
      </w:r>
      <w:r w:rsidR="00DE728D">
        <w:t xml:space="preserve">There are the facts and then there is the perception.  Is the glass half full or half empty? </w:t>
      </w:r>
      <w:r>
        <w:t>This section deals with how to chang</w:t>
      </w:r>
      <w:r w:rsidR="00DE728D">
        <w:t>e one’s attitude and avoid the</w:t>
      </w:r>
      <w:r>
        <w:t xml:space="preserve"> negative consequences</w:t>
      </w:r>
      <w:r w:rsidR="00DE728D">
        <w:t xml:space="preserve"> of faulty perception</w:t>
      </w:r>
      <w:r>
        <w:t>, yet not lose contact with reality.</w:t>
      </w:r>
    </w:p>
    <w:p w:rsidR="008B26ED" w:rsidRDefault="008B26ED">
      <w:r>
        <w:t>Some other</w:t>
      </w:r>
      <w:r w:rsidR="00DE728D">
        <w:t xml:space="preserve"> conscious defence</w:t>
      </w:r>
      <w:r>
        <w:t xml:space="preserve"> mechanisms</w:t>
      </w:r>
      <w:r w:rsidR="00DE728D">
        <w:t xml:space="preserve"> in addition to the perception</w:t>
      </w:r>
      <w:r>
        <w:t xml:space="preserve"> are also described</w:t>
      </w:r>
      <w:r w:rsidR="00DE728D">
        <w:t>.  I have tried to develop the secular mechanisms and then shown towards the end of each chapter how the religious equivalent of these mechanisms work better.  This section should also be supplemented with the section on Spirituallity where ever necessary.</w:t>
      </w:r>
    </w:p>
    <w:p w:rsidR="00B2045F" w:rsidRDefault="00B2045F">
      <w:pPr>
        <w:pStyle w:val="Heading2"/>
        <w:spacing w:after="240"/>
      </w:pPr>
    </w:p>
    <w:p w:rsidR="00DE728D" w:rsidRDefault="00756518" w:rsidP="00DE728D">
      <w:pPr>
        <w:pStyle w:val="Heading2"/>
        <w:spacing w:after="240"/>
      </w:pPr>
      <w:bookmarkStart w:id="91" w:name="_Toc31635364"/>
      <w:r>
        <w:lastRenderedPageBreak/>
        <w:t>THE STOCKDALE PARADOX</w:t>
      </w:r>
      <w:bookmarkEnd w:id="91"/>
    </w:p>
    <w:p w:rsidR="00DE728D" w:rsidRDefault="00DE728D" w:rsidP="00DE728D">
      <w:pPr>
        <w:pStyle w:val="Heading4"/>
      </w:pPr>
      <w:r>
        <w:t>And who despairs of the mercy of his Lord but such as go astray? (</w:t>
      </w:r>
      <w:smartTag w:uri="urn:schemas-microsoft-com:office:smarttags" w:element="time">
        <w:smartTagPr>
          <w:attr w:name="Hour" w:val="15"/>
          <w:attr w:name="Minute" w:val="57"/>
        </w:smartTagPr>
        <w:r>
          <w:t>15:57</w:t>
        </w:r>
      </w:smartTag>
      <w:r>
        <w:t>).</w:t>
      </w:r>
    </w:p>
    <w:p w:rsidR="00DE728D" w:rsidRDefault="00DE728D" w:rsidP="00DE728D">
      <w:pPr>
        <w:pStyle w:val="Heading4"/>
      </w:pPr>
      <w:r>
        <w:t>O my sons, go ye and inquire about Joseph and his brother and despair not of the mercy of Allah</w:t>
      </w:r>
      <w:r>
        <w:fldChar w:fldCharType="begin"/>
      </w:r>
      <w:r>
        <w:instrText xml:space="preserve"> XE "Allah" </w:instrText>
      </w:r>
      <w:r>
        <w:fldChar w:fldCharType="end"/>
      </w:r>
      <w:r>
        <w:t>; for none despairs of Allah's mercy save the dis</w:t>
      </w:r>
      <w:r>
        <w:softHyphen/>
        <w:t>believing people (12:88).</w:t>
      </w:r>
    </w:p>
    <w:p w:rsidR="00DE728D" w:rsidRDefault="00DE728D" w:rsidP="00DE728D">
      <w:pPr>
        <w:pStyle w:val="Heading4"/>
      </w:pPr>
      <w:r>
        <w:t>Most folks are as happy as they make up their minds to be (Abraham Lincoln).</w:t>
      </w:r>
    </w:p>
    <w:p w:rsidR="00DE728D" w:rsidRDefault="00DE728D" w:rsidP="00DE728D">
      <w:pPr>
        <w:pStyle w:val="Heading4"/>
      </w:pPr>
      <w:r>
        <w:t>There is nothing either good or bad, but thinking makes it so (Shakespeare).</w:t>
      </w:r>
    </w:p>
    <w:p w:rsidR="00DE728D" w:rsidRDefault="00DE728D" w:rsidP="00DE728D">
      <w:pPr>
        <w:pStyle w:val="Heading4"/>
      </w:pPr>
      <w:r>
        <w:t>There are souls in this world which have the gift of finding joy every where, and of leaving it behind every where they go (Faber).</w:t>
      </w:r>
    </w:p>
    <w:p w:rsidR="00756518" w:rsidRDefault="00756518" w:rsidP="00756518">
      <w:r>
        <w:t xml:space="preserve">SUBHA SADIQ PUR SADEEQOON KA IMAN NAHEEN DOOLA </w:t>
      </w:r>
    </w:p>
    <w:p w:rsidR="00756518" w:rsidRPr="00756518" w:rsidRDefault="00756518" w:rsidP="00756518">
      <w:r>
        <w:t>ANDEERI RAAT KAY GHUP ANDHAROON NAYAN DARAYA SAREE RAAT</w:t>
      </w:r>
    </w:p>
    <w:p w:rsidR="00DE728D" w:rsidRDefault="00DE728D" w:rsidP="00DE728D">
      <w:pPr>
        <w:pStyle w:val="Heading4"/>
      </w:pPr>
      <w:r>
        <w:t>Success is never final, but failure can be (because of negative attitude towards it).  (Bill Parcells, in finding a way to win)</w:t>
      </w:r>
    </w:p>
    <w:p w:rsidR="00756518" w:rsidRDefault="00756518" w:rsidP="00756518"/>
    <w:p w:rsidR="00756518" w:rsidRPr="00756518" w:rsidRDefault="00756518" w:rsidP="00756518"/>
    <w:p w:rsidR="008F7097" w:rsidRPr="008F7097" w:rsidRDefault="008F7097" w:rsidP="008F7097">
      <w:pPr>
        <w:rPr>
          <w:rFonts w:ascii="Times New Roman" w:hAnsi="Times New Roman"/>
        </w:rPr>
      </w:pPr>
      <w:r w:rsidRPr="008F7097">
        <w:t xml:space="preserve">Admiral James Stockdale was shot down in </w:t>
      </w:r>
      <w:smartTag w:uri="urn:schemas-microsoft-com:office:smarttags" w:element="country-region">
        <w:smartTag w:uri="urn:schemas-microsoft-com:office:smarttags" w:element="place">
          <w:r w:rsidRPr="008F7097">
            <w:t>Viet Nam</w:t>
          </w:r>
        </w:smartTag>
      </w:smartTag>
      <w:r w:rsidRPr="008F7097">
        <w:t xml:space="preserve"> and imprisoned in the "Hanoi Hilton" for almost eight years.  He was also its highest-ranking officer. He writes about his experience in his book, </w:t>
      </w:r>
      <w:r w:rsidRPr="008F7097">
        <w:rPr>
          <w:i/>
          <w:iCs/>
        </w:rPr>
        <w:t>In Love and War</w:t>
      </w:r>
      <w:r w:rsidRPr="008F7097">
        <w:t xml:space="preserve">. How did he survive while others did not? "Retain faith that you will prevail in the end, regardless of the difficulties." He adds, however, what distinguishes his position from simple "optimism" - and formulates what has become known as the Stockdale Paradox: "and confront the most brutal facts of your current reality, whatever they might be."                 </w:t>
      </w:r>
    </w:p>
    <w:p w:rsidR="008F7097" w:rsidRPr="008F7097" w:rsidRDefault="008F7097" w:rsidP="008F7097">
      <w:pPr>
        <w:rPr>
          <w:rFonts w:ascii="Times New Roman" w:hAnsi="Times New Roman"/>
          <w:sz w:val="24"/>
          <w:szCs w:val="24"/>
        </w:rPr>
      </w:pPr>
      <w:r w:rsidRPr="008F7097">
        <w:rPr>
          <w:rFonts w:ascii="Arial" w:hAnsi="Arial" w:cs="Arial"/>
          <w:sz w:val="24"/>
          <w:szCs w:val="24"/>
        </w:rPr>
        <w:t> </w:t>
      </w:r>
    </w:p>
    <w:p w:rsidR="008F7097" w:rsidRPr="008F7097" w:rsidRDefault="008F7097" w:rsidP="008F7097">
      <w:pPr>
        <w:rPr>
          <w:rFonts w:ascii="Times New Roman" w:hAnsi="Times New Roman"/>
          <w:sz w:val="24"/>
          <w:szCs w:val="24"/>
        </w:rPr>
      </w:pPr>
      <w:r w:rsidRPr="008F7097">
        <w:rPr>
          <w:rFonts w:ascii="Arial" w:hAnsi="Arial" w:cs="Arial"/>
          <w:sz w:val="24"/>
          <w:szCs w:val="24"/>
        </w:rPr>
        <w:t xml:space="preserve">This is the critical difference which guards against the endless disappointment that optimism’s carrots' evasiveness create - until, </w:t>
      </w:r>
      <w:r w:rsidRPr="008F7097">
        <w:rPr>
          <w:rFonts w:ascii="Arial" w:hAnsi="Arial" w:cs="Arial"/>
          <w:i/>
          <w:iCs/>
          <w:sz w:val="24"/>
          <w:szCs w:val="24"/>
        </w:rPr>
        <w:t>maybe</w:t>
      </w:r>
      <w:r w:rsidRPr="008F7097">
        <w:rPr>
          <w:rFonts w:ascii="Arial" w:hAnsi="Arial" w:cs="Arial"/>
          <w:sz w:val="24"/>
          <w:szCs w:val="24"/>
        </w:rPr>
        <w:t>, the reward in the end. On the other hand, an ability to continue making realistic assessments of one's current life situation measures and apportions one’s energies and reserves to better face each challenge as it comes, thus positioning one with a stronger chance to prevail.</w:t>
      </w:r>
    </w:p>
    <w:p w:rsidR="008F7097" w:rsidRPr="008F7097" w:rsidRDefault="008F7097" w:rsidP="008F7097">
      <w:pPr>
        <w:rPr>
          <w:rFonts w:ascii="Times New Roman" w:hAnsi="Times New Roman"/>
          <w:sz w:val="24"/>
          <w:szCs w:val="24"/>
        </w:rPr>
      </w:pPr>
      <w:r w:rsidRPr="008F7097">
        <w:rPr>
          <w:rFonts w:ascii="Arial" w:hAnsi="Arial" w:cs="Arial"/>
          <w:sz w:val="24"/>
          <w:szCs w:val="24"/>
        </w:rPr>
        <w:lastRenderedPageBreak/>
        <w:t> </w:t>
      </w:r>
    </w:p>
    <w:p w:rsidR="008F7097" w:rsidRPr="008F7097" w:rsidRDefault="008F7097" w:rsidP="008F7097">
      <w:pPr>
        <w:rPr>
          <w:rFonts w:ascii="Times New Roman" w:hAnsi="Times New Roman"/>
          <w:sz w:val="24"/>
          <w:szCs w:val="24"/>
        </w:rPr>
      </w:pPr>
      <w:r w:rsidRPr="008F7097">
        <w:rPr>
          <w:rFonts w:ascii="Arial" w:hAnsi="Arial" w:cs="Arial"/>
          <w:sz w:val="24"/>
          <w:szCs w:val="24"/>
        </w:rPr>
        <w:t xml:space="preserve">The Stockdale Paradox has been given its name and is finding new limelight in James Collins’ book, </w:t>
      </w:r>
      <w:r w:rsidRPr="008F7097">
        <w:rPr>
          <w:rFonts w:ascii="Arial" w:hAnsi="Arial" w:cs="Arial"/>
          <w:i/>
          <w:iCs/>
          <w:sz w:val="24"/>
          <w:szCs w:val="24"/>
        </w:rPr>
        <w:t>Good to Great: Why Some Companies Make the Leap... And Others Don't’'</w:t>
      </w:r>
      <w:r w:rsidRPr="008F7097">
        <w:rPr>
          <w:rFonts w:ascii="Arial" w:hAnsi="Arial" w:cs="Arial"/>
          <w:sz w:val="24"/>
          <w:szCs w:val="24"/>
        </w:rPr>
        <w:t xml:space="preserve"> (a book which itself deserves some attention). The Paradox has merit and invites reflection for troubled times, struggling congregations, and difficult life-decisions.  </w:t>
      </w:r>
    </w:p>
    <w:p w:rsidR="00DE728D" w:rsidRDefault="00DE728D" w:rsidP="008F7097"/>
    <w:p w:rsidR="00DE728D" w:rsidRDefault="00DE728D" w:rsidP="008F7097">
      <w:r>
        <w:t>The Holy Quran</w:t>
      </w:r>
      <w:r>
        <w:fldChar w:fldCharType="begin"/>
      </w:r>
      <w:r>
        <w:instrText xml:space="preserve"> XE "Quran" </w:instrText>
      </w:r>
      <w:r>
        <w:fldChar w:fldCharType="end"/>
      </w:r>
      <w:r>
        <w:t xml:space="preserve"> has categorically prohibited despair.  It says, " ... And who despairs the mercy of his Lord but such as go astray?" (</w:t>
      </w:r>
      <w:smartTag w:uri="urn:schemas-microsoft-com:office:smarttags" w:element="time">
        <w:smartTagPr>
          <w:attr w:name="Hour" w:val="15"/>
          <w:attr w:name="Minute" w:val="57"/>
        </w:smartTagPr>
        <w:r>
          <w:t>15:57</w:t>
        </w:r>
      </w:smartTag>
      <w:r>
        <w:t>). Islam's claim that a believer cannot despair is a simple common sense assertion.  How can one, who truly believes in an omnipotent and merciful God, be overcome by despair in any circumstances.  An act of despair, on his part, only indicates that his belief in God, is rather superficial.  The Holy Quran clearly describes, why a believer has no ground to be disappointed, "He who believes in Allah</w:t>
      </w:r>
      <w:r>
        <w:fldChar w:fldCharType="begin"/>
      </w:r>
      <w:r>
        <w:instrText xml:space="preserve"> XE "Allah" </w:instrText>
      </w:r>
      <w:r>
        <w:fldChar w:fldCharType="end"/>
      </w:r>
      <w:r>
        <w:t xml:space="preserve"> and the Last day.  And he who fears Allah -- He (Allah) will make for him a way out; And will provide for him from where he expects not.  And he who puts his trust in Allah -- He (Allah) is sufficient for him" (65:3-4).  What is the proof of this haughty claim of the Quran?  One of the proofs is in the fulfillment of prayers.  This is discussed in the chapter regarding prayers, "Effectiveness of prayers</w:t>
      </w:r>
      <w:r w:rsidR="00085E9C">
        <w:t>.”</w:t>
      </w:r>
      <w:r>
        <w:t xml:space="preserve"> Another proof is the 3500 years of religious history described in the chapter, "Responding appropriately to real fears</w:t>
      </w:r>
      <w:r w:rsidR="00085E9C">
        <w:t>.”</w:t>
      </w:r>
      <w:r>
        <w:t xml:space="preserve">  The third proof of these verses is the rest of this chapter, which describes, the influence of  positive  thinking on human personality.  In other words, in this teaching of the Quran to avoid despair, there is a built-in-mechanism, that automatically leads one to success.  Incidentally, the verse, “And will provide for him from where he expects not</w:t>
      </w:r>
      <w:r w:rsidR="00085E9C">
        <w:t>,”</w:t>
      </w:r>
      <w:r>
        <w:t xml:space="preserve"> also implies that if we think hard enough we will be able to come up with alternate solutions to the problem.  If solution X does not work, we need to try solution Y and Z and so on.</w:t>
      </w:r>
    </w:p>
    <w:p w:rsidR="00DE728D" w:rsidRDefault="00DE728D" w:rsidP="00DE728D">
      <w:r>
        <w:t>One good way to avoid despair is to broaden one's vision.  Very often, despair results from focusing exclusively on people who are better than us, and disregarding the weak and the poor.  The Holy Prophet has said: When anyone of you looks at one who is richer and handsome, he should also look at one who is lower than him and below him, this would enable him to appreciate the bounties that Allah</w:t>
      </w:r>
      <w:r>
        <w:fldChar w:fldCharType="begin"/>
      </w:r>
      <w:r>
        <w:instrText xml:space="preserve"> XE "Allah" </w:instrText>
      </w:r>
      <w:r>
        <w:fldChar w:fldCharType="end"/>
      </w:r>
      <w:r>
        <w:t xml:space="preserve"> has bestowed upon him, in a better way.</w:t>
      </w:r>
      <w:r>
        <w:rPr>
          <w:rStyle w:val="EndnoteReference"/>
        </w:rPr>
        <w:endnoteReference w:id="168"/>
      </w:r>
      <w:r>
        <w:t xml:space="preserve">  Such attitude, makes one understand the true meaning of life, and the struggle involved in it, and helps him avoid despair.</w:t>
      </w:r>
    </w:p>
    <w:p w:rsidR="00DE728D" w:rsidRDefault="00DE728D" w:rsidP="00DE728D">
      <w:r>
        <w:t>Yes! if we think happy thoughts, we will be happy.  If we think mis</w:t>
      </w:r>
      <w:r>
        <w:softHyphen/>
        <w:t xml:space="preserve">erable thoughts, we will be miserable.  If we think fearful thoughts, we will be afraid.  Psychiatrist know it too well that those who keep thinking of physical illnesses, become hypochondriac and psychologically ill even if not physically ill.  If we think of failure most of the time, we are very likely to fail.  This is the underlying mechanism of fifth column which is a strategy used in wars to defeat enemies.  </w:t>
      </w:r>
    </w:p>
    <w:p w:rsidR="00DE728D" w:rsidRDefault="00DE728D" w:rsidP="00DE728D">
      <w:r>
        <w:lastRenderedPageBreak/>
        <w:t>Not only one's thoughts, but, one's conversation, speech and tone of voice have a great impact on one's feelings and moods. One should keep out of one's conversation, all despondent and gloomy remarks, and speak only in a bright manner.  Certainly, manner of speech affects one's personality. If one talks the way one would like to be, then, in time, one will become the way one talks.  In short, speech is the mirror of the soul. When one feels inclined to pass an ill or gloomy remark, one should refrain from doing so, by either saying something else or remaining silent.</w:t>
      </w:r>
    </w:p>
    <w:p w:rsidR="00DE728D" w:rsidRDefault="00DE728D" w:rsidP="00DE728D">
      <w:r>
        <w:t>Sometimes gloom and depression creeps into our mind unconsciously, without the realization of the source of the trouble.  If such a feeling suddenly prevails over us, then, it is important to think out, what may be causing this.  For example, passing by a place, with which a sad memory is associated, one suddenly becomes gloomy.  If one is consciously able to find out the cause, and remember the associated sad memory, and deal with it, then one would be able to overcome the emotion.  Once having consciously resolved the problem one should actively avoid the mood when exposed to the same scenario and in time it will cease to be a problem.</w:t>
      </w:r>
    </w:p>
    <w:p w:rsidR="00DE728D" w:rsidRDefault="00DE728D" w:rsidP="00DE728D">
      <w:r>
        <w:t>In contrast to despair, gratitude is a bright mood which cheers the heart of the receiver as well as the giver.   Allah</w:t>
      </w:r>
      <w:r>
        <w:fldChar w:fldCharType="begin"/>
      </w:r>
      <w:r>
        <w:instrText xml:space="preserve"> XE "Allah" </w:instrText>
      </w:r>
      <w:r>
        <w:fldChar w:fldCharType="end"/>
      </w:r>
      <w:r>
        <w:t xml:space="preserve"> says in the Holy Quran</w:t>
      </w:r>
      <w:r>
        <w:fldChar w:fldCharType="begin"/>
      </w:r>
      <w:r>
        <w:instrText xml:space="preserve"> XE "Quran" </w:instrText>
      </w:r>
      <w:r>
        <w:fldChar w:fldCharType="end"/>
      </w:r>
      <w:r>
        <w:t>:</w:t>
      </w:r>
    </w:p>
    <w:p w:rsidR="00DE728D" w:rsidRDefault="00DE728D" w:rsidP="00DE728D">
      <w:r>
        <w:t>"Exalt Allah</w:t>
      </w:r>
      <w:r>
        <w:fldChar w:fldCharType="begin"/>
      </w:r>
      <w:r>
        <w:instrText xml:space="preserve"> XE "Allah" </w:instrText>
      </w:r>
      <w:r>
        <w:fldChar w:fldCharType="end"/>
      </w:r>
      <w:r>
        <w:t xml:space="preserve"> for His having guided you and that you may be grateful."  (2:186).  It would be the height of ingratitude to grumble, complain and grieve over matters and affairs which do not run in accordance with one's liking and expectations, and ignore so many positive things that are in keeping with one's desires and thoughts.  One is not able to pass a heavenly life on earth if one allows disappointments and grievances to rule one's emotions. It is true that a man cannot escape his share of disappointments; but he can control his reaction to them.  It is in such a controlled reaction that the secret of peaceful and heavenly life is hidden.</w:t>
      </w:r>
    </w:p>
    <w:p w:rsidR="00DE728D" w:rsidRDefault="00DE728D" w:rsidP="00DE728D">
      <w:r>
        <w:t>Blessings and opportunities abound in the life of everyone and if they are not apparent, they are there to be discovered.  There is a short poem which goes:</w:t>
      </w:r>
    </w:p>
    <w:p w:rsidR="00DE728D" w:rsidRDefault="00DE728D" w:rsidP="00DE728D">
      <w:pPr>
        <w:ind w:right="720"/>
      </w:pPr>
    </w:p>
    <w:p w:rsidR="00DE728D" w:rsidRDefault="00DE728D" w:rsidP="00DE728D">
      <w:pPr>
        <w:pStyle w:val="NormalIndent"/>
      </w:pPr>
      <w:r>
        <w:t>If I sit down and start to count the worries I have got,</w:t>
      </w:r>
    </w:p>
    <w:p w:rsidR="00DE728D" w:rsidRDefault="00DE728D" w:rsidP="00DE728D">
      <w:pPr>
        <w:pStyle w:val="NormalIndent"/>
      </w:pPr>
      <w:r>
        <w:t>I'll never smile again because of ills I've such a lot;</w:t>
      </w:r>
    </w:p>
    <w:p w:rsidR="00DE728D" w:rsidRDefault="00DE728D" w:rsidP="00DE728D">
      <w:pPr>
        <w:pStyle w:val="NormalIndent"/>
      </w:pPr>
      <w:r>
        <w:t>But goodness me, I've blessings too -- I count them by the score,</w:t>
      </w:r>
    </w:p>
    <w:p w:rsidR="00DE728D" w:rsidRDefault="00DE728D" w:rsidP="00DE728D">
      <w:pPr>
        <w:pStyle w:val="NormalIndent"/>
      </w:pPr>
      <w:r>
        <w:t>I have indeed no end of things to thank the good Lord for.</w:t>
      </w:r>
    </w:p>
    <w:p w:rsidR="00DE728D" w:rsidRDefault="00DE728D" w:rsidP="00DE728D">
      <w:pPr>
        <w:ind w:right="720"/>
      </w:pPr>
    </w:p>
    <w:p w:rsidR="00DE728D" w:rsidRDefault="00DE728D" w:rsidP="00DE728D">
      <w:r>
        <w:t xml:space="preserve">Let me here narrate the story of a woman who carved an excellent career for her despite her handicap.  If she had sat down and dwelled over her limitations, she would have gotten </w:t>
      </w:r>
      <w:r>
        <w:lastRenderedPageBreak/>
        <w:t>no where.  Instead she chose to look at what she had and could do.  Reader’s Digest Published the story of the optimist Georgia Griffith in its June 1996 issue:</w:t>
      </w:r>
    </w:p>
    <w:p w:rsidR="00DE728D" w:rsidRDefault="00DE728D" w:rsidP="00DE728D">
      <w:pPr>
        <w:ind w:right="720"/>
      </w:pPr>
    </w:p>
    <w:p w:rsidR="00DE728D" w:rsidRDefault="00DE728D" w:rsidP="00DE728D">
      <w:pPr>
        <w:pStyle w:val="NormalIndent"/>
      </w:pPr>
      <w:r>
        <w:t xml:space="preserve">As host of six CompuServe online discussion groups, Georgia Griffith serves thousands of computer yackers who benefit from her wisdom, sting from her rebukes and groan at her corny jokes. Few have any inkling that she's 64, blind and deaf. </w:t>
      </w:r>
    </w:p>
    <w:p w:rsidR="00DE728D" w:rsidRDefault="00DE728D" w:rsidP="00DE728D">
      <w:pPr>
        <w:pStyle w:val="NormalIndent"/>
      </w:pPr>
      <w:smartTag w:uri="urn:schemas-microsoft-com:office:smarttags" w:element="City">
        <w:smartTag w:uri="urn:schemas-microsoft-com:office:smarttags" w:element="place">
          <w:r>
            <w:t>Griffith</w:t>
          </w:r>
        </w:smartTag>
      </w:smartTag>
      <w:r>
        <w:t xml:space="preserve"> was born without sight. When she was about 11 years old, her mother allowed her to do the ironing. "She'll burn herself," a horrified neighbor warned. "Well," </w:t>
      </w:r>
      <w:smartTag w:uri="urn:schemas-microsoft-com:office:smarttags" w:element="City">
        <w:smartTag w:uri="urn:schemas-microsoft-com:office:smarttags" w:element="place">
          <w:r>
            <w:t>Griffith</w:t>
          </w:r>
        </w:smartTag>
      </w:smartTag>
      <w:r>
        <w:t xml:space="preserve">'s mother replied, "then she'll learn to do it right next time." Her parents always stressed independence and education, and urged </w:t>
      </w:r>
      <w:smartTag w:uri="urn:schemas-microsoft-com:office:smarttags" w:element="City">
        <w:smartTag w:uri="urn:schemas-microsoft-com:office:smarttags" w:element="place">
          <w:r>
            <w:t>Griffith</w:t>
          </w:r>
        </w:smartTag>
      </w:smartTag>
      <w:r>
        <w:t xml:space="preserve"> to make the most of her intelligence. Early on she showed a talent for music, learning to play several instruments. She was the first blind student </w:t>
      </w:r>
      <w:r>
        <w:noBreakHyphen/>
      </w:r>
      <w:r>
        <w:noBreakHyphen/>
        <w:t xml:space="preserve"> at </w:t>
      </w:r>
      <w:smartTag w:uri="urn:schemas-microsoft-com:office:smarttags" w:element="place">
        <w:smartTag w:uri="urn:schemas-microsoft-com:office:smarttags" w:element="PlaceName">
          <w:r>
            <w:t>Capital</w:t>
          </w:r>
        </w:smartTag>
        <w:r>
          <w:t xml:space="preserve"> </w:t>
        </w:r>
        <w:smartTag w:uri="urn:schemas-microsoft-com:office:smarttags" w:element="PlaceType">
          <w:r>
            <w:t>University</w:t>
          </w:r>
        </w:smartTag>
      </w:smartTag>
      <w:r>
        <w:t xml:space="preserve"> in </w:t>
      </w:r>
      <w:smartTag w:uri="urn:schemas-microsoft-com:office:smarttags" w:element="place">
        <w:smartTag w:uri="urn:schemas-microsoft-com:office:smarttags" w:element="City">
          <w:r>
            <w:t>Columbus</w:t>
          </w:r>
        </w:smartTag>
        <w:r>
          <w:t xml:space="preserve">, </w:t>
        </w:r>
        <w:smartTag w:uri="urn:schemas-microsoft-com:office:smarttags" w:element="State">
          <w:r>
            <w:t>Ohio</w:t>
          </w:r>
        </w:smartTag>
      </w:smartTag>
      <w:r>
        <w:t>, and graduated cum laude.</w:t>
      </w:r>
    </w:p>
    <w:p w:rsidR="00DE728D" w:rsidRDefault="00DE728D" w:rsidP="00DE728D">
      <w:pPr>
        <w:pStyle w:val="NormalIndent"/>
      </w:pPr>
      <w:r>
        <w:t xml:space="preserve">When she was in her 30s, </w:t>
      </w:r>
      <w:smartTag w:uri="urn:schemas-microsoft-com:office:smarttags" w:element="City">
        <w:smartTag w:uri="urn:schemas-microsoft-com:office:smarttags" w:element="place">
          <w:r>
            <w:t>Griffith</w:t>
          </w:r>
        </w:smartTag>
      </w:smartTag>
      <w:r>
        <w:t xml:space="preserve"> — who taught music to both blind and sighted students — lost her hearing. Doctors couldn't figure out the problem, and no hearing aid seemed to help. "I realized I was deaf, so I'd better get on that horse and learn to ride," she says.</w:t>
      </w:r>
    </w:p>
    <w:p w:rsidR="00DE728D" w:rsidRDefault="00DE728D" w:rsidP="00DE728D">
      <w:pPr>
        <w:pStyle w:val="NormalIndent"/>
      </w:pPr>
      <w:r>
        <w:t xml:space="preserve">So </w:t>
      </w:r>
      <w:smartTag w:uri="urn:schemas-microsoft-com:office:smarttags" w:element="City">
        <w:smartTag w:uri="urn:schemas-microsoft-com:office:smarttags" w:element="place">
          <w:r>
            <w:t>Griffith</w:t>
          </w:r>
        </w:smartTag>
      </w:smartTag>
      <w:r>
        <w:t xml:space="preserve"> became a proofreader of Braille music — the first in the nation to earn the Library of Congress's top certification —and taught herself 12 languages.  But she had limited contact, with the outside world until 1980 when she was invited to try a Braille reader attached to a computer. At age 50 </w:t>
      </w:r>
      <w:smartTag w:uri="urn:schemas-microsoft-com:office:smarttags" w:element="City">
        <w:smartTag w:uri="urn:schemas-microsoft-com:office:smarttags" w:element="place">
          <w:r>
            <w:t>Griffith</w:t>
          </w:r>
        </w:smartTag>
      </w:smartTag>
      <w:r>
        <w:t xml:space="preserve"> sat down in front of her first PC and signed on to CompuServe.</w:t>
      </w:r>
    </w:p>
    <w:p w:rsidR="00DE728D" w:rsidRDefault="00DE728D" w:rsidP="00DE728D">
      <w:pPr>
        <w:pStyle w:val="NormalIndent"/>
      </w:pPr>
      <w:r>
        <w:t>She now hosts six forums on politics and religion and has been called “Net Queen” by the New York Times.”</w:t>
      </w:r>
    </w:p>
    <w:p w:rsidR="00DE728D" w:rsidRDefault="00DE728D" w:rsidP="00DE728D">
      <w:pPr>
        <w:pStyle w:val="NormalIndent"/>
      </w:pPr>
    </w:p>
    <w:p w:rsidR="00DE728D" w:rsidRDefault="00DE728D" w:rsidP="00DE728D">
      <w:pPr>
        <w:pStyle w:val="NormalIndent"/>
        <w:ind w:left="0"/>
      </w:pPr>
      <w:r>
        <w:t>Many of us who consider ourselves less fortunate can repeat the success story if we concentrate on our strengths, work hard and wait for rewards patiently.</w:t>
      </w:r>
    </w:p>
    <w:p w:rsidR="00DE728D" w:rsidRDefault="00DE728D" w:rsidP="00DE728D">
      <w:pPr>
        <w:pStyle w:val="NormalIndent"/>
      </w:pPr>
    </w:p>
    <w:p w:rsidR="00DE728D" w:rsidRDefault="00DE728D" w:rsidP="00DE728D">
      <w:r>
        <w:t>The subject of gratitude is covered in greater length in the next chapter.</w:t>
      </w:r>
    </w:p>
    <w:p w:rsidR="00DE728D" w:rsidRDefault="00DE728D" w:rsidP="00DE728D">
      <w:pPr>
        <w:ind w:right="720"/>
      </w:pPr>
    </w:p>
    <w:p w:rsidR="00DE728D" w:rsidRDefault="00DE728D" w:rsidP="00DE728D">
      <w:r>
        <w:t xml:space="preserve">In winter when days are short, and there is not enough sunlight, many people are vulnerable to become gloomy and depressed.  In medical terms this is called seasonal affective disorder.  Just the realization what it is due to and hanging on for the short days to pass </w:t>
      </w:r>
      <w:r>
        <w:lastRenderedPageBreak/>
        <w:t>usually takes care of the problem.  If this problem becomes severe, then it is reassuring to know that it is easily medically treatable.</w:t>
      </w:r>
    </w:p>
    <w:p w:rsidR="00DE728D" w:rsidRDefault="00DE728D" w:rsidP="00DE728D">
      <w:r>
        <w:t>The following verses of a poem are very instructive in how to maintain a positive thought process:</w:t>
      </w:r>
    </w:p>
    <w:p w:rsidR="00DE728D" w:rsidRDefault="00DE728D" w:rsidP="00DE728D"/>
    <w:p w:rsidR="00DE728D" w:rsidRDefault="00DE728D" w:rsidP="00DE728D">
      <w:r>
        <w:t>Count your garden by the flowers,</w:t>
      </w:r>
    </w:p>
    <w:p w:rsidR="00DE728D" w:rsidRDefault="00DE728D" w:rsidP="00DE728D">
      <w:r>
        <w:t>Never by the leaves that fall.</w:t>
      </w:r>
    </w:p>
    <w:p w:rsidR="00DE728D" w:rsidRDefault="00DE728D" w:rsidP="00DE728D">
      <w:r>
        <w:t>Count your days by golden hours,</w:t>
      </w:r>
    </w:p>
    <w:p w:rsidR="00DE728D" w:rsidRDefault="00DE728D" w:rsidP="00DE728D">
      <w:r>
        <w:t>Don't remember clouds at all.</w:t>
      </w:r>
    </w:p>
    <w:p w:rsidR="00DE728D" w:rsidRDefault="00DE728D" w:rsidP="00DE728D">
      <w:r>
        <w:t>Count your nights by stars, not shadows,</w:t>
      </w:r>
    </w:p>
    <w:p w:rsidR="00DE728D" w:rsidRDefault="00DE728D" w:rsidP="00DE728D">
      <w:r>
        <w:t>Count your life with smiles, not tears.</w:t>
      </w:r>
    </w:p>
    <w:p w:rsidR="00DE728D" w:rsidRDefault="00DE728D" w:rsidP="00DE728D">
      <w:r>
        <w:t>And with joy on every birthday,</w:t>
      </w:r>
    </w:p>
    <w:p w:rsidR="00DE728D" w:rsidRDefault="00DE728D" w:rsidP="00DE728D">
      <w:r>
        <w:t>Count your age by friends, not years.</w:t>
      </w:r>
    </w:p>
    <w:p w:rsidR="00DE728D" w:rsidRDefault="00DE728D" w:rsidP="00DE728D"/>
    <w:p w:rsidR="00DE728D" w:rsidRDefault="00DE728D" w:rsidP="00DE728D">
      <w:r>
        <w:t>The chapter will remain seriously deficient if we do not devote a few lines to the destructive impact of self pity.  Self pity is a natural accompaniment of despair and gloom.  It is a very destructive emotion and one needs to avoid it and nip it in the bud. It is very important not to indulge in self</w:t>
      </w:r>
      <w:r>
        <w:noBreakHyphen/>
        <w:t>pity, because if we do that we will not only cause our failure, but, in addition, everyone will want to shun and avoid us.  One should try to rationally create all the possibilities to prove, as to why the assessment leading to self pity is not factual.  Moreover, even if one cannot succeed in achieving that in the first trial, one should suppress self pity with force.  Here is a useful quote from Inayat Khan:</w:t>
      </w:r>
    </w:p>
    <w:p w:rsidR="00DE728D" w:rsidRDefault="00DE728D" w:rsidP="00DE728D"/>
    <w:p w:rsidR="00DE728D" w:rsidRDefault="00DE728D" w:rsidP="00DE728D">
      <w:pPr>
        <w:pStyle w:val="NormalIndent"/>
      </w:pPr>
      <w:r>
        <w:t>"Self</w:t>
      </w:r>
      <w:r>
        <w:noBreakHyphen/>
        <w:t>pity is the worst poverty. When a person says, "I am ..." with pity, before he has said anything more he has diminished himself to half of what he is; and what is said further diminishes him totally. Nothing more of him is left afterwards. There is so much in the world that we can pity and that it would be right for us to take pity upon, but if we have no time free from our own self we cannot give our mind to others in the world. Life is one long journey, and the further behind we have left ourselves, the further we have progressed towards the goal. Verily, when the false self is lost, the true self is discovered</w:t>
      </w:r>
      <w:r w:rsidR="00085E9C">
        <w:t>.”</w:t>
      </w:r>
      <w:r>
        <w:rPr>
          <w:rStyle w:val="EndnoteReference"/>
        </w:rPr>
        <w:endnoteReference w:id="169"/>
      </w:r>
    </w:p>
    <w:p w:rsidR="00DE728D" w:rsidRDefault="00DE728D" w:rsidP="00DE728D"/>
    <w:p w:rsidR="00DE728D" w:rsidRDefault="00DE728D" w:rsidP="00DE728D">
      <w:r>
        <w:t xml:space="preserve">If one is able to avoid self pity, in time, one develops enough strengths that negate the reality of self pity.  In short, we need to turn our weaknesses into strengths, our limitations into projects, our sorrows into driving forces, our hurdles into opportunities, and our stumbling blocks into stepping stones for future successes.  If we can have such a positive outlook then there can be no gloom and sorrow.  Robert Schuller has described the story of Linda Down who despite a serious physical handicap of cerebral palsy ran in </w:t>
      </w:r>
      <w:smartTag w:uri="urn:schemas-microsoft-com:office:smarttags" w:element="State">
        <w:smartTag w:uri="urn:schemas-microsoft-com:office:smarttags" w:element="place">
          <w:r>
            <w:t>New York</w:t>
          </w:r>
        </w:smartTag>
      </w:smartTag>
      <w:r>
        <w:t xml:space="preserve"> marathon of 26.2 miles on crutches:</w:t>
      </w:r>
    </w:p>
    <w:p w:rsidR="00DE728D" w:rsidRDefault="00DE728D" w:rsidP="00DE728D"/>
    <w:p w:rsidR="00DE728D" w:rsidRDefault="00DE728D" w:rsidP="00DE728D">
      <w:pPr>
        <w:pStyle w:val="NormalIndent"/>
      </w:pPr>
      <w:r>
        <w:t>"Whatever inspired you to try getting into a marathon?" She replied, "Well; I guess part of it was wanting to test myself and see if I could actually do it. I always thought I couldn't because I was disabled. Part of it was because ... I wanted to try and make some kind of a positive statement that would help people.  I thought that if I could do this, then it would help people to feel that they would be able to do things in their life that they were afraid of trying, because they felt it was impossible.</w:t>
      </w:r>
    </w:p>
    <w:p w:rsidR="00DE728D" w:rsidRDefault="00DE728D" w:rsidP="00DE728D">
      <w:pPr>
        <w:pStyle w:val="NormalIndent"/>
      </w:pPr>
      <w:r>
        <w:t>It took a whole year to prepare for the marathon, and there were times when I really thought I'd never make it.  ...  I'd think (at times), 'I'm going to make an idiot of my</w:t>
      </w:r>
      <w:r>
        <w:softHyphen/>
        <w:t>self.' But I hung in there till the end and I did it! I made it! I ran the entire 26.2 miles.</w:t>
      </w:r>
    </w:p>
    <w:p w:rsidR="00DE728D" w:rsidRDefault="00DE728D" w:rsidP="00DE728D">
      <w:pPr>
        <w:pStyle w:val="NormalIndent"/>
      </w:pPr>
      <w:r>
        <w:t>....   I didn't know at the beginning if I'd be able to make it all the way to the end but I made a promise that God could take me as far as He wanted me to go and I would keep going until I just couldn't stop. And we made it!</w:t>
      </w:r>
    </w:p>
    <w:p w:rsidR="00DE728D" w:rsidRDefault="00DE728D" w:rsidP="00DE728D">
      <w:pPr>
        <w:pStyle w:val="NormalIndent"/>
      </w:pPr>
      <w:r>
        <w:t>It took me eleven hours and fifty</w:t>
      </w:r>
      <w:r>
        <w:noBreakHyphen/>
        <w:t>four seconds to fin</w:t>
      </w:r>
      <w:r>
        <w:softHyphen/>
        <w:t>ish the marathon. That's a record I don't think anybody's going to break for a while!</w:t>
      </w:r>
    </w:p>
    <w:p w:rsidR="00DE728D" w:rsidRDefault="00DE728D" w:rsidP="00DE728D">
      <w:pPr>
        <w:pStyle w:val="NormalIndent"/>
      </w:pPr>
      <w:r>
        <w:t>A number of people have approached me on the street since the marathon and have congratulated me. One woman in particular stands out in my mind. She told me she had been in a deep depression prior to seeing me run the marathon. But she said that ever since she saw me she had been unable to forget my face. And because of what I was able to do, she thought maybe she could start to come out of this depression she's been in."</w:t>
      </w:r>
      <w:r>
        <w:rPr>
          <w:rStyle w:val="EndnoteReference"/>
        </w:rPr>
        <w:endnoteReference w:id="170"/>
      </w:r>
    </w:p>
    <w:p w:rsidR="00DE728D" w:rsidRDefault="00DE728D" w:rsidP="00DE728D"/>
    <w:p w:rsidR="00DE728D" w:rsidRDefault="00DE728D" w:rsidP="00DE728D">
      <w:r>
        <w:t>The story, teaches us a positive lesson, that it is within the capacity of all of us to be able to do good, and be beneficial to others, in our own way and in keeping with our circumstances.  The Holy prophet Muhammad</w:t>
      </w:r>
      <w:r>
        <w:fldChar w:fldCharType="begin"/>
      </w:r>
      <w:r>
        <w:instrText xml:space="preserve"> XE "Muhammad" </w:instrText>
      </w:r>
      <w:r>
        <w:fldChar w:fldCharType="end"/>
      </w:r>
      <w:r>
        <w:t xml:space="preserve"> has said, "Even a smile and a kind word is a charity</w:t>
      </w:r>
      <w:r w:rsidR="00085E9C">
        <w:t>.”</w:t>
      </w:r>
      <w:r>
        <w:t xml:space="preserve">  As long as we are able to smile and put our life to some good use, the battle of </w:t>
      </w:r>
      <w:r>
        <w:lastRenderedPageBreak/>
        <w:t>life is not lost, it continues to have meaning and remain useful.  For a believer, it is his ability to do good, that counts and is important.  For him, it is only his good deeds that are of eternal importance (55:28).  All else is fleeting and temporary (55:27).</w:t>
      </w:r>
    </w:p>
    <w:p w:rsidR="00DE728D" w:rsidRDefault="00DE728D" w:rsidP="00DE728D">
      <w:r>
        <w:t>Pessimism is defined nicely by Khalil Gibran, he describes the attitude of depressed and pessimist persons in these words, "They stand with their backs to the sun, and what is sun to them but the caster of shadows."  So, pessimism is gateway to failure and disaster.  It needs to be avoided at all cost.  Pessimism should not be taught in the name of realism.  In contrast realism should be maintained with an inclination towards optimism.</w:t>
      </w:r>
    </w:p>
    <w:p w:rsidR="00DE728D" w:rsidRDefault="00DE728D" w:rsidP="00DE728D">
      <w:r>
        <w:t>It is easier for a believer in God Almighty to maintain positive thinking in face of adverse circumstances.  However, the same cannot be said for an atheist or an agnostic.  The reason is well explained, in the words of Jean Paul Sartre, "If God does not exist ... man is in consequence forlorn, for he cannot find anything to depend upon , either within or outside himself</w:t>
      </w:r>
      <w:r w:rsidR="00085E9C">
        <w:t>.”</w:t>
      </w:r>
    </w:p>
    <w:p w:rsidR="00DE728D" w:rsidRDefault="00DE728D" w:rsidP="00DE728D">
      <w:r>
        <w:t>Hazrat Mirza Bashir Ud Din Mahmood Ahmad writes in ways of the seekers:</w:t>
      </w:r>
    </w:p>
    <w:p w:rsidR="00DE728D" w:rsidRPr="00D23840" w:rsidRDefault="00DE728D" w:rsidP="00DE728D">
      <w:pPr>
        <w:overflowPunct/>
        <w:autoSpaceDE/>
        <w:autoSpaceDN/>
        <w:adjustRightInd/>
        <w:spacing w:before="100" w:beforeAutospacing="1" w:after="100" w:afterAutospacing="1"/>
        <w:jc w:val="left"/>
        <w:textAlignment w:val="auto"/>
        <w:rPr>
          <w:rFonts w:ascii="Times New Roman" w:hAnsi="Times New Roman"/>
          <w:color w:val="000000"/>
          <w:sz w:val="24"/>
          <w:szCs w:val="24"/>
        </w:rPr>
      </w:pPr>
      <w:r>
        <w:rPr>
          <w:rFonts w:ascii="Times New Roman" w:hAnsi="Times New Roman"/>
          <w:color w:val="000000"/>
          <w:sz w:val="24"/>
          <w:szCs w:val="24"/>
        </w:rPr>
        <w:t>“</w:t>
      </w:r>
      <w:r w:rsidRPr="00D23840">
        <w:rPr>
          <w:rFonts w:ascii="Times New Roman" w:hAnsi="Times New Roman"/>
          <w:color w:val="000000"/>
          <w:sz w:val="24"/>
          <w:szCs w:val="24"/>
        </w:rPr>
        <w:t xml:space="preserve">The Promised Messiah's approach to morals differs from Al-Ghazali's in another respect also. The Promised Messiah -- on him be peace -- emphasised that the basis of faith is hope and anticipation. The Holy Quran does indeed say that faith lies between hope and fear but nowhere does it say that it lies between hope and despair. About despair, the Holy Quran even says: </w:t>
      </w:r>
    </w:p>
    <w:p w:rsidR="00DE728D" w:rsidRPr="00D23840" w:rsidRDefault="00DE728D" w:rsidP="00DE728D">
      <w:pPr>
        <w:overflowPunct/>
        <w:autoSpaceDE/>
        <w:autoSpaceDN/>
        <w:adjustRightInd/>
        <w:spacing w:beforeAutospacing="1" w:after="100" w:afterAutospacing="1"/>
        <w:jc w:val="left"/>
        <w:textAlignment w:val="auto"/>
        <w:rPr>
          <w:rFonts w:ascii="Times New Roman" w:hAnsi="Times New Roman"/>
          <w:color w:val="000000"/>
          <w:sz w:val="24"/>
          <w:szCs w:val="24"/>
        </w:rPr>
      </w:pPr>
      <w:r w:rsidRPr="00D23840">
        <w:rPr>
          <w:rFonts w:ascii="Times New Roman" w:hAnsi="Times New Roman"/>
          <w:color w:val="000000"/>
          <w:sz w:val="24"/>
          <w:szCs w:val="24"/>
        </w:rPr>
        <w:t>O my sons, go ye and search for Joseph and his brother and despair not of the mercy of Allah; for none despairs of Allah's mercy but the unbelieving people. (</w:t>
      </w:r>
      <w:r>
        <w:rPr>
          <w:rFonts w:ascii="Times New Roman" w:hAnsi="Times New Roman"/>
          <w:color w:val="000000"/>
          <w:sz w:val="24"/>
          <w:szCs w:val="24"/>
        </w:rPr>
        <w:t xml:space="preserve">Yusuf </w:t>
      </w:r>
      <w:r w:rsidRPr="00D23840">
        <w:rPr>
          <w:rFonts w:ascii="Times New Roman" w:hAnsi="Times New Roman"/>
          <w:color w:val="000000"/>
          <w:sz w:val="24"/>
          <w:szCs w:val="24"/>
        </w:rPr>
        <w:t>12:88).</w:t>
      </w:r>
      <w:r>
        <w:rPr>
          <w:rFonts w:ascii="Times New Roman" w:hAnsi="Times New Roman"/>
          <w:color w:val="000000"/>
          <w:sz w:val="24"/>
          <w:szCs w:val="24"/>
        </w:rPr>
        <w:t>”</w:t>
      </w:r>
      <w:r w:rsidRPr="00D23840">
        <w:rPr>
          <w:rFonts w:ascii="Times New Roman" w:hAnsi="Times New Roman"/>
          <w:color w:val="000000"/>
          <w:sz w:val="24"/>
          <w:szCs w:val="24"/>
        </w:rPr>
        <w:t xml:space="preserve"> </w:t>
      </w:r>
    </w:p>
    <w:p w:rsidR="00DE728D" w:rsidRPr="00D23840" w:rsidRDefault="00DE728D" w:rsidP="00DE728D">
      <w:pPr>
        <w:overflowPunct/>
        <w:autoSpaceDE/>
        <w:autoSpaceDN/>
        <w:adjustRightInd/>
        <w:spacing w:before="100" w:beforeAutospacing="1" w:after="100" w:afterAutospacing="1"/>
        <w:jc w:val="left"/>
        <w:textAlignment w:val="auto"/>
        <w:rPr>
          <w:rFonts w:ascii="Times New Roman" w:hAnsi="Times New Roman"/>
          <w:color w:val="000000"/>
          <w:sz w:val="24"/>
          <w:szCs w:val="24"/>
        </w:rPr>
      </w:pPr>
      <w:r>
        <w:rPr>
          <w:rFonts w:ascii="Times New Roman" w:hAnsi="Times New Roman"/>
          <w:color w:val="000000"/>
          <w:sz w:val="24"/>
          <w:szCs w:val="24"/>
        </w:rPr>
        <w:t xml:space="preserve">So </w:t>
      </w:r>
      <w:r w:rsidRPr="00D23840">
        <w:rPr>
          <w:rFonts w:ascii="Times New Roman" w:hAnsi="Times New Roman"/>
          <w:color w:val="000000"/>
          <w:sz w:val="24"/>
          <w:szCs w:val="24"/>
        </w:rPr>
        <w:t xml:space="preserve">hope should </w:t>
      </w:r>
      <w:r>
        <w:rPr>
          <w:rFonts w:ascii="Times New Roman" w:hAnsi="Times New Roman"/>
          <w:color w:val="000000"/>
          <w:sz w:val="24"/>
          <w:szCs w:val="24"/>
        </w:rPr>
        <w:t xml:space="preserve">always </w:t>
      </w:r>
      <w:r w:rsidRPr="00D23840">
        <w:rPr>
          <w:rFonts w:ascii="Times New Roman" w:hAnsi="Times New Roman"/>
          <w:color w:val="000000"/>
          <w:sz w:val="24"/>
          <w:szCs w:val="24"/>
        </w:rPr>
        <w:t xml:space="preserve">outweigh fear, Fear certainly is part of faith but is never as </w:t>
      </w:r>
      <w:r>
        <w:rPr>
          <w:rFonts w:ascii="Times New Roman" w:hAnsi="Times New Roman"/>
          <w:color w:val="000000"/>
          <w:sz w:val="24"/>
          <w:szCs w:val="24"/>
        </w:rPr>
        <w:t>big a part as hope, Allah says, “</w:t>
      </w:r>
      <w:r w:rsidRPr="00D23840">
        <w:rPr>
          <w:rFonts w:ascii="Times New Roman" w:hAnsi="Times New Roman"/>
          <w:color w:val="000000"/>
          <w:sz w:val="24"/>
          <w:szCs w:val="24"/>
        </w:rPr>
        <w:t>I shall inflict My chastisement on those concerning whom I so determine; but My mercy encompasses all things.</w:t>
      </w:r>
      <w:r>
        <w:rPr>
          <w:rFonts w:ascii="Times New Roman" w:hAnsi="Times New Roman"/>
          <w:color w:val="000000"/>
          <w:sz w:val="24"/>
          <w:szCs w:val="24"/>
        </w:rPr>
        <w:t>”</w:t>
      </w:r>
      <w:r w:rsidRPr="00D23840">
        <w:rPr>
          <w:rFonts w:ascii="Times New Roman" w:hAnsi="Times New Roman"/>
          <w:color w:val="000000"/>
          <w:sz w:val="24"/>
          <w:szCs w:val="24"/>
        </w:rPr>
        <w:t xml:space="preserve"> (</w:t>
      </w:r>
      <w:r>
        <w:rPr>
          <w:rFonts w:ascii="Times New Roman" w:hAnsi="Times New Roman"/>
          <w:color w:val="000000"/>
          <w:sz w:val="24"/>
          <w:szCs w:val="24"/>
        </w:rPr>
        <w:t xml:space="preserve">Al Aaraf </w:t>
      </w:r>
      <w:r w:rsidRPr="00D23840">
        <w:rPr>
          <w:rFonts w:ascii="Times New Roman" w:hAnsi="Times New Roman"/>
          <w:color w:val="000000"/>
          <w:sz w:val="24"/>
          <w:szCs w:val="24"/>
        </w:rPr>
        <w:t xml:space="preserve">7:157) </w:t>
      </w:r>
    </w:p>
    <w:p w:rsidR="00DE728D" w:rsidRPr="00D23840" w:rsidRDefault="00DE728D" w:rsidP="00DE728D">
      <w:r w:rsidRPr="00D23840">
        <w:t xml:space="preserve">In the heart of the faithful, hope should, therefore, dominate over fear. </w:t>
      </w:r>
      <w:r>
        <w:t xml:space="preserve">  A believer </w:t>
      </w:r>
      <w:r w:rsidRPr="00D23840">
        <w:t>is</w:t>
      </w:r>
      <w:r>
        <w:t xml:space="preserve"> also</w:t>
      </w:r>
      <w:r w:rsidRPr="00D23840">
        <w:t xml:space="preserve"> afraid but not as much as he is hopeful. He is convinced that God will not be so harsh as to let him perish. </w:t>
      </w:r>
      <w:r>
        <w:t xml:space="preserve">At the same time </w:t>
      </w:r>
      <w:r w:rsidRPr="00D23840">
        <w:t>he is</w:t>
      </w:r>
      <w:r>
        <w:t xml:space="preserve"> also</w:t>
      </w:r>
      <w:r w:rsidRPr="00D23840">
        <w:t xml:space="preserve"> afraid</w:t>
      </w:r>
      <w:r>
        <w:t xml:space="preserve"> to a degree,</w:t>
      </w:r>
      <w:r w:rsidRPr="00D23840">
        <w:t xml:space="preserve"> not because he doubts God's mercy</w:t>
      </w:r>
      <w:r>
        <w:t>,</w:t>
      </w:r>
      <w:r w:rsidRPr="00D23840">
        <w:t xml:space="preserve"> but because of his own faults. His hope proceeds from his faith in divine grace. Is it not true that our faults appear insignificant when compared to the grace of God? </w:t>
      </w:r>
      <w:r>
        <w:t>Anyone who</w:t>
      </w:r>
      <w:r w:rsidRPr="00D23840">
        <w:t xml:space="preserve"> fears God because of his own weakness</w:t>
      </w:r>
      <w:r>
        <w:t>es</w:t>
      </w:r>
      <w:r w:rsidRPr="00D23840">
        <w:t xml:space="preserve">, let him not forget that Allah's might is overwhelmingly greater than </w:t>
      </w:r>
      <w:r>
        <w:t>the person’s</w:t>
      </w:r>
      <w:r w:rsidRPr="00D23840">
        <w:t xml:space="preserve"> weakness</w:t>
      </w:r>
      <w:r>
        <w:t>es</w:t>
      </w:r>
      <w:r w:rsidRPr="00D23840">
        <w:t xml:space="preserve">. </w:t>
      </w:r>
    </w:p>
    <w:p w:rsidR="00DE728D" w:rsidRPr="00D23840" w:rsidRDefault="00DE728D" w:rsidP="00DE728D">
      <w:r w:rsidRPr="00D23840">
        <w:t xml:space="preserve">But it must be remembered that hope is for those who submit, not for those who rebel. You cannot continue doing whatever you please and yet hope to win God's grace; for that would </w:t>
      </w:r>
      <w:r w:rsidRPr="00D23840">
        <w:lastRenderedPageBreak/>
        <w:t xml:space="preserve">be rebellion and there can be no hope for the rebellious. Indeed hope is only for those who submit. </w:t>
      </w:r>
    </w:p>
    <w:p w:rsidR="00DE728D" w:rsidRDefault="00DE728D" w:rsidP="00DE728D">
      <w:r w:rsidRPr="00D23840">
        <w:t xml:space="preserve">In </w:t>
      </w:r>
      <w:r>
        <w:t>summary</w:t>
      </w:r>
      <w:r w:rsidRPr="00D23840">
        <w:t>, hope reigns supreme, for the source from which it springs is stronger than that of fear.</w:t>
      </w:r>
    </w:p>
    <w:p w:rsidR="00DE728D" w:rsidRDefault="00DE728D" w:rsidP="00DE728D"/>
    <w:p w:rsidR="00DE728D" w:rsidRDefault="00DE728D" w:rsidP="00DE728D"/>
    <w:p w:rsidR="00DE728D" w:rsidRPr="00DE728D" w:rsidRDefault="00DE728D" w:rsidP="00DE728D">
      <w:pPr>
        <w:sectPr w:rsidR="00DE728D" w:rsidRPr="00DE728D" w:rsidSect="003267F8">
          <w:endnotePr>
            <w:numFmt w:val="decimal"/>
          </w:endnotePr>
          <w:type w:val="nextColumn"/>
          <w:pgSz w:w="12240" w:h="15840" w:code="1"/>
          <w:pgMar w:top="2160" w:right="2160" w:bottom="2160" w:left="2160" w:header="864" w:footer="864" w:gutter="0"/>
          <w:cols w:space="720" w:equalWidth="0">
            <w:col w:w="7920"/>
          </w:cols>
        </w:sectPr>
      </w:pPr>
    </w:p>
    <w:p w:rsidR="00B2045F" w:rsidRDefault="00B2045F">
      <w:pPr>
        <w:pStyle w:val="Heading2"/>
        <w:spacing w:after="240"/>
      </w:pPr>
      <w:bookmarkStart w:id="92" w:name="_Toc358946634"/>
      <w:bookmarkStart w:id="93" w:name="_Toc31635365"/>
      <w:bookmarkEnd w:id="89"/>
      <w:r>
        <w:lastRenderedPageBreak/>
        <w:t>GRATITUDE</w:t>
      </w:r>
      <w:bookmarkEnd w:id="92"/>
      <w:bookmarkEnd w:id="93"/>
    </w:p>
    <w:p w:rsidR="00D24698" w:rsidRPr="00D24698" w:rsidRDefault="00D24698">
      <w:pPr>
        <w:pStyle w:val="Heading4"/>
        <w:rPr>
          <w:szCs w:val="22"/>
        </w:rPr>
      </w:pPr>
      <w:r w:rsidRPr="00D24698">
        <w:rPr>
          <w:szCs w:val="22"/>
        </w:rPr>
        <w:t>And he who turns back on his heels shall not harm Allah at all. And Allah will certainly reward the grateful.  (Al Imran 3:145)</w:t>
      </w:r>
    </w:p>
    <w:p w:rsidR="00B2045F" w:rsidRDefault="00B2045F">
      <w:pPr>
        <w:pStyle w:val="Heading4"/>
      </w:pPr>
      <w:r>
        <w:t>Is the reward of goodness anything but goodness (55:61).</w:t>
      </w:r>
    </w:p>
    <w:p w:rsidR="00B2045F" w:rsidRDefault="00B2045F">
      <w:pPr>
        <w:pStyle w:val="Heading4"/>
      </w:pPr>
      <w:r>
        <w:t>If you try to count the favors of Allah</w:t>
      </w:r>
      <w:r>
        <w:fldChar w:fldCharType="begin"/>
      </w:r>
      <w:r>
        <w:instrText xml:space="preserve"> XE "Allah" </w:instrText>
      </w:r>
      <w:r>
        <w:fldChar w:fldCharType="end"/>
      </w:r>
      <w:r>
        <w:t>, you will not be able to number them.  Indeed, man is very unjust very ungrateful.  (</w:t>
      </w:r>
      <w:smartTag w:uri="urn:schemas-microsoft-com:office:smarttags" w:element="time">
        <w:smartTagPr>
          <w:attr w:name="Hour" w:val="14"/>
          <w:attr w:name="Minute" w:val="35"/>
        </w:smartTagPr>
        <w:r>
          <w:t>14:35</w:t>
        </w:r>
      </w:smartTag>
      <w:r>
        <w:t>)</w:t>
      </w:r>
    </w:p>
    <w:p w:rsidR="00B2045F" w:rsidRDefault="00B2045F">
      <w:pPr>
        <w:pStyle w:val="Heading4"/>
      </w:pPr>
      <w:r>
        <w:t>Did He not find you an orphan and take you (Muhammad</w:t>
      </w:r>
      <w:r>
        <w:fldChar w:fldCharType="begin"/>
      </w:r>
      <w:r>
        <w:instrText xml:space="preserve"> XE "Muhammad" </w:instrText>
      </w:r>
      <w:r>
        <w:fldChar w:fldCharType="end"/>
      </w:r>
      <w:r>
        <w:t>) under His care; And found you lost in love for your people and provided you with guidance for them; And found you in want and enriched you?  So oppress not, the orphan. And him, who seeks your help, chide not. And proclaim, the bounty of your Lord (93:7-12).</w:t>
      </w:r>
    </w:p>
    <w:p w:rsidR="00B2045F" w:rsidRDefault="00B2045F">
      <w:pPr>
        <w:pStyle w:val="Heading4"/>
      </w:pPr>
      <w:r>
        <w:t>And as for the good land,  its vegetation comes forth plentifully by the com</w:t>
      </w:r>
      <w:r>
        <w:softHyphen/>
        <w:t>mand of its Lord; and that which is bad, its vegetation does not come forth but scantily.  In like manner do We vary the Signs for a people who are grateful.  (</w:t>
      </w:r>
      <w:smartTag w:uri="urn:schemas-microsoft-com:office:smarttags" w:element="time">
        <w:smartTagPr>
          <w:attr w:name="Hour" w:val="19"/>
          <w:attr w:name="Minute" w:val="59"/>
        </w:smartTagPr>
        <w:r>
          <w:t>7:59</w:t>
        </w:r>
      </w:smartTag>
      <w:r>
        <w:t>)</w:t>
      </w:r>
    </w:p>
    <w:p w:rsidR="00B2045F" w:rsidRDefault="00B2045F">
      <w:r>
        <w:t xml:space="preserve">There is a true story of Ayaz who was slave of King Mahmood Ghaznavi of </w:t>
      </w:r>
      <w:smartTag w:uri="urn:schemas-microsoft-com:office:smarttags" w:element="country-region">
        <w:smartTag w:uri="urn:schemas-microsoft-com:office:smarttags" w:element="place">
          <w:r>
            <w:t>Afghanistan</w:t>
          </w:r>
        </w:smartTag>
      </w:smartTag>
      <w:r>
        <w:t xml:space="preserve"> in twelfth or thirteenth century.  Ayaz won the trust and confidence of the king, who made him custodian of the treasury. This made many other courtiers jealous. These courtiers started looking for weaknesses of Ayaz, to be able to bring him into disfavor with the king. What they observed was that Ayaz went to a rather remote place away from his home every day after work.  In this place he went into a room locked it from inside and stayed there for a while and then went to his home.  They conjectured that he must be stealing jewels from treasury little by little and storing these in this remote place.  They thought so because they could not come up with an alternative explanation.  They told the king that Ayaz is stealing jewels every day, little by little and storing them in a distant place. The king Ghaznavi answered, "No, I cannot believe such a thing; I will have to see it for myself."  So they brought the king to this remote place.  Ayaz did come and completed his ritual. As Ayaz stepped out he saw the king.  He became a little embarrassed but he pulled himself together and said to Ghaznavi, "Yours Majesty! what a pleasant surprise</w:t>
      </w:r>
      <w:r w:rsidR="00085E9C">
        <w:t>.”</w:t>
      </w:r>
      <w:r>
        <w:t xml:space="preserve">  Ghaznavi asked him, " Ayaz! What are you saving in this remote place?"  Ayaz took the king into the room.  In the room there was only an old box and in the box were some old clothes.  Ayaz said that I have only these old clothes here which mean a lot to me.  The courtiers were disappointed to see just the old box.  To everybody's astonishment, Ayaz added, these were my only clothes when I had been a slave before you made me a minister.  "I come here every day after work to see these and to remind myself, O Ayaz! See what your worth was before.  It is the king Ghaznavi who has made you, who has given you the charge of the treasure. So regard this duty as your most sacred trust.  Always remember his greatness and his generosity that has overlooked your faults, and that has bestowed this rank and position upon you. Never forget, therefore, your days of slavery as it is in remembering of those days that you will keep to your proper place."  The king was overcome with emotion.  His </w:t>
      </w:r>
      <w:r>
        <w:lastRenderedPageBreak/>
        <w:t>eyes got wet with tear of emotions.  He embraced Ayaz and said, "What a lesson you have given me, Ayaz! It is this lesson which we all must learn, whatever be our position."  The king continued, "Before the King of the heaven in whose presence we all are but slaves, nothing should make us forget the helplessness through which we were reared and brought to life.  It is in that remembrance that we find a life of joy."  He added, "Some of my courtiers had told me that you had stolen jewels from my treasure, I came to find those here, but on coming here I have found that you have stolen my heart and soul."</w:t>
      </w:r>
    </w:p>
    <w:p w:rsidR="00B2045F" w:rsidRDefault="00B2045F">
      <w:r>
        <w:t>There is an inherent weakness in most of us that we very often fail to see the importance of things and blessings that we have, until we lose them.  This lack of gratitude focuses our attention on what we do not have, instead of focusing on what we have.  This is one of the major causes of lack of peace of mind in our lives.  I have quoted a verse in the beginning of this chapter, "If you try to count the favors of Allah</w:t>
      </w:r>
      <w:r>
        <w:fldChar w:fldCharType="begin"/>
      </w:r>
      <w:r>
        <w:instrText xml:space="preserve"> XE "Allah" </w:instrText>
      </w:r>
      <w:r>
        <w:fldChar w:fldCharType="end"/>
      </w:r>
      <w:r>
        <w:t>, you will not be able to number them.  Indeed, man is very unjust very ungrateful."  (14:35).  In Sura</w:t>
      </w:r>
      <w:r>
        <w:fldChar w:fldCharType="begin"/>
      </w:r>
      <w:r>
        <w:instrText xml:space="preserve"> XE "Sura" </w:instrText>
      </w:r>
      <w:r>
        <w:fldChar w:fldCharType="end"/>
      </w:r>
      <w:r>
        <w:t xml:space="preserve"> (chapter) Rehman, the Quran</w:t>
      </w:r>
      <w:r>
        <w:fldChar w:fldCharType="begin"/>
      </w:r>
      <w:r>
        <w:instrText xml:space="preserve"> XE "Quran" </w:instrText>
      </w:r>
      <w:r>
        <w:fldChar w:fldCharType="end"/>
      </w:r>
      <w:r>
        <w:t xml:space="preserve"> draws our attention to some of the innumerable bounties, that we all are blessed with, and in ordinary day to day life, seem to take them for granted:</w:t>
      </w:r>
    </w:p>
    <w:p w:rsidR="00B2045F" w:rsidRDefault="00B2045F"/>
    <w:p w:rsidR="00B2045F" w:rsidRDefault="00B2045F">
      <w:pPr>
        <w:pStyle w:val="NormalIndent"/>
      </w:pPr>
      <w:r>
        <w:t xml:space="preserve">"The Gracious God. </w:t>
      </w:r>
    </w:p>
    <w:p w:rsidR="00B2045F" w:rsidRDefault="00B2045F">
      <w:pPr>
        <w:pStyle w:val="NormalIndent"/>
      </w:pPr>
      <w:r>
        <w:t>He taught the Quran</w:t>
      </w:r>
      <w:r>
        <w:fldChar w:fldCharType="begin"/>
      </w:r>
      <w:r>
        <w:instrText xml:space="preserve"> XE "Quran" </w:instrText>
      </w:r>
      <w:r>
        <w:fldChar w:fldCharType="end"/>
      </w:r>
      <w:r>
        <w:t xml:space="preserve">. </w:t>
      </w:r>
    </w:p>
    <w:p w:rsidR="00B2045F" w:rsidRDefault="00B2045F">
      <w:pPr>
        <w:pStyle w:val="NormalIndent"/>
      </w:pPr>
      <w:r>
        <w:t xml:space="preserve">He created man, </w:t>
      </w:r>
    </w:p>
    <w:p w:rsidR="00B2045F" w:rsidRDefault="00B2045F">
      <w:pPr>
        <w:pStyle w:val="NormalIndent"/>
      </w:pPr>
      <w:r>
        <w:t xml:space="preserve">And taught him plain speech. </w:t>
      </w:r>
    </w:p>
    <w:p w:rsidR="00B2045F" w:rsidRDefault="00B2045F">
      <w:pPr>
        <w:pStyle w:val="NormalIndent"/>
      </w:pPr>
      <w:r>
        <w:t xml:space="preserve">The sun and the moon run their courses according to a fixed reckoning. </w:t>
      </w:r>
    </w:p>
    <w:p w:rsidR="00B2045F" w:rsidRDefault="00B2045F">
      <w:pPr>
        <w:pStyle w:val="NormalIndent"/>
      </w:pPr>
      <w:r>
        <w:t>...</w:t>
      </w:r>
    </w:p>
    <w:p w:rsidR="00B2045F" w:rsidRDefault="00B2045F">
      <w:pPr>
        <w:pStyle w:val="NormalIndent"/>
      </w:pPr>
      <w:r>
        <w:t xml:space="preserve">And He has set the earth for His creatures; </w:t>
      </w:r>
    </w:p>
    <w:p w:rsidR="00B2045F" w:rsidRDefault="00B2045F">
      <w:pPr>
        <w:pStyle w:val="NormalIndent"/>
      </w:pPr>
      <w:r>
        <w:t xml:space="preserve">Therein are all kinds of fruit and palm-tree with sheaths, </w:t>
      </w:r>
    </w:p>
    <w:p w:rsidR="00B2045F" w:rsidRDefault="00B2045F">
      <w:pPr>
        <w:pStyle w:val="NormalIndent"/>
      </w:pPr>
      <w:r>
        <w:t xml:space="preserve">And grain with its husk and fragrant plants. </w:t>
      </w:r>
    </w:p>
    <w:p w:rsidR="00B2045F" w:rsidRDefault="00B2045F">
      <w:pPr>
        <w:pStyle w:val="NormalIndent"/>
      </w:pPr>
      <w:r>
        <w:t xml:space="preserve">Which, then, of the favors of your Lord will you, ... deny?  </w:t>
      </w:r>
    </w:p>
    <w:p w:rsidR="00B2045F" w:rsidRDefault="00B2045F">
      <w:pPr>
        <w:pStyle w:val="NormalIndent"/>
      </w:pPr>
      <w:r>
        <w:t>...</w:t>
      </w:r>
    </w:p>
    <w:p w:rsidR="00B2045F" w:rsidRDefault="00B2045F">
      <w:pPr>
        <w:pStyle w:val="NormalIndent"/>
      </w:pPr>
      <w:r>
        <w:t xml:space="preserve">He has made the two bodies of water flow. They will one day meet; (through </w:t>
      </w:r>
      <w:smartTag w:uri="urn:schemas-microsoft-com:office:smarttags" w:element="place">
        <w:r>
          <w:t>Suez canal</w:t>
        </w:r>
      </w:smartTag>
      <w:r>
        <w:t xml:space="preserve"> and </w:t>
      </w:r>
      <w:smartTag w:uri="urn:schemas-microsoft-com:office:smarttags" w:element="place">
        <w:r>
          <w:t>Panama canal</w:t>
        </w:r>
      </w:smartTag>
      <w:r>
        <w:t>)</w:t>
      </w:r>
    </w:p>
    <w:p w:rsidR="00B2045F" w:rsidRDefault="00B2045F">
      <w:pPr>
        <w:pStyle w:val="NormalIndent"/>
      </w:pPr>
      <w:r>
        <w:t xml:space="preserve">Between them there is at present a barrier; they cannot encroach one upon the other. </w:t>
      </w:r>
    </w:p>
    <w:p w:rsidR="00B2045F" w:rsidRDefault="00B2045F">
      <w:pPr>
        <w:pStyle w:val="NormalIndent"/>
      </w:pPr>
      <w:r>
        <w:lastRenderedPageBreak/>
        <w:t xml:space="preserve">Which, then, of the favors of your Lord will you, deny?  </w:t>
      </w:r>
    </w:p>
    <w:p w:rsidR="00B2045F" w:rsidRDefault="00B2045F">
      <w:pPr>
        <w:pStyle w:val="NormalIndent"/>
      </w:pPr>
      <w:r>
        <w:t xml:space="preserve">There come out from both of them pearls and coral. </w:t>
      </w:r>
    </w:p>
    <w:p w:rsidR="00B2045F" w:rsidRDefault="00B2045F">
      <w:pPr>
        <w:pStyle w:val="NormalIndent"/>
      </w:pPr>
      <w:r>
        <w:t xml:space="preserve">Which, then, of the favors of your Lord will you, deny?  </w:t>
      </w:r>
    </w:p>
    <w:p w:rsidR="00B2045F" w:rsidRDefault="00B2045F">
      <w:pPr>
        <w:pStyle w:val="NormalIndent"/>
      </w:pPr>
      <w:r>
        <w:t xml:space="preserve">And it is through His mercy that lofty ships like mountains, sail on the sea. </w:t>
      </w:r>
    </w:p>
    <w:p w:rsidR="00B2045F" w:rsidRDefault="00B2045F">
      <w:pPr>
        <w:pStyle w:val="NormalIndent"/>
      </w:pPr>
      <w:r>
        <w:t xml:space="preserve">Which, then, of the favors of your Lord will you, deny?  </w:t>
      </w:r>
    </w:p>
    <w:p w:rsidR="00B2045F" w:rsidRDefault="00B2045F">
      <w:pPr>
        <w:pStyle w:val="NormalIndent"/>
      </w:pPr>
      <w:r>
        <w:t xml:space="preserve">Of Him are dependent all that are in the heavens and the earth. Everyday He reveals himself in a different state. </w:t>
      </w:r>
    </w:p>
    <w:p w:rsidR="00B2045F" w:rsidRDefault="00B2045F">
      <w:pPr>
        <w:pStyle w:val="NormalIndent"/>
      </w:pPr>
      <w:r>
        <w:t xml:space="preserve">Which, then, of the favors of your Lord will you, deny?  </w:t>
      </w:r>
    </w:p>
    <w:p w:rsidR="00B2045F" w:rsidRDefault="00B2045F">
      <w:pPr>
        <w:pStyle w:val="NormalIndent"/>
      </w:pPr>
      <w:r>
        <w:t>...</w:t>
      </w:r>
    </w:p>
    <w:p w:rsidR="00B2045F" w:rsidRDefault="00B2045F">
      <w:pPr>
        <w:pStyle w:val="NormalIndent"/>
      </w:pPr>
      <w:r>
        <w:t xml:space="preserve">O company of ordinary and powerful men!  if you have power to break through the gravitational pull of the heavens and the earth, then break through them. But you cannot break through (into space) save with authority and power. </w:t>
      </w:r>
    </w:p>
    <w:p w:rsidR="00B2045F" w:rsidRDefault="00B2045F">
      <w:pPr>
        <w:pStyle w:val="NormalIndent"/>
      </w:pPr>
      <w:r>
        <w:t xml:space="preserve">Which, then, of the favors of your Lord will you, deny?  </w:t>
      </w:r>
    </w:p>
    <w:p w:rsidR="00B2045F" w:rsidRDefault="00B2045F">
      <w:pPr>
        <w:pStyle w:val="NormalIndent"/>
      </w:pPr>
      <w:r>
        <w:t>...</w:t>
      </w:r>
    </w:p>
    <w:p w:rsidR="00B2045F" w:rsidRDefault="00B2045F">
      <w:pPr>
        <w:pStyle w:val="NormalIndent"/>
      </w:pPr>
      <w:r>
        <w:t xml:space="preserve">And for him who fears to stand before his Lord there are two gardens - </w:t>
      </w:r>
    </w:p>
    <w:p w:rsidR="00B2045F" w:rsidRDefault="00B2045F">
      <w:pPr>
        <w:pStyle w:val="NormalIndent"/>
      </w:pPr>
      <w:r>
        <w:t xml:space="preserve">Which, then, of the favors of your Lord will you, deny?  </w:t>
      </w:r>
    </w:p>
    <w:p w:rsidR="00B2045F" w:rsidRDefault="00B2045F">
      <w:pPr>
        <w:pStyle w:val="NormalIndent"/>
      </w:pPr>
    </w:p>
    <w:p w:rsidR="00B2045F" w:rsidRDefault="00B2045F">
      <w:r>
        <w:t>Among other things one needs to be ever so grateful for being rightly guided.  Just the fact that you are reading this book says something positive about you.  It says that you have an attitude to seek the truth and have a desire and urge for self improvement.  We need to be grateful for this:</w:t>
      </w:r>
    </w:p>
    <w:p w:rsidR="00B2045F" w:rsidRDefault="00B2045F"/>
    <w:p w:rsidR="00B2045F" w:rsidRDefault="00B2045F">
      <w:pPr>
        <w:pStyle w:val="Heading4"/>
      </w:pPr>
      <w:r>
        <w:t>Exalt Allah</w:t>
      </w:r>
      <w:r>
        <w:fldChar w:fldCharType="begin"/>
      </w:r>
      <w:r>
        <w:instrText xml:space="preserve"> XE "Allah" </w:instrText>
      </w:r>
      <w:r>
        <w:fldChar w:fldCharType="end"/>
      </w:r>
      <w:r>
        <w:t xml:space="preserve"> for His having guided you and that you may be grateful (2:186).</w:t>
      </w:r>
    </w:p>
    <w:p w:rsidR="00B2045F" w:rsidRDefault="00B2045F"/>
    <w:p w:rsidR="00B2045F" w:rsidRDefault="00B2045F">
      <w:r>
        <w:t>One of the best form of gratitude towards Allah</w:t>
      </w:r>
      <w:r>
        <w:fldChar w:fldCharType="begin"/>
      </w:r>
      <w:r>
        <w:instrText xml:space="preserve"> XE "Allah" </w:instrText>
      </w:r>
      <w:r>
        <w:fldChar w:fldCharType="end"/>
      </w:r>
      <w:r>
        <w:t xml:space="preserve"> is to return the favor to His other creatures by being nice to them.  The Holy Quran</w:t>
      </w:r>
      <w:r>
        <w:fldChar w:fldCharType="begin"/>
      </w:r>
      <w:r>
        <w:instrText xml:space="preserve"> XE "Quran" </w:instrText>
      </w:r>
      <w:r>
        <w:fldChar w:fldCharType="end"/>
      </w:r>
      <w:r>
        <w:t xml:space="preserve"> reminds the believers through the prophet Muhammad</w:t>
      </w:r>
      <w:r>
        <w:fldChar w:fldCharType="begin"/>
      </w:r>
      <w:r>
        <w:instrText xml:space="preserve"> XE "Muhammad" </w:instrText>
      </w:r>
      <w:r>
        <w:fldChar w:fldCharType="end"/>
      </w:r>
      <w:r>
        <w:t xml:space="preserve">, "Did He not find you an orphan and take you (Muhammad) under His care; </w:t>
      </w:r>
      <w:r>
        <w:lastRenderedPageBreak/>
        <w:t>And found you lost in love for your people and provided you with guidance for them; And found you in want and enriched you?" (93:7-9).  After reminding of the different favors, Allah urges believers, to express gratitude in the form of favors to the fellow beings, "So oppress not, the orphan. And reproach not, him, who seeks your help. And as such express gratitude to your Lord." (93:10-12).  Talking about expressing gratitude to other humans, one important principle needs to be remembered.  In returning of favors, to express gratitude, one should never resort to any injustice.  In other words one cannot yield to unfair demands or requests of ones benefactors.</w:t>
      </w:r>
    </w:p>
    <w:p w:rsidR="00B2045F" w:rsidRDefault="00B2045F">
      <w:r>
        <w:t>Another key occasion to express gratitude is, when God hears and answers ones prayers.  We will examine in the chapter on prayers that it is instinctual to pray to a supreme power in the hour of need and emergency.   However, what happens after such an appeal is made to God is described in the Holy Quran</w:t>
      </w:r>
      <w:r>
        <w:fldChar w:fldCharType="begin"/>
      </w:r>
      <w:r>
        <w:instrText xml:space="preserve"> XE "Quran" </w:instrText>
      </w:r>
      <w:r>
        <w:fldChar w:fldCharType="end"/>
      </w:r>
      <w:r>
        <w:t xml:space="preserve"> as such, "Allah</w:t>
      </w:r>
      <w:r>
        <w:fldChar w:fldCharType="begin"/>
      </w:r>
      <w:r>
        <w:instrText xml:space="preserve"> XE "Allah" </w:instrText>
      </w:r>
      <w:r>
        <w:fldChar w:fldCharType="end"/>
      </w:r>
      <w:r>
        <w:t xml:space="preserve"> is He, Who enables you to journey through land and sea. When you and all the others with you have boarded the vessels, and they sail with them with a fair wind, and they rejoice at the prospect of a pleasant voyage, the vessels suddenly encounter a fierce gale and wave upon wave comes upon them from every side, and they believe they are about to perish, then they call upon Allah, in utter sincerity of faith: If You deliver us from this, we will surely be grateful. But when He delivers them and they imagine them</w:t>
      </w:r>
      <w:r>
        <w:softHyphen/>
        <w:t>selves secure on land, many of them revert to committing excesses in the earth wrong</w:t>
      </w:r>
      <w:r>
        <w:softHyphen/>
        <w:t>fully." (</w:t>
      </w:r>
      <w:smartTag w:uri="urn:schemas-microsoft-com:office:smarttags" w:element="time">
        <w:smartTagPr>
          <w:attr w:name="Minute" w:val="22"/>
          <w:attr w:name="Hour" w:val="10"/>
        </w:smartTagPr>
        <w:r>
          <w:t>10:22</w:t>
        </w:r>
      </w:smartTag>
      <w:r>
        <w:t>-24).  Such is the state of affairs of many of us except a few grateful ones (</w:t>
      </w:r>
      <w:smartTag w:uri="urn:schemas-microsoft-com:office:smarttags" w:element="time">
        <w:smartTagPr>
          <w:attr w:name="Minute" w:val="11"/>
          <w:attr w:name="Hour" w:val="11"/>
        </w:smartTagPr>
        <w:r>
          <w:t>11:11</w:t>
        </w:r>
      </w:smartTag>
      <w:r>
        <w:t>-12).  The people who exhibit this weakness, walk away in an unconcerned fashion, once the difficulty is resolved, as if they had never extended the hand of friendship to God.  They show no intention of returning the favor in form of good gestures to God's other creatures. However, this tendency needs to be seriously checked, or, at least, one needs to have the clarity of thinking, to resolve that next time one is exposed to difficult circumstances, one is not going to seek the help of Allah.  Otherwise, it would be a strange friendship that exists in time of need, and as soon as the need is over, it disappears in thin air.</w:t>
      </w:r>
    </w:p>
    <w:p w:rsidR="00B2045F" w:rsidRDefault="00B2045F">
      <w:r>
        <w:t>Gratitude is a companion of happiness.  It leads to tranquillity and peace of mind.  Gratitude automatically leads to further rewards in the form of additional dividends from the benefactor.  It has that built in mechanism.  Quran</w:t>
      </w:r>
      <w:r>
        <w:fldChar w:fldCharType="begin"/>
      </w:r>
      <w:r>
        <w:instrText xml:space="preserve"> XE "Quran" </w:instrText>
      </w:r>
      <w:r>
        <w:fldChar w:fldCharType="end"/>
      </w:r>
      <w:r>
        <w:t xml:space="preserve"> says, "And Allah</w:t>
      </w:r>
      <w:r>
        <w:fldChar w:fldCharType="begin"/>
      </w:r>
      <w:r>
        <w:instrText xml:space="preserve"> XE "Allah" </w:instrText>
      </w:r>
      <w:r>
        <w:fldChar w:fldCharType="end"/>
      </w:r>
      <w:r>
        <w:t xml:space="preserve"> will certainly reward the grateful." (3:145).  However, gratitude cannot and should not be artificially induced, in a desire for more rewards.</w:t>
      </w:r>
    </w:p>
    <w:p w:rsidR="00B2045F" w:rsidRDefault="00B2045F">
      <w:r>
        <w:t>In short, gratitude is developing an attitude epitomized in the following verse:</w:t>
      </w:r>
    </w:p>
    <w:p w:rsidR="00B2045F" w:rsidRDefault="00B2045F"/>
    <w:p w:rsidR="00B2045F" w:rsidRDefault="00B2045F">
      <w:pPr>
        <w:pStyle w:val="Heading4"/>
      </w:pPr>
      <w:r>
        <w:t>My Lord, grant me that I may be grateful for Your favor which You have bestowed upon me and upon my parents, and I may express gratitude by doing such righteous deeds as may Please You (46:16).</w:t>
      </w:r>
    </w:p>
    <w:p w:rsidR="00B2045F" w:rsidRDefault="00B2045F"/>
    <w:p w:rsidR="00B2045F" w:rsidRDefault="00B2045F">
      <w:r>
        <w:lastRenderedPageBreak/>
        <w:t>The chapter on gratitude will remain incomplete without the mention of Luqman.  He was a slave but was gifted with wisdom.  As a result of his wisdom, his master, became extremely attached to him, so much so that he never received any delicacy from his subject without giving Luqman a share of it.  One day, the master received a gift of a water</w:t>
      </w:r>
      <w:r>
        <w:noBreakHyphen/>
        <w:t>melon, he gave Luqman the a slice of it, and Luqman ate it with such apparent relish that his master was tempted to taste it himself. To his surprise he found it very bitter, and asked Luqman why he had not told him of this. Luqman replied that it was not for him, who lived on his master's bounty, to complain if he now and then received disagreeable things at his hands.  Such was Luqman's expression of gratitude.</w:t>
      </w:r>
    </w:p>
    <w:p w:rsidR="00B2045F" w:rsidRDefault="00B2045F">
      <w:pPr>
        <w:pStyle w:val="Heading2"/>
        <w:spacing w:after="240"/>
      </w:pPr>
      <w:bookmarkStart w:id="94" w:name="_Toc358946635"/>
      <w:bookmarkStart w:id="95" w:name="_Toc31635366"/>
      <w:r>
        <w:lastRenderedPageBreak/>
        <w:t>AVOIDING FEAR AND ANXIETY</w:t>
      </w:r>
      <w:bookmarkEnd w:id="94"/>
      <w:bookmarkEnd w:id="95"/>
    </w:p>
    <w:p w:rsidR="00B2045F" w:rsidRDefault="00B2045F">
      <w:pPr>
        <w:pStyle w:val="Heading4"/>
      </w:pPr>
      <w:r>
        <w:t>And for those who say, "Our Lord is Allah</w:t>
      </w:r>
      <w:r>
        <w:fldChar w:fldCharType="begin"/>
      </w:r>
      <w:r>
        <w:instrText xml:space="preserve"> XE "Allah" </w:instrText>
      </w:r>
      <w:r>
        <w:fldChar w:fldCharType="end"/>
      </w:r>
      <w:r w:rsidR="00085E9C">
        <w:t>,”</w:t>
      </w:r>
      <w:r>
        <w:t xml:space="preserve"> and then remain steadfast, the angels descend on them, reassuring them: "Fear not, nor grieve; and rejoice in the glad tidings of the Garden which you were promised, We are your friends in this life and in the Hereafter."  (41:31-33)</w:t>
      </w:r>
    </w:p>
    <w:p w:rsidR="00B2045F" w:rsidRDefault="00B2045F">
      <w:pPr>
        <w:pStyle w:val="Heading4"/>
      </w:pPr>
      <w:r>
        <w:t xml:space="preserve">It is by the great mercy of Allah that </w:t>
      </w:r>
      <w:r>
        <w:rPr>
          <w:i/>
        </w:rPr>
        <w:t>Oh Muhammad</w:t>
      </w:r>
      <w:r>
        <w:t xml:space="preserve">, you are kind towards your </w:t>
      </w:r>
      <w:r>
        <w:rPr>
          <w:i/>
        </w:rPr>
        <w:t>companions</w:t>
      </w:r>
      <w:r>
        <w:t>.  If you had been rough and hard-hearted towards them they would surely would have dispersed from around you.  So bear with them and pray for forgiveness for them and take counsel with them in matters of administration.  Then when you have made up your mind concerning a matter, put your trust in Allah.  Surely, Allah loves those who put their trust in Him.  (3:160)</w:t>
      </w:r>
    </w:p>
    <w:p w:rsidR="00B2045F" w:rsidRDefault="00B2045F">
      <w:pPr>
        <w:pStyle w:val="Heading4"/>
      </w:pPr>
      <w:r>
        <w:t>God grant me the serenity to accept the things I cannot change, courage to change the things I can and wisdom to know the difference.  Reinhold Niebuhr</w:t>
      </w:r>
    </w:p>
    <w:p w:rsidR="00B2045F" w:rsidRDefault="00127F05">
      <w:r>
        <w:rPr>
          <w:noProof/>
        </w:rPr>
        <w:drawing>
          <wp:inline distT="0" distB="0" distL="0" distR="0" wp14:anchorId="535FCA56" wp14:editId="1CE23350">
            <wp:extent cx="6162675" cy="4133850"/>
            <wp:effectExtent l="0" t="0" r="9525" b="0"/>
            <wp:docPr id="41" name="Picture 41" descr="pics--cave%20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s--cave%20sau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62675" cy="4133850"/>
                    </a:xfrm>
                    <a:prstGeom prst="rect">
                      <a:avLst/>
                    </a:prstGeom>
                    <a:noFill/>
                    <a:ln>
                      <a:noFill/>
                    </a:ln>
                  </pic:spPr>
                </pic:pic>
              </a:graphicData>
            </a:graphic>
          </wp:inline>
        </w:drawing>
      </w:r>
    </w:p>
    <w:tbl>
      <w:tblPr>
        <w:tblW w:w="0" w:type="auto"/>
        <w:jc w:val="center"/>
        <w:tblCellSpacing w:w="30" w:type="dxa"/>
        <w:tblCellMar>
          <w:top w:w="60" w:type="dxa"/>
          <w:left w:w="60" w:type="dxa"/>
          <w:bottom w:w="60" w:type="dxa"/>
          <w:right w:w="60" w:type="dxa"/>
        </w:tblCellMar>
        <w:tblLook w:val="0000" w:firstRow="0" w:lastRow="0" w:firstColumn="0" w:lastColumn="0" w:noHBand="0" w:noVBand="0"/>
      </w:tblPr>
      <w:tblGrid>
        <w:gridCol w:w="3930"/>
        <w:gridCol w:w="3990"/>
      </w:tblGrid>
      <w:tr w:rsidR="000D31FB" w:rsidRPr="000D31FB">
        <w:trPr>
          <w:tblCellSpacing w:w="30" w:type="dxa"/>
          <w:jc w:val="center"/>
        </w:trPr>
        <w:tc>
          <w:tcPr>
            <w:tcW w:w="7350" w:type="dxa"/>
            <w:shd w:val="clear" w:color="auto" w:fill="auto"/>
          </w:tcPr>
          <w:p w:rsidR="000D31FB" w:rsidRPr="000D31FB" w:rsidRDefault="000D31FB" w:rsidP="000D31FB">
            <w:pPr>
              <w:overflowPunct/>
              <w:autoSpaceDE/>
              <w:autoSpaceDN/>
              <w:adjustRightInd/>
              <w:spacing w:after="0"/>
              <w:jc w:val="center"/>
              <w:textAlignment w:val="auto"/>
              <w:rPr>
                <w:rFonts w:ascii="Times New Roman" w:hAnsi="Times New Roman"/>
                <w:sz w:val="24"/>
                <w:szCs w:val="24"/>
              </w:rPr>
            </w:pPr>
            <w:r w:rsidRPr="000D31FB">
              <w:rPr>
                <w:rFonts w:ascii="Times New Roman" w:hAnsi="Times New Roman"/>
                <w:b/>
                <w:bCs/>
                <w:color w:val="008000"/>
                <w:sz w:val="20"/>
              </w:rPr>
              <w:lastRenderedPageBreak/>
              <w:t xml:space="preserve">[9:40] </w:t>
            </w:r>
            <w:r w:rsidRPr="000D31FB">
              <w:rPr>
                <w:rFonts w:ascii="Times New Roman" w:hAnsi="Times New Roman"/>
                <w:sz w:val="20"/>
              </w:rPr>
              <w:t>If you help him not, then know that Allah helped him even when the disbelievers drove him forth while he was one of the two, when they were both in the Cave, when he said to his Companion, 'Grieve not for Allah is with us.' Then Allah sent down His peace on him, and succoured him with hosts which you did not see, and humbled the word of those who disbelieved, and it is the word of Allah alone which is supreme. And Allah is Mighty, Wise.</w:t>
            </w:r>
            <w:r w:rsidRPr="000D31FB">
              <w:rPr>
                <w:rFonts w:ascii="Times New Roman" w:hAnsi="Times New Roman"/>
                <w:sz w:val="24"/>
                <w:szCs w:val="24"/>
              </w:rPr>
              <w:t xml:space="preserve"> </w:t>
            </w:r>
          </w:p>
        </w:tc>
        <w:tc>
          <w:tcPr>
            <w:tcW w:w="3750" w:type="dxa"/>
            <w:shd w:val="clear" w:color="auto" w:fill="FFFFFF"/>
          </w:tcPr>
          <w:p w:rsidR="000D31FB" w:rsidRPr="000D31FB" w:rsidRDefault="00127F05" w:rsidP="000D31FB">
            <w:pPr>
              <w:overflowPunct/>
              <w:autoSpaceDE/>
              <w:autoSpaceDN/>
              <w:adjustRightInd/>
              <w:spacing w:after="0"/>
              <w:jc w:val="right"/>
              <w:textAlignment w:val="auto"/>
              <w:rPr>
                <w:rFonts w:ascii="Times New Roman" w:hAnsi="Times New Roman"/>
                <w:sz w:val="24"/>
                <w:szCs w:val="24"/>
              </w:rPr>
            </w:pPr>
            <w:r>
              <w:rPr>
                <w:rFonts w:ascii="Times New Roman" w:hAnsi="Times New Roman"/>
                <w:noProof/>
                <w:sz w:val="24"/>
                <w:szCs w:val="24"/>
              </w:rPr>
              <w:drawing>
                <wp:inline distT="0" distB="0" distL="0" distR="0" wp14:anchorId="2CD75762" wp14:editId="5C4023D7">
                  <wp:extent cx="2390775" cy="1924050"/>
                  <wp:effectExtent l="0" t="0" r="9525" b="0"/>
                  <wp:docPr id="42" name="Picture 42" descr="00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9-0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0775" cy="1924050"/>
                          </a:xfrm>
                          <a:prstGeom prst="rect">
                            <a:avLst/>
                          </a:prstGeom>
                          <a:noFill/>
                          <a:ln>
                            <a:noFill/>
                          </a:ln>
                        </pic:spPr>
                      </pic:pic>
                    </a:graphicData>
                  </a:graphic>
                </wp:inline>
              </w:drawing>
            </w:r>
          </w:p>
        </w:tc>
      </w:tr>
    </w:tbl>
    <w:p w:rsidR="000D31FB" w:rsidRDefault="000D31FB"/>
    <w:p w:rsidR="00B2045F" w:rsidRDefault="00B2045F">
      <w:r>
        <w:t>Fear is the pain and discomfort arising in the  heart because of the expectation and apprehension of something unpleasant in the future.  It is a perception and can be based on reality or fancy and misconception.  The next chapter deals with fancied fears and the chapter “Responding appropriately to real fears” deals with the other variety of fears.  In this chapter we will dwell on some general issues.</w:t>
      </w:r>
    </w:p>
    <w:p w:rsidR="00B2045F" w:rsidRDefault="00B2045F"/>
    <w:p w:rsidR="00B2045F" w:rsidRDefault="00B2045F">
      <w:pPr>
        <w:pStyle w:val="NormalIndent"/>
      </w:pPr>
      <w:r>
        <w:t>God has promised that those who have firm faith and put their full trust in God, realizing that He alone is the true source of all beneficence and that everything else is only a means of approach to Him and is under His power and control, and then remain steadfast and act righteously, will, in this very life, receive God's assurance and comfort that they are under His protection both in this life and in the Hereafter (41:31-32, verses mentioned in the beginning of the chapter).</w:t>
      </w:r>
    </w:p>
    <w:p w:rsidR="00B2045F" w:rsidRDefault="00B2045F">
      <w:pPr>
        <w:pStyle w:val="NormalIndent"/>
      </w:pPr>
    </w:p>
    <w:p w:rsidR="00B2045F" w:rsidRDefault="00085E9C">
      <w:pPr>
        <w:pStyle w:val="NormalIndent"/>
      </w:pPr>
      <w:r>
        <w:t>.”</w:t>
      </w:r>
      <w:r w:rsidR="00B2045F">
        <w:t>.. And fear Allah</w:t>
      </w:r>
      <w:r w:rsidR="00B2045F">
        <w:fldChar w:fldCharType="begin"/>
      </w:r>
      <w:r w:rsidR="00B2045F">
        <w:instrText xml:space="preserve"> XE "Allah" </w:instrText>
      </w:r>
      <w:r w:rsidR="00B2045F">
        <w:fldChar w:fldCharType="end"/>
      </w:r>
      <w:r w:rsidR="00B2045F">
        <w:t xml:space="preserve"> that you may prosper."          (2:190)</w:t>
      </w:r>
    </w:p>
    <w:p w:rsidR="00B2045F" w:rsidRDefault="00B2045F">
      <w:pPr>
        <w:pStyle w:val="NormalIndent"/>
      </w:pPr>
    </w:p>
    <w:p w:rsidR="00B2045F" w:rsidRDefault="00B2045F">
      <w:pPr>
        <w:pStyle w:val="NormalIndent"/>
      </w:pPr>
      <w:r>
        <w:t>"And fear Allah</w:t>
      </w:r>
      <w:r>
        <w:fldChar w:fldCharType="begin"/>
      </w:r>
      <w:r>
        <w:instrText xml:space="preserve"> XE "Allah" </w:instrText>
      </w:r>
      <w:r>
        <w:fldChar w:fldCharType="end"/>
      </w:r>
      <w:r>
        <w:t xml:space="preserve"> and know that Allah is with those who fear Him." (2: 195)</w:t>
      </w:r>
    </w:p>
    <w:p w:rsidR="00B2045F" w:rsidRDefault="00B2045F">
      <w:pPr>
        <w:pStyle w:val="NormalIndent"/>
      </w:pPr>
    </w:p>
    <w:p w:rsidR="00B2045F" w:rsidRDefault="00B2045F">
      <w:pPr>
        <w:pStyle w:val="NormalIndent"/>
      </w:pPr>
      <w:r>
        <w:t>Along the same lines Hazrat Ali the fourth Caliph of the Prophet Muhammad</w:t>
      </w:r>
      <w:r>
        <w:fldChar w:fldCharType="begin"/>
      </w:r>
      <w:r>
        <w:instrText xml:space="preserve"> XE "Muhammad" </w:instrText>
      </w:r>
      <w:r>
        <w:fldChar w:fldCharType="end"/>
      </w:r>
      <w:r>
        <w:t xml:space="preserve"> has said: "He who fears God fears none else."</w:t>
      </w:r>
    </w:p>
    <w:p w:rsidR="00B2045F" w:rsidRDefault="00B2045F">
      <w:pPr>
        <w:pStyle w:val="NormalIndent"/>
      </w:pPr>
    </w:p>
    <w:p w:rsidR="00B2045F" w:rsidRDefault="00B2045F">
      <w:pPr>
        <w:ind w:left="720"/>
      </w:pPr>
      <w:r>
        <w:t>F. D. Roosevelt has said: "The only thing we have to fear is fear itself</w:t>
      </w:r>
      <w:r w:rsidR="00085E9C">
        <w:t>.”</w:t>
      </w:r>
    </w:p>
    <w:p w:rsidR="00B2045F" w:rsidRDefault="00B2045F">
      <w:r>
        <w:lastRenderedPageBreak/>
        <w:tab/>
      </w:r>
    </w:p>
    <w:p w:rsidR="00B2045F" w:rsidRDefault="00B2045F">
      <w:pPr>
        <w:ind w:left="720" w:hanging="720"/>
      </w:pPr>
      <w:r>
        <w:tab/>
        <w:t>Abul Qasim a Muslim saint has said: He who fears something flees from it, but he who fears God flees towards him.</w:t>
      </w:r>
    </w:p>
    <w:p w:rsidR="00B2045F" w:rsidRDefault="00B2045F"/>
    <w:p w:rsidR="00B2045F" w:rsidRDefault="00B2045F">
      <w:r>
        <w:t>These quotes from Quran and others put the psyche of fear into perspective and suggest the solutions of the problem.  Loss of wealth and property, loss of friends and loved ones, loss of honor and prestige, loss of comforts and amenities, loss of oppor</w:t>
      </w:r>
      <w:r>
        <w:softHyphen/>
        <w:t>tunities for material progress, loss of health and life are some of the basic fears that haunt man and often come between him and his moral and spiritual development.  Such fears deprive man of peace of mind.  Man has to take control of all varieties of fears before peace of mind can be restored to him.</w:t>
      </w:r>
    </w:p>
    <w:p w:rsidR="00B2045F" w:rsidRDefault="00B2045F">
      <w:r>
        <w:t>Many of these fears, like fear of punishment and fear of what others may think are conditions of the mind which are liable to cause a believer to digress from the path of justice.  In short, moral and spiritual progress and achievement of peace of mind are not possible unless one understands the psychology of fear and becomes a master rather than a slave of different fears.</w:t>
      </w:r>
    </w:p>
    <w:p w:rsidR="00B2045F" w:rsidRDefault="00B2045F">
      <w:r>
        <w:t xml:space="preserve">Anxiety is a powerful negative emotion that has major negative consequences on an individual's psyche.  It can be so powerful, that it can control individual's whole life, to his utter disappointment.  He can become so occupied with anxiety that it can kill all other good emotions like love and kindness, because one is so worried about one's own survival.  </w:t>
      </w:r>
    </w:p>
    <w:p w:rsidR="00B2045F" w:rsidRDefault="00B2045F">
      <w:r>
        <w:t>The negative consequences of anxiety are not only psychological and spiritual but also physical.  The experience of functional change in various organs under the influence of emotions is universal.  Most of us have observed a person turn red with rage and have observed the pounding of our hearts in fear or excitement.  These types of reactions are normal or physiologic.  Sometimes they reach the boundary of abnormality like pre-examination diarrhea.  Transitory emotional changes produce a temporary alteration in the function of an organ or system.  In a similar manner, persistent or frequently recurring emotional states can lead to chronic functional changes and manifest in the form of various physical diseases.  Such diseases are now called psycho-physiologic disorders.  The old term was psychosomatic disorders.  Many disorders like, asthma, hypertension, peptic ulcer, obesity, anorexia and ulcerative colitis are included in this category.</w:t>
      </w:r>
      <w:r>
        <w:rPr>
          <w:rStyle w:val="EndnoteReference"/>
        </w:rPr>
        <w:endnoteReference w:id="171"/>
      </w:r>
    </w:p>
    <w:p w:rsidR="00B2045F" w:rsidRDefault="00B2045F">
      <w:r>
        <w:t>It is important to realize that stress does not lie as much in the situation as it does in how we perceive it and respond to it.  The key thing to learn is a positive attitude towards problems in life.  This attitude is composed of several teachings that are spread over this section of the book.</w:t>
      </w:r>
    </w:p>
    <w:p w:rsidR="00B2045F" w:rsidRDefault="00B2045F">
      <w:r>
        <w:t xml:space="preserve">Sometimes fear and anxiety creep into one’s mind unconsciously without ones realization of source of trouble.  If such a feeling suddenly prevails over one, then it is important to </w:t>
      </w:r>
      <w:r>
        <w:lastRenderedPageBreak/>
        <w:t>think back over the events and personal thoughts of last few minutes to hours to find out what may have caused this.  Sometimes it is grounded in more distant past, it may be arising due to one being exposed to a situation, with which one has bad memories from the past.  After finding the source of trouble, one should consciously resolve it.  One should find out in what terms the fear is real and in what terms it is an unconscious legacy of the past.  Once one has understood it then even if there is a real component one should use that as a source of energy for action rather then letting it become an unconscious hurdle in one's efforts.  Most often than not when one has analyzed the source of anxiety in the terms described, it ceases to be a sore point.</w:t>
      </w:r>
    </w:p>
    <w:p w:rsidR="00B2045F" w:rsidRDefault="00B2045F">
      <w:r>
        <w:t>One should avoid being like a schizophrenic who sits at the bottom of the ladder and wants to get to the top, but just sits there in a withdrawn state and does not take the first step to get on the first rung.  Likewise, one needs to the attitude of a religious zealot who keeps sitting, with his hands tied, in the misguided expectation that God is going to do all the work for him and bring him victory.  Rather than constantly dwelling on the odds against our success, or being withdrawn in nonproductive thoughts, we need to transform our fears into actions (35:11).  Whereas, by dwelling on fears we multiply them, by action we strike solutions.  In this regards, the Quran says, “Allah changes not the condition of a people until they strive for it” (</w:t>
      </w:r>
      <w:smartTag w:uri="urn:schemas-microsoft-com:office:smarttags" w:element="time">
        <w:smartTagPr>
          <w:attr w:name="Hour" w:val="13"/>
          <w:attr w:name="Minute" w:val="12"/>
        </w:smartTagPr>
        <w:r>
          <w:t>13:12</w:t>
        </w:r>
      </w:smartTag>
      <w:r>
        <w:t>).  This may seem common sense to the secular mind, but historically, lack of this simple reality has been a stumbling block for many a people.</w:t>
      </w:r>
    </w:p>
    <w:p w:rsidR="00B2045F" w:rsidRDefault="00B2045F">
      <w:r>
        <w:t>Many a times when a favor or a responsibility is asked of us our knee jerk response is to avoid it, as the additional demand on our time or other resources may be provoking anxiety.  This situation is best handled by sitting back and pondering over the possible solutions.  On such contemplation one may often discover that what he is being asked of is after all not very difficult.  By taking a moment to think, one is likely to think of positive solutions or at least, more palatable ways out.</w:t>
      </w:r>
    </w:p>
    <w:p w:rsidR="00B2045F" w:rsidRDefault="00B2045F">
      <w:r>
        <w:t xml:space="preserve">One important source of allaying anxiety is the full consciousness of ones abilities.  To really understand human abilities let us study examples from history.  I intend to take you 1400 years back in time and look at the example of early Muslims.  The spread and establishment of Islam in </w:t>
      </w:r>
      <w:smartTag w:uri="urn:schemas-microsoft-com:office:smarttags" w:element="place">
        <w:r>
          <w:t>Arabia</w:t>
        </w:r>
      </w:smartTag>
      <w:r>
        <w:t xml:space="preserve"> during the twenty</w:t>
      </w:r>
      <w:r>
        <w:noBreakHyphen/>
        <w:t>three years of ministry of the Holy Prophet Muhammad</w:t>
      </w:r>
      <w:r>
        <w:fldChar w:fldCharType="begin"/>
      </w:r>
      <w:r>
        <w:instrText xml:space="preserve"> XE "Muhammad" </w:instrText>
      </w:r>
      <w:r>
        <w:fldChar w:fldCharType="end"/>
      </w:r>
      <w:r>
        <w:t xml:space="preserve"> (may peace be on him) was to a great extent due to the extraordinary courage displayed by the early Muslim</w:t>
      </w:r>
      <w:r>
        <w:fldChar w:fldCharType="begin"/>
      </w:r>
      <w:r>
        <w:instrText xml:space="preserve"> XE "Muslim" </w:instrText>
      </w:r>
      <w:r>
        <w:fldChar w:fldCharType="end"/>
      </w:r>
      <w:r>
        <w:t xml:space="preserve"> converts.  The success of early Islam was related to their sacrifices and positive thinking, and not to any desire for power and booty, as some ignorant critics of Islam have argued.  Talking about the first battle in the history of Islam, at the place called Badr, no clear minded person can believe that 313, ill equipped Muslims, marched from Madinah to face the might and the power of a well trained and equipped Makkan army of 1000 warriors, for the purpose of winning spoils.  The truth is that those few loyal and devoted servants of God -- out numbered by three to one -- knew that if they were exterminated by the idolatrous force of Makkah then the very existence of Islam would be at stake. This was the motive force.  They were charged to the full with love for Islam and the Holy Prophet.  They fought with the will to win, and secured a resounding victory against the overwhelming forces of Godlessness.  This struggle against heavy odds happened not only at Badr, the early Muslims continued to face similar trials on several </w:t>
      </w:r>
      <w:r>
        <w:lastRenderedPageBreak/>
        <w:t xml:space="preserve">occasions, including, the battle of Uhad and the battle of the Ditch.  Let us, for a brief moment, examine what happened in the battle of the Ditch.  </w:t>
      </w:r>
    </w:p>
    <w:p w:rsidR="00B2045F" w:rsidRDefault="00B2045F">
      <w:r>
        <w:t xml:space="preserve">The Quraish of Makkah had attacked Madinah, the city of the prophet, with the largest ever army in the history of the Arab.  They had a force of 10,000 to 20,000 soldiers.  In contrast to them their were only 3000 Muslims available for defending the city of </w:t>
      </w:r>
      <w:smartTag w:uri="urn:schemas-microsoft-com:office:smarttags" w:element="City">
        <w:smartTag w:uri="urn:schemas-microsoft-com:office:smarttags" w:element="place">
          <w:r>
            <w:t>Madinah</w:t>
          </w:r>
        </w:smartTag>
      </w:smartTag>
      <w:r>
        <w:t>.  The Muslims dug a ditch around those parts of the city through which the enemy forces could attack.  Muslim</w:t>
      </w:r>
      <w:r>
        <w:fldChar w:fldCharType="begin"/>
      </w:r>
      <w:r>
        <w:instrText xml:space="preserve"> XE "Muslim" </w:instrText>
      </w:r>
      <w:r>
        <w:fldChar w:fldCharType="end"/>
      </w:r>
      <w:r>
        <w:t xml:space="preserve"> army was half famished and they were no comparison to the confederate army of the Makkans.  When the Makkan army did reach Madinah it was a very hard task for the Muslims to defend.  A passage from the book of Sir William Muir's book Life of Muhammad</w:t>
      </w:r>
      <w:r>
        <w:fldChar w:fldCharType="begin"/>
      </w:r>
      <w:r>
        <w:instrText xml:space="preserve"> XE "Muhammad" </w:instrText>
      </w:r>
      <w:r>
        <w:fldChar w:fldCharType="end"/>
      </w:r>
      <w:r>
        <w:t xml:space="preserve"> (London -- 1878, p. 322.) describes the severity of the situation eloquently:</w:t>
      </w:r>
    </w:p>
    <w:p w:rsidR="00B2045F" w:rsidRDefault="00B2045F">
      <w:pPr>
        <w:rPr>
          <w:rFonts w:ascii="Tms Rmn" w:hAnsi="Tms Rmn"/>
        </w:rPr>
      </w:pPr>
    </w:p>
    <w:p w:rsidR="00B2045F" w:rsidRDefault="00B2045F">
      <w:pPr>
        <w:pStyle w:val="NormalIndent"/>
      </w:pPr>
      <w:r>
        <w:t>"Next morning, Muhammad</w:t>
      </w:r>
      <w:r>
        <w:fldChar w:fldCharType="begin"/>
      </w:r>
      <w:r>
        <w:instrText xml:space="preserve"> XE "Muhammad" </w:instrText>
      </w:r>
      <w:r>
        <w:fldChar w:fldCharType="end"/>
      </w:r>
      <w:r>
        <w:t xml:space="preserve"> found the whole force of the Allies drawn out against him. It required the utmost activity and an unceasing vigilance on his side to frustrate the maneuvers of the enemy.  Now they would threaten a general assault; then break</w:t>
      </w:r>
      <w:r>
        <w:softHyphen/>
        <w:t>ing up into divisions they would attack various posts in rapid and distracting succession; and at last, watching their opportunity, they would mass their troops on the least protected point, and, under cover of a sustained and galling discharge of arrows, attempt to force the trench. Over and again a gallant dash was made at the city, and at the tent of Muhammad, by such leaders of renown as Khalid and 'Amru; and these were only repelled by constant counter</w:t>
      </w:r>
      <w:r>
        <w:noBreakHyphen/>
        <w:t>marches and unremitting archery. This continued throughout the day; and, as the army of Muhammad was but just sufficient to guard the long line, there could be no relief. Even at night Khalid, with a strong party of horses, kept up the alarm, and still threatening the line of defense, rendered outposts at frequent intervals necessary. But all the endeavors of the enemy were without effect. The trench was not crossed</w:t>
      </w:r>
      <w:r w:rsidR="00085E9C">
        <w:t>.”</w:t>
      </w:r>
    </w:p>
    <w:p w:rsidR="00B2045F" w:rsidRDefault="00B2045F">
      <w:pPr>
        <w:pStyle w:val="NormalIndent"/>
      </w:pPr>
    </w:p>
    <w:p w:rsidR="00B2045F" w:rsidRDefault="00B2045F">
      <w:r>
        <w:t>Under these circumstances, the Holy Quran</w:t>
      </w:r>
      <w:r>
        <w:fldChar w:fldCharType="begin"/>
      </w:r>
      <w:r>
        <w:instrText xml:space="preserve"> XE "Quran" </w:instrText>
      </w:r>
      <w:r>
        <w:fldChar w:fldCharType="end"/>
      </w:r>
      <w:r>
        <w:t xml:space="preserve"> describes three groups of people among the Muslims.  Talking to the weak Muslims of the time, the Quran says, "When they came upon you from above you, and from below you, and when your eyes became distracted, and your hearts reached up to your throats, and you thought diverse thoughts about Allah</w:t>
      </w:r>
      <w:r>
        <w:fldChar w:fldCharType="begin"/>
      </w:r>
      <w:r>
        <w:instrText xml:space="preserve"> XE "Allah" </w:instrText>
      </w:r>
      <w:r>
        <w:fldChar w:fldCharType="end"/>
      </w:r>
      <w:r>
        <w:t>.  Then were the believers sorely tried, and they were shaken with a violent shaking" (33:11-12).  Talking about the hypocrites amongst the Muslim</w:t>
      </w:r>
      <w:r>
        <w:fldChar w:fldCharType="begin"/>
      </w:r>
      <w:r>
        <w:instrText xml:space="preserve"> XE "Muslim" </w:instrText>
      </w:r>
      <w:r>
        <w:fldChar w:fldCharType="end"/>
      </w:r>
      <w:r>
        <w:t xml:space="preserve"> the Holy Quran says the following to the Holy Prophet, "When danger comes, you see them looking towards you, their eyes rolling like one who is fainting at the approach of death" (33:20).</w:t>
      </w:r>
    </w:p>
    <w:p w:rsidR="00B2045F" w:rsidRDefault="00B2045F">
      <w:r>
        <w:t>In contrast to these two groups, there was the group of devout Muslims.  Despite the severity of the situation the true believers were not overwhelmed at all. What did the Holy Quran</w:t>
      </w:r>
      <w:r>
        <w:fldChar w:fldCharType="begin"/>
      </w:r>
      <w:r>
        <w:instrText xml:space="preserve"> XE "Quran" </w:instrText>
      </w:r>
      <w:r>
        <w:fldChar w:fldCharType="end"/>
      </w:r>
      <w:r>
        <w:t xml:space="preserve"> say about the devout Muslims?  The courageous and confidant stance of the true believers is described as, </w:t>
      </w:r>
    </w:p>
    <w:p w:rsidR="00B2045F" w:rsidRDefault="00B2045F"/>
    <w:p w:rsidR="00B2045F" w:rsidRDefault="00B2045F">
      <w:pPr>
        <w:pStyle w:val="NormalIndent"/>
      </w:pPr>
      <w:r>
        <w:t>"And when the believers saw the Confederates, they said, 'This is what Allah</w:t>
      </w:r>
      <w:r>
        <w:fldChar w:fldCharType="begin"/>
      </w:r>
      <w:r>
        <w:instrText xml:space="preserve"> XE "Allah" </w:instrText>
      </w:r>
      <w:r>
        <w:fldChar w:fldCharType="end"/>
      </w:r>
      <w:r>
        <w:t xml:space="preserve"> and His Messenger promised us; and Allah and His Messenger spoke the truth.' And it only added to their faith and submission.  Among the believers are men who have been true to the covenant they had made with Allah. Some of them have fulfilled their vow, and there are others who wait, and they have not changed in the least" (33:23-24). </w:t>
      </w:r>
    </w:p>
    <w:p w:rsidR="00B2045F" w:rsidRDefault="00B2045F"/>
    <w:p w:rsidR="00B2045F" w:rsidRDefault="00B2045F">
      <w:r>
        <w:t>How was such a courageous stance possible?  When an average person's reaction would be that his heart will be reaching to his throat, how some people can have the stance that they are waiting to fulfill their vows and offer sacrifices.  Such courage and lack of fear arises from a faith in a living God.  A God who is seeing our actions and is ever mindful of us.  Such fearlessness arises from a true realization of the realities of this life.  The foremost reality in this regards is the one God who has created the universe and the life in it.  If a deep friendship with the Omnipotent does not make fearless of the rest than the friendship is sham and unreal.</w:t>
      </w:r>
    </w:p>
    <w:p w:rsidR="00B2045F" w:rsidRDefault="00B2045F">
      <w:r>
        <w:t>One of the best mechanisms to avoid problems related to stress is to have trust in God.  How we develop this trust is a long process, which is started with the reading of this book.  The subsequent chapters deal with this issue at some length.  Here I just want to create a ray of hope, by quoting a beautiful passage from an anonymous writer,</w:t>
      </w:r>
    </w:p>
    <w:p w:rsidR="00B2045F" w:rsidRDefault="00B2045F"/>
    <w:p w:rsidR="00B2045F" w:rsidRDefault="00B2045F">
      <w:pPr>
        <w:pStyle w:val="NormalIndent"/>
      </w:pPr>
      <w:r>
        <w:t>"One night a man had a dream.  He dreamed he was walking along the beach with the Lord.  Across the sky flashed scenes from his life.  For each scene, he noticed two sets of footprints in the sand: one belonging to him and one to the Lord.</w:t>
      </w:r>
    </w:p>
    <w:p w:rsidR="00B2045F" w:rsidRDefault="00B2045F">
      <w:pPr>
        <w:pStyle w:val="NormalIndent"/>
      </w:pPr>
      <w:r>
        <w:t>When the last scene of life flashed before him, he looked back at the footprints in the sand.  He noticed that many times along the path of his life there was only one set of footprints.  He also noticed that it happened at the very lowest and saddest times in his life.</w:t>
      </w:r>
    </w:p>
    <w:p w:rsidR="00B2045F" w:rsidRDefault="00B2045F">
      <w:pPr>
        <w:pStyle w:val="NormalIndent"/>
      </w:pPr>
      <w:r>
        <w:t>This really bothered him and he questioned the Lord about it.  "Lord! you said that once I decided to follow you, you would walk with me all the way.  But I have noticed that during the most troublesome times in my life, there is only one set of footprints.  I don't understand why when I needed you most you would leave me."</w:t>
      </w:r>
    </w:p>
    <w:p w:rsidR="00B2045F" w:rsidRDefault="00B2045F">
      <w:pPr>
        <w:pStyle w:val="NormalIndent"/>
      </w:pPr>
      <w:r>
        <w:t>The Lord replied, "My son, My precious child, I love you and I would never leave you.  During your times of trial and suffering, when you see only one set of footprints, it was then that I carried you (in my arms)."</w:t>
      </w:r>
    </w:p>
    <w:p w:rsidR="00B2045F" w:rsidRDefault="00B2045F">
      <w:pPr>
        <w:pStyle w:val="NormalIndent"/>
      </w:pPr>
    </w:p>
    <w:p w:rsidR="00B2045F" w:rsidRDefault="00B2045F">
      <w:r>
        <w:lastRenderedPageBreak/>
        <w:t>For the skeptic I only want to say that this is a wonderful possibility, one should not let this possibility pass too easily, because the gains are enormous.</w:t>
      </w:r>
    </w:p>
    <w:p w:rsidR="00B2045F" w:rsidRDefault="00B2045F">
      <w:pPr>
        <w:pStyle w:val="Heading2"/>
        <w:spacing w:after="240"/>
      </w:pPr>
      <w:bookmarkStart w:id="96" w:name="_Toc31635367"/>
      <w:r>
        <w:lastRenderedPageBreak/>
        <w:t>LAW OF AVERAGES</w:t>
      </w:r>
      <w:bookmarkEnd w:id="96"/>
    </w:p>
    <w:p w:rsidR="00B2045F" w:rsidRDefault="00B2045F">
      <w:r>
        <w:t>Dale Carnegie</w:t>
      </w:r>
      <w:r>
        <w:fldChar w:fldCharType="begin"/>
      </w:r>
      <w:r>
        <w:instrText xml:space="preserve"> XE "Dale Carnegie" </w:instrText>
      </w:r>
      <w:r>
        <w:fldChar w:fldCharType="end"/>
      </w:r>
      <w:r>
        <w:t xml:space="preserve"> has described a useful concept of "The law of averages" in regards to worries.  This concept helps us shed off some of our imagined worries that are not real or very unlikely to come true.  He writes:</w:t>
      </w:r>
    </w:p>
    <w:p w:rsidR="00B2045F" w:rsidRDefault="00B2045F"/>
    <w:p w:rsidR="00B2045F" w:rsidRDefault="00B2045F">
      <w:pPr>
        <w:pStyle w:val="NormalIndent"/>
      </w:pPr>
      <w:r>
        <w:t xml:space="preserve">"As a child, I grew up on a </w:t>
      </w:r>
      <w:smartTag w:uri="urn:schemas-microsoft-com:office:smarttags" w:element="State">
        <w:smartTag w:uri="urn:schemas-microsoft-com:office:smarttags" w:element="place">
          <w:r>
            <w:t>Missouri</w:t>
          </w:r>
        </w:smartTag>
      </w:smartTag>
      <w:r>
        <w:t xml:space="preserve"> farm; and one day, while helping my mother pit cherries, I began to cry. My mother said, "Dale, what in the world are you crying about?" I blubbered, "I'm afraid I am going to be buried alive!"</w:t>
      </w:r>
    </w:p>
    <w:p w:rsidR="00B2045F" w:rsidRDefault="00B2045F">
      <w:pPr>
        <w:pStyle w:val="NormalIndent"/>
      </w:pPr>
      <w:r>
        <w:t>I was full of worries in those days. When thunderstorms came, I worried for fear I would be killed by lightning. When hard times came, I worried for fear we wouldn't have enough to eat. I worried for fear I would go to hell when I died.  I was terrified for fear an older boy, Sam White, would cut off my big ears -- as he threatened to do.  I worried for fear girls would laugh at me if I tipped my hat to them. I worried for fear no girl would ever be willing to marry me.</w:t>
      </w:r>
    </w:p>
    <w:p w:rsidR="00B2045F" w:rsidRDefault="00B2045F">
      <w:pPr>
        <w:pStyle w:val="NormalIndent"/>
      </w:pPr>
      <w:r>
        <w:t>...</w:t>
      </w:r>
    </w:p>
    <w:p w:rsidR="00B2045F" w:rsidRDefault="00B2045F">
      <w:pPr>
        <w:pStyle w:val="NormalIndent"/>
      </w:pPr>
      <w:r>
        <w:t>As the years went by, I gradually discovered that ninety</w:t>
      </w:r>
      <w:r>
        <w:noBreakHyphen/>
        <w:t>nine per cent of the things I worried about never happened.</w:t>
      </w:r>
    </w:p>
    <w:p w:rsidR="00B2045F" w:rsidRDefault="00B2045F">
      <w:pPr>
        <w:pStyle w:val="NormalIndent"/>
      </w:pPr>
      <w:r>
        <w:t>...</w:t>
      </w:r>
    </w:p>
    <w:p w:rsidR="00B2045F" w:rsidRDefault="00B2045F">
      <w:pPr>
        <w:pStyle w:val="NormalIndent"/>
      </w:pPr>
      <w:r>
        <w:t>'Relax.  Let us think this out ... What are you really worrying about? Let us examine the law of averages and see whether are not it is likely to happen.'"</w:t>
      </w:r>
      <w:r>
        <w:rPr>
          <w:rStyle w:val="EndnoteReference"/>
        </w:rPr>
        <w:endnoteReference w:id="172"/>
      </w:r>
    </w:p>
    <w:p w:rsidR="00B2045F" w:rsidRDefault="00B2045F"/>
    <w:p w:rsidR="00B2045F" w:rsidRDefault="00B2045F">
      <w:r>
        <w:t>Describing the story of a female friend Dale Carnegie</w:t>
      </w:r>
      <w:r>
        <w:fldChar w:fldCharType="begin"/>
      </w:r>
      <w:r>
        <w:instrText xml:space="preserve"> XE "Dale Carnegie" </w:instrText>
      </w:r>
      <w:r>
        <w:fldChar w:fldCharType="end"/>
      </w:r>
      <w:r>
        <w:t xml:space="preserve"> goes onto write:</w:t>
      </w:r>
    </w:p>
    <w:p w:rsidR="00B2045F" w:rsidRDefault="00B2045F"/>
    <w:p w:rsidR="00B2045F" w:rsidRDefault="00B2045F">
      <w:pPr>
        <w:pStyle w:val="NormalIndent"/>
      </w:pPr>
      <w:r>
        <w:t>" 'A few years ago an infantile</w:t>
      </w:r>
      <w:r>
        <w:noBreakHyphen/>
        <w:t xml:space="preserve">paralysis epidemic swept over our part of </w:t>
      </w:r>
      <w:smartTag w:uri="urn:schemas-microsoft-com:office:smarttags" w:element="State">
        <w:smartTag w:uri="urn:schemas-microsoft-com:office:smarttags" w:element="place">
          <w:r>
            <w:t>California</w:t>
          </w:r>
        </w:smartTag>
      </w:smartTag>
      <w:r>
        <w:t>. In the old days, I would have been hysterical. But my husband persuaded me to act calmly. We took all the precautions we could: we kept our children away from crowds, away from school and the movies. By consulting the Board of Health, we found out that even during the worst infantile</w:t>
      </w:r>
      <w:r>
        <w:noBreakHyphen/>
        <w:t xml:space="preserve">paralysis epidemic that </w:t>
      </w:r>
      <w:smartTag w:uri="urn:schemas-microsoft-com:office:smarttags" w:element="State">
        <w:smartTag w:uri="urn:schemas-microsoft-com:office:smarttags" w:element="place">
          <w:r>
            <w:t>California</w:t>
          </w:r>
        </w:smartTag>
      </w:smartTag>
      <w:r>
        <w:t xml:space="preserve"> had ever known up to that time, only 1835 children had been stricken in the entire state of </w:t>
      </w:r>
      <w:smartTag w:uri="urn:schemas-microsoft-com:office:smarttags" w:element="State">
        <w:smartTag w:uri="urn:schemas-microsoft-com:office:smarttags" w:element="place">
          <w:r>
            <w:t>California</w:t>
          </w:r>
        </w:smartTag>
      </w:smartTag>
      <w:r>
        <w:t>. And that the usual number was around two hundred or three hundred. Tragic as those figures are, we nevertheless felt that, according to the law of averages, the chances of any one child being stricken were remote.' "</w:t>
      </w:r>
      <w:r>
        <w:rPr>
          <w:rStyle w:val="EndnoteReference"/>
        </w:rPr>
        <w:endnoteReference w:id="173"/>
      </w:r>
    </w:p>
    <w:p w:rsidR="00B2045F" w:rsidRDefault="00B2045F"/>
    <w:p w:rsidR="00B2045F" w:rsidRDefault="00B2045F">
      <w:r>
        <w:t>So, the law of averages is a good principle and highlights the fact that a person who is prone to worry is likely to overestimate the gravity of the situation and worry over the exaggerated picture whereas the situation itself may not be very horrible.  This is what, Mark Twain meant when he said, "I have known a lot of troubles in my life, and most of them never happened."  This law is in keeping with common sense and is basic.</w:t>
      </w:r>
    </w:p>
    <w:p w:rsidR="00B2045F" w:rsidRDefault="00B2045F">
      <w:r>
        <w:t>Sometimes anxiety arises from continous dwelling on the pros and cons of a difficult decision.  This continued churning of the facts leads to uncertainty anxiety and lack of decision.  The Holy Quran advises us to carefully make a decision and then put our trust in Allah.  “</w:t>
      </w:r>
      <w:r>
        <w:rPr>
          <w:i/>
        </w:rPr>
        <w:t>Oh Muhammmad</w:t>
      </w:r>
      <w:r>
        <w:t xml:space="preserve">, take counsel of your </w:t>
      </w:r>
      <w:r>
        <w:rPr>
          <w:i/>
        </w:rPr>
        <w:t>companions</w:t>
      </w:r>
      <w:r>
        <w:t xml:space="preserve"> in matters of administration.  Then when you have made up your mind concerning a matter, put your trust in Allah.  Surely, Allah loves those who put their trust in Him.”  (3:160) Putting trust in Allah here implies that where as one hand we are optimist that He will help us in this matter to achieve the results that our hearts desire and on the other hand we resign to the outcome that Allah provides us in His infinite wisdom.</w:t>
      </w:r>
    </w:p>
    <w:p w:rsidR="00B2045F" w:rsidRDefault="00B2045F">
      <w:r>
        <w:t>However, law of averages does not help us where the worry or concern is real. In other words, whatever, the realistic statistical figure comes out to be, in that much the fear is real.  The law of averages does not help us there. Moreover, it does not define for us what the gravest fears are.  We need to learn more to resolve these two questions.  This is the subject of the chapter, “Responding appropriately to real fears</w:t>
      </w:r>
      <w:r w:rsidR="00085E9C">
        <w:t>.”</w:t>
      </w:r>
      <w:r>
        <w:t xml:space="preserve">  In contrast to this secular mechanism of law of averages is the religious counterpart described under the heading of next chapter, “The fool proof defense mechanism</w:t>
      </w:r>
      <w:r w:rsidR="00085E9C">
        <w:t>.”</w:t>
      </w:r>
      <w:r>
        <w:t xml:space="preserve">  According to this defense mechanism, within limits of reason, the believer feels assured that Omnipotent God Almighty is going to save him from dangers.</w:t>
      </w:r>
    </w:p>
    <w:p w:rsidR="00B2045F" w:rsidRDefault="00B2045F">
      <w:pPr>
        <w:pStyle w:val="Heading2"/>
        <w:spacing w:after="240"/>
      </w:pPr>
      <w:bookmarkStart w:id="97" w:name="_Toc31635368"/>
      <w:bookmarkStart w:id="98" w:name="_Toc358946636"/>
      <w:r>
        <w:lastRenderedPageBreak/>
        <w:t>ACCEPTING THE INEVITABLE</w:t>
      </w:r>
      <w:bookmarkEnd w:id="97"/>
    </w:p>
    <w:p w:rsidR="00B2045F" w:rsidRDefault="00B2045F">
      <w:pPr>
        <w:pStyle w:val="Heading4"/>
      </w:pPr>
      <w:r>
        <w:t>When one door of happiness closes another opens but often we look so long at the closed door that we do not see the one that has opened for us.  (Helen Keller).</w:t>
      </w:r>
    </w:p>
    <w:p w:rsidR="00B2045F" w:rsidRDefault="00B2045F">
      <w:r>
        <w:t>Dale Carnegie</w:t>
      </w:r>
      <w:r>
        <w:fldChar w:fldCharType="begin"/>
      </w:r>
      <w:r>
        <w:instrText xml:space="preserve"> XE "Dale Carnegie" </w:instrText>
      </w:r>
      <w:r>
        <w:fldChar w:fldCharType="end"/>
      </w:r>
      <w:r>
        <w:t xml:space="preserve"> has described a useful mechanism in his book, "How to stop worrying and start living</w:t>
      </w:r>
      <w:r w:rsidR="00085E9C">
        <w:t>.”</w:t>
      </w:r>
      <w:r>
        <w:t xml:space="preserve">  He calls it accepting the inevitable.  He writes: When I was a little boy, I was playing with some of my friends in the attic of an old, abandoned log house in north</w:t>
      </w:r>
      <w:r>
        <w:softHyphen/>
        <w:t xml:space="preserve">west </w:t>
      </w:r>
      <w:smartTag w:uri="urn:schemas-microsoft-com:office:smarttags" w:element="State">
        <w:smartTag w:uri="urn:schemas-microsoft-com:office:smarttags" w:element="place">
          <w:r>
            <w:t>Missouri</w:t>
          </w:r>
        </w:smartTag>
      </w:smartTag>
      <w:r>
        <w:t>. As I climbed down out of the attic, I rested my feet on a window sill for a moment -- and then jumped.  I had a ring on my left forefinger; and as I jumped, the ring caught on a nail-head and tore off my finger.</w:t>
      </w:r>
    </w:p>
    <w:p w:rsidR="00B2045F" w:rsidRDefault="00B2045F">
      <w:r>
        <w:t>I screamed. I was terrified. I was positive I was going to die. But after the hand healed, I never worried about it for one split second. What would have been the use? . . . I accepted the inevitable.</w:t>
      </w:r>
    </w:p>
    <w:p w:rsidR="00B2045F" w:rsidRDefault="00B2045F">
      <w:r>
        <w:t>Now I often go for a month at a time without even thinking about the fact that I have only three fingers and a thumb on my left hand.</w:t>
      </w:r>
      <w:r>
        <w:rPr>
          <w:rStyle w:val="EndnoteReference"/>
          <w:sz w:val="24"/>
        </w:rPr>
        <w:endnoteReference w:id="174"/>
      </w:r>
    </w:p>
    <w:p w:rsidR="00B2045F" w:rsidRDefault="00B2045F">
      <w:r>
        <w:t>Dale Carnegie</w:t>
      </w:r>
      <w:r>
        <w:fldChar w:fldCharType="begin"/>
      </w:r>
      <w:r>
        <w:instrText xml:space="preserve"> XE "Dale Carnegie" </w:instrText>
      </w:r>
      <w:r>
        <w:fldChar w:fldCharType="end"/>
      </w:r>
      <w:r>
        <w:t xml:space="preserve"> goes onto describe a similar experience of another person: A few years ago, I met a man who was running a freight elevator in one of the downtown office buildings in </w:t>
      </w:r>
      <w:smartTag w:uri="urn:schemas-microsoft-com:office:smarttags" w:element="State">
        <w:smartTag w:uri="urn:schemas-microsoft-com:office:smarttags" w:element="place">
          <w:r>
            <w:t>New York</w:t>
          </w:r>
        </w:smartTag>
      </w:smartTag>
      <w:r>
        <w:t>. I noticed that his left hand had been cut off at the wrist. I asked him if the loss of that hand bothered him. He said, "Oh, no, I hardly ever think about it. I am not married; and the only time I ever think about it is when I try to thread a needle."</w:t>
      </w:r>
    </w:p>
    <w:p w:rsidR="00B2045F" w:rsidRDefault="00B2045F">
      <w:r>
        <w:t xml:space="preserve">It is astonishing how quickly we can accept almost any situation -- if we have to -- and adjust ourselves to it and forget about it. </w:t>
      </w:r>
    </w:p>
    <w:p w:rsidR="00B2045F" w:rsidRDefault="00B2045F">
      <w:r>
        <w:t xml:space="preserve">I often think of an inscription on the ruins of a fifteenth </w:t>
      </w:r>
      <w:r>
        <w:softHyphen/>
        <w:t xml:space="preserve">century cathedral in </w:t>
      </w:r>
      <w:smartTag w:uri="urn:schemas-microsoft-com:office:smarttags" w:element="City">
        <w:smartTag w:uri="urn:schemas-microsoft-com:office:smarttags" w:element="place">
          <w:r>
            <w:t>Amsterdam</w:t>
          </w:r>
        </w:smartTag>
      </w:smartTag>
      <w:r>
        <w:t xml:space="preserve">, </w:t>
      </w:r>
      <w:smartTag w:uri="urn:schemas-microsoft-com:office:smarttags" w:element="City">
        <w:smartTag w:uri="urn:schemas-microsoft-com:office:smarttags" w:element="place">
          <w:r>
            <w:t>Holland</w:t>
          </w:r>
        </w:smartTag>
      </w:smartTag>
      <w:r>
        <w:t>. This inscription says in Flemish: "It is so. It cannot be otherwise."</w:t>
      </w:r>
      <w:r>
        <w:rPr>
          <w:rStyle w:val="EndnoteReference"/>
          <w:sz w:val="24"/>
        </w:rPr>
        <w:endnoteReference w:id="175"/>
      </w:r>
    </w:p>
    <w:p w:rsidR="00B2045F" w:rsidRDefault="00B2045F">
      <w:r>
        <w:t>Accepting the inevitable is a good mechanism to avoid anxiety and futile effort.  We can either accept the inevitable and adjust ourselves to it, or we can ruin our peace of mind by a rebellious attitude against the inevitable, which we cannot change.  However, this rational approach alone does not work completely.  It is not perfect.  Trying this technique one is very often left with a bitter question, "Why me?</w:t>
      </w:r>
      <w:r w:rsidR="00085E9C">
        <w:t>.”</w:t>
      </w:r>
      <w:r>
        <w:t xml:space="preserve">  A religious person can do better than this, as described under the heading of next chapter, “The fool proof defense mechanism</w:t>
      </w:r>
      <w:r w:rsidR="00085E9C">
        <w:t>.”</w:t>
      </w:r>
    </w:p>
    <w:p w:rsidR="00B2045F" w:rsidRDefault="00B2045F">
      <w:pPr>
        <w:pStyle w:val="Heading2"/>
        <w:spacing w:after="240"/>
      </w:pPr>
      <w:bookmarkStart w:id="99" w:name="_Toc31635369"/>
      <w:r>
        <w:lastRenderedPageBreak/>
        <w:t>RESPONDING APPROPRIATELY TO REAL FEARS</w:t>
      </w:r>
      <w:bookmarkEnd w:id="98"/>
      <w:bookmarkEnd w:id="99"/>
    </w:p>
    <w:p w:rsidR="00B2045F" w:rsidRDefault="00B2045F">
      <w:pPr>
        <w:pStyle w:val="Heading4"/>
        <w:rPr>
          <w:rFonts w:ascii="Tms Rmn" w:hAnsi="Tms Rmn"/>
        </w:rPr>
      </w:pPr>
      <w:r>
        <w:rPr>
          <w:rFonts w:ascii="Tms Rmn" w:hAnsi="Tms Rmn"/>
        </w:rPr>
        <w:t>I have known a lot of troubles in my life, and most of them never happened.  (Mark Twain)</w:t>
      </w:r>
    </w:p>
    <w:p w:rsidR="00B2045F" w:rsidRDefault="00B2045F">
      <w:pPr>
        <w:pStyle w:val="Heading4"/>
      </w:pPr>
      <w:r>
        <w:t>We imagine many of our fears into existence. To avoid foolish cowardice, refrain from too much mountain</w:t>
      </w:r>
      <w:r>
        <w:noBreakHyphen/>
        <w:t>making out of molehills.  (William Bennett)</w:t>
      </w:r>
    </w:p>
    <w:p w:rsidR="00B2045F" w:rsidRDefault="00B2045F">
      <w:r>
        <w:t>To be afraid of some things and issues is but natural and instinctual to humans.  These instincts develop into a moral quality when we respond to appropriate fears in an appropriate manner.  Short of that, fears can drive a man into immorality and make him timid.</w:t>
      </w:r>
    </w:p>
    <w:p w:rsidR="00B2045F" w:rsidRDefault="00B2045F">
      <w:r>
        <w:t>In one of the previous chapters we discussed the technique of allaying anxiety called “law of averages</w:t>
      </w:r>
      <w:r w:rsidR="00085E9C">
        <w:t>.”</w:t>
      </w:r>
      <w:r>
        <w:t xml:space="preserve">  However, law of averages does not help us where the worry or concern is real. In other words, whatever, the realistic statistical figure comes out to be, in that much the fear is real.  The law of averages does not help us in that regards. Moreover, “Law of averages” does not define for us what the gravest fears are.  We need to learn more to resolve these two questions.  In his book, "The book of virtues</w:t>
      </w:r>
      <w:r w:rsidR="00085E9C">
        <w:t>,”</w:t>
      </w:r>
      <w:r>
        <w:t xml:space="preserve"> William Bennett describes the concept of fear and courage of Socrates.  He Bennett writes, </w:t>
      </w:r>
    </w:p>
    <w:p w:rsidR="00B2045F" w:rsidRDefault="00B2045F"/>
    <w:p w:rsidR="00B2045F" w:rsidRDefault="00B2045F">
      <w:pPr>
        <w:pStyle w:val="NormalIndent"/>
      </w:pPr>
      <w:r>
        <w:t>"</w:t>
      </w:r>
      <w:r>
        <w:rPr>
          <w:b/>
        </w:rPr>
        <w:t>Socrates spoke of courage as involving a knowledge of what really is to be feared</w:t>
      </w:r>
      <w:r>
        <w:t>, and he viewed it as an integral part of all virtue, which consists in knowing which things are really good or evil. Furthermore, if moral evil is the only real evil, then the so</w:t>
      </w:r>
      <w:r>
        <w:noBreakHyphen/>
        <w:t>called evils that fortune and men inflict upon us, such as pov</w:t>
      </w:r>
      <w:r>
        <w:softHyphen/>
        <w:t>erty, sickness, suffering, and even death, are not to be feared; if they are faced in the proper spirit, they cannot make us morally worse creatures.</w:t>
      </w:r>
    </w:p>
    <w:p w:rsidR="00B2045F" w:rsidRDefault="00B2045F">
      <w:pPr>
        <w:pStyle w:val="NormalIndent"/>
      </w:pPr>
      <w:r>
        <w:t>Here, near the conclusion of Plato's dialogue Gorgias, Socra</w:t>
      </w:r>
      <w:r>
        <w:softHyphen/>
        <w:t>tes calmly and confidently predicts his own unjust death. The sinister trial he envisions (which actually came to pass in 399 B.C. is not something he fears, because the evil actions of other men cannot harm him morally. There is only one thing Socrates truly fears, and that is to do injustice to others."</w:t>
      </w:r>
      <w:r>
        <w:rPr>
          <w:rStyle w:val="EndnoteReference"/>
        </w:rPr>
        <w:endnoteReference w:id="176"/>
      </w:r>
      <w:r>
        <w:t xml:space="preserve">  </w:t>
      </w:r>
    </w:p>
    <w:p w:rsidR="00B2045F" w:rsidRDefault="00B2045F"/>
    <w:p w:rsidR="00B2045F" w:rsidRDefault="00B2045F">
      <w:r>
        <w:t>We need true evaluation of fears, what is real and what is not, what is serious and what is not.  Islam teaches us how to evaluate the fears.  The key to success lies in responding appropriately to real fears.  This needs education.  Finding the real fears needs study.  Some people have it intuitively straight, but for most the concept needs to evolve.  In the rest of the chapter we examine how Islam accomplishes this task.</w:t>
      </w:r>
    </w:p>
    <w:p w:rsidR="00B2045F" w:rsidRDefault="00B2045F">
      <w:r>
        <w:lastRenderedPageBreak/>
        <w:t>All that a true believer needs to fear is immorality.  Short of that he is always reassured of friendship with God and a safe haven with him in this world or at least in the Hereafter.  We become prone to anxiety when we start reacting to our fancy and imagination and not the real fears.  As stated before the secret is to react appropriately to the real fears.</w:t>
      </w:r>
    </w:p>
    <w:p w:rsidR="00B2045F" w:rsidRDefault="00B2045F">
      <w:r>
        <w:t>Islam adds a very important dimension to our evaluation and appraisal of the situation and calculation of the odds.  To be able to see things and life in true colors, it wants us to take into account the 6000 years of recorded human history.  As if it was saying to us, "Those who cannot remember the past are doomed to repeat it" (George Santayana). For the purposes of the study of human history, Islam divides people into three groups.</w:t>
      </w:r>
    </w:p>
    <w:p w:rsidR="00B2045F" w:rsidRDefault="00B2045F"/>
    <w:p w:rsidR="00B2045F" w:rsidRDefault="00B2045F">
      <w:pPr>
        <w:numPr>
          <w:ilvl w:val="0"/>
          <w:numId w:val="2"/>
        </w:numPr>
      </w:pPr>
      <w:r>
        <w:t>God’s friends.</w:t>
      </w:r>
    </w:p>
    <w:p w:rsidR="00B2045F" w:rsidRDefault="00B2045F">
      <w:pPr>
        <w:numPr>
          <w:ilvl w:val="0"/>
          <w:numId w:val="2"/>
        </w:numPr>
      </w:pPr>
      <w:r>
        <w:t>God’s adversaries.</w:t>
      </w:r>
    </w:p>
    <w:p w:rsidR="00B2045F" w:rsidRDefault="00B2045F">
      <w:pPr>
        <w:numPr>
          <w:ilvl w:val="0"/>
          <w:numId w:val="2"/>
        </w:numPr>
      </w:pPr>
      <w:r>
        <w:t>On their own.</w:t>
      </w:r>
    </w:p>
    <w:p w:rsidR="00B2045F" w:rsidRDefault="00B2045F"/>
    <w:p w:rsidR="00B2045F" w:rsidRDefault="00B2045F">
      <w:r>
        <w:t>These groups are described in some detail later.  Islam wants us to look at ourselves and see in which group we fall.  If we fall in group "A" then that is good news.  For those who fall into this group there is a message of general reassurance and that reassurance creates a temperament and personality that is comfortable with the surroundings.  It creates a lack of anxiety regardless of the immediate situation at hand.  We see such people in all societies but more so is societies that have a general inclination to religious pursuits in comparison to materialism.</w:t>
      </w:r>
    </w:p>
    <w:p w:rsidR="00B2045F" w:rsidRDefault="00B2045F">
      <w:r>
        <w:t>I quote from few western witnesses, who noticed this general peaceful attitude in some societies and individuals.  Our first witness is the book Alcohol</w:t>
      </w:r>
      <w:r>
        <w:fldChar w:fldCharType="begin"/>
      </w:r>
      <w:r>
        <w:instrText xml:space="preserve"> XE "Alcohol" </w:instrText>
      </w:r>
      <w:r>
        <w:fldChar w:fldCharType="end"/>
      </w:r>
      <w:r>
        <w:t xml:space="preserve"> Anonymous, some agnostics who converted to spiritualism write, </w:t>
      </w:r>
    </w:p>
    <w:p w:rsidR="00B2045F" w:rsidRDefault="00B2045F"/>
    <w:p w:rsidR="00B2045F" w:rsidRDefault="00B2045F">
      <w:pPr>
        <w:pStyle w:val="NormalIndent"/>
      </w:pPr>
      <w:r>
        <w:t>"People of faith have a logi</w:t>
      </w:r>
      <w:r>
        <w:softHyphen/>
        <w:t>cal idea of what life is all about. Actually, we used to have no reasonable conception whatever. We used to amuse ourselves by cynically dissecting spiritual beliefs and practices when we might have observed that many spiritually minded persons of all races, colors, and creeds were demonstrating a degree of stability, happiness and usefulness which we should have sought ourselves."</w:t>
      </w:r>
      <w:r>
        <w:rPr>
          <w:rStyle w:val="EndnoteReference"/>
        </w:rPr>
        <w:endnoteReference w:id="177"/>
      </w:r>
      <w:r>
        <w:t xml:space="preserve">  </w:t>
      </w:r>
    </w:p>
    <w:p w:rsidR="00B2045F" w:rsidRDefault="00B2045F">
      <w:pPr>
        <w:rPr>
          <w:rFonts w:ascii="Tms Rmn" w:hAnsi="Tms Rmn"/>
        </w:rPr>
      </w:pPr>
    </w:p>
    <w:p w:rsidR="00B2045F" w:rsidRDefault="00B2045F">
      <w:pPr>
        <w:rPr>
          <w:rFonts w:ascii="Tms Rmn" w:hAnsi="Tms Rmn"/>
        </w:rPr>
      </w:pPr>
      <w:r>
        <w:rPr>
          <w:rFonts w:ascii="Tms Rmn" w:hAnsi="Tms Rmn"/>
        </w:rPr>
        <w:lastRenderedPageBreak/>
        <w:t xml:space="preserve">The writers also explain what lead them to reject spiritual truths.  They say that the reason for this was that instead of taking a balanced view they focused on the weaknesses of some religious people.  They write, </w:t>
      </w:r>
    </w:p>
    <w:p w:rsidR="00B2045F" w:rsidRDefault="00B2045F">
      <w:pPr>
        <w:rPr>
          <w:rFonts w:ascii="Tms Rmn" w:hAnsi="Tms Rmn"/>
        </w:rPr>
      </w:pPr>
    </w:p>
    <w:p w:rsidR="00B2045F" w:rsidRDefault="00B2045F">
      <w:pPr>
        <w:pStyle w:val="NormalIndent"/>
      </w:pPr>
      <w:r>
        <w:rPr>
          <w:rFonts w:ascii="Tms Rmn" w:hAnsi="Tms Rmn"/>
        </w:rPr>
        <w:t>"</w:t>
      </w:r>
      <w:r>
        <w:t>Instead, we looked at the human defects of these people, and sometimes used their shortcomings as a basis of wholesale condemnation. We talked of in</w:t>
      </w:r>
      <w:r>
        <w:softHyphen/>
        <w:t>tolerance, while we were intolerant ourselves. We missed the reality and the beauty of the forest because we were diverted by the ugliness of some of its trees. We never gave the spiritual side of life a fair hearing."</w:t>
      </w:r>
      <w:r>
        <w:rPr>
          <w:rStyle w:val="EndnoteReference"/>
        </w:rPr>
        <w:endnoteReference w:id="178"/>
      </w:r>
      <w:r>
        <w:t xml:space="preserve">  </w:t>
      </w:r>
    </w:p>
    <w:p w:rsidR="00B2045F" w:rsidRDefault="00B2045F"/>
    <w:p w:rsidR="00B2045F" w:rsidRDefault="00B2045F">
      <w:r>
        <w:t xml:space="preserve">R. V. C. Bodley the author of "Wind in the </w:t>
      </w:r>
      <w:smartTag w:uri="urn:schemas-microsoft-com:office:smarttags" w:element="place">
        <w:r>
          <w:t>Sahara</w:t>
        </w:r>
      </w:smartTag>
      <w:r>
        <w:t>" and "The Messenger" writes about the Arab society:</w:t>
      </w:r>
    </w:p>
    <w:p w:rsidR="00B2045F" w:rsidRDefault="00B2045F">
      <w:pPr>
        <w:pStyle w:val="NormalIndent"/>
      </w:pPr>
    </w:p>
    <w:p w:rsidR="00B2045F" w:rsidRDefault="00B2045F">
      <w:pPr>
        <w:pStyle w:val="NormalIndent"/>
      </w:pPr>
      <w:r>
        <w:t xml:space="preserve">"The seven years I spent with the Arabs convinced me that the neurotics, the insane, the drunks of </w:t>
      </w:r>
      <w:smartTag w:uri="urn:schemas-microsoft-com:office:smarttags" w:element="country-region">
        <w:smartTag w:uri="urn:schemas-microsoft-com:office:smarttags" w:element="place">
          <w:r>
            <w:t>America</w:t>
          </w:r>
        </w:smartTag>
      </w:smartTag>
      <w:r>
        <w:t xml:space="preserve"> and </w:t>
      </w:r>
      <w:smartTag w:uri="urn:schemas-microsoft-com:office:smarttags" w:element="place">
        <w:r>
          <w:t>Europe</w:t>
        </w:r>
      </w:smartTag>
      <w:r>
        <w:t xml:space="preserve"> are the product of the hurried and harassed lives we live in our so</w:t>
      </w:r>
      <w:r>
        <w:noBreakHyphen/>
        <w:t>called civilization.</w:t>
      </w:r>
    </w:p>
    <w:p w:rsidR="00B2045F" w:rsidRDefault="00B2045F">
      <w:pPr>
        <w:pStyle w:val="NormalIndent"/>
      </w:pPr>
      <w:r>
        <w:t xml:space="preserve">As long as I lived in the </w:t>
      </w:r>
      <w:smartTag w:uri="urn:schemas-microsoft-com:office:smarttags" w:element="place">
        <w:r>
          <w:t>Sahara</w:t>
        </w:r>
      </w:smartTag>
      <w:r>
        <w:t xml:space="preserve">, I had no worries. I found there,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Allah</w:t>
          </w:r>
        </w:smartTag>
      </w:smartTag>
      <w:r>
        <w:fldChar w:fldCharType="begin"/>
      </w:r>
      <w:r>
        <w:instrText xml:space="preserve"> XE "Allah" </w:instrText>
      </w:r>
      <w:r>
        <w:fldChar w:fldCharType="end"/>
      </w:r>
      <w:r>
        <w:t>, the serene contentment and physical well</w:t>
      </w:r>
      <w:r>
        <w:noBreakHyphen/>
        <w:t>being that so many of us are seeking with tenseness and despair."</w:t>
      </w:r>
      <w:r>
        <w:rPr>
          <w:rStyle w:val="EndnoteReference"/>
        </w:rPr>
        <w:endnoteReference w:id="179"/>
      </w:r>
    </w:p>
    <w:p w:rsidR="00B2045F" w:rsidRDefault="00B2045F">
      <w:pPr>
        <w:pStyle w:val="NormalIndent"/>
      </w:pPr>
    </w:p>
    <w:p w:rsidR="00B2045F" w:rsidRDefault="00B2045F">
      <w:r>
        <w:t>One of the Presidents of the oldest theological seminary in the United, New Brunswick Theological Seminary, Dr.  Joseph R Sizoo writes:</w:t>
      </w:r>
    </w:p>
    <w:p w:rsidR="00B2045F" w:rsidRDefault="00B2045F">
      <w:pPr>
        <w:rPr>
          <w:rFonts w:ascii="Tms Rmn" w:hAnsi="Tms Rmn"/>
        </w:rPr>
      </w:pPr>
    </w:p>
    <w:p w:rsidR="00B2045F" w:rsidRDefault="00B2045F">
      <w:pPr>
        <w:pStyle w:val="NormalIndent"/>
      </w:pPr>
      <w:r>
        <w:t>"Years ago, in a day of uncertainty and disillusionment, when my whole life seemed to be overwhelmed by forces beyond my control, one morning quite casually I opened my New Testament and my eyes fell upon this sentence, "He that sent me is with me -- the Father has not left me alone." My life has never been the same since that hour. Everything for me has been forever different after that. I suppose that not a day has passed that I have not repeated it to myself. Many have come to me for counseling during these years, and I have always sent them away with this sustaining sentence. Ever since that hour when my eyes fell upon it, I have lived by this sentence. I have walked with it and I have found in it my peace and strength. To me it is the very essence of religion. It lies at the rock bottom of everything that makes life worth living. It is the Golden Text of my life."</w:t>
      </w:r>
      <w:r>
        <w:rPr>
          <w:rStyle w:val="EndnoteReference"/>
        </w:rPr>
        <w:endnoteReference w:id="180"/>
      </w:r>
    </w:p>
    <w:p w:rsidR="00B2045F" w:rsidRDefault="00B2045F">
      <w:pPr>
        <w:pStyle w:val="NormalIndent"/>
      </w:pPr>
    </w:p>
    <w:p w:rsidR="00B2045F" w:rsidRDefault="00B2045F">
      <w:r>
        <w:t>It seems that any reasonable belief in a divine power gives man a certain tranquillity, however, more accurate a concept and closer to truth, the better the overall results.  Negative side effects can arise in only as far as one is removed from the true concept.</w:t>
      </w:r>
    </w:p>
    <w:p w:rsidR="00B2045F" w:rsidRDefault="00B2045F">
      <w:r>
        <w:t xml:space="preserve">Now we will examine the three types of people, and their state of affairs from a religious perspective.  </w:t>
      </w:r>
    </w:p>
    <w:p w:rsidR="00B2045F" w:rsidRDefault="00B2045F">
      <w:pPr>
        <w:pStyle w:val="Heading3"/>
        <w:spacing w:after="240"/>
      </w:pPr>
      <w:r>
        <w:t>A.  RELIGIOUS LAW FOR GOD'S FRIENDS</w:t>
      </w:r>
    </w:p>
    <w:p w:rsidR="00B2045F" w:rsidRDefault="00B2045F">
      <w:r>
        <w:t>For friends of Allah</w:t>
      </w:r>
      <w:r>
        <w:fldChar w:fldCharType="begin"/>
      </w:r>
      <w:r>
        <w:instrText xml:space="preserve"> XE "Allah" </w:instrText>
      </w:r>
      <w:r>
        <w:fldChar w:fldCharType="end"/>
      </w:r>
      <w:r>
        <w:t xml:space="preserve"> the law of the religion is:</w:t>
      </w:r>
    </w:p>
    <w:p w:rsidR="00B2045F" w:rsidRDefault="00B2045F"/>
    <w:p w:rsidR="00B2045F" w:rsidRDefault="00B2045F">
      <w:pPr>
        <w:pStyle w:val="Heading4"/>
      </w:pPr>
      <w:r>
        <w:t>Listen, the friends of Allah</w:t>
      </w:r>
      <w:r>
        <w:fldChar w:fldCharType="begin"/>
      </w:r>
      <w:r>
        <w:instrText xml:space="preserve"> XE "Allah" </w:instrText>
      </w:r>
      <w:r>
        <w:fldChar w:fldCharType="end"/>
      </w:r>
      <w:r>
        <w:t>, that is those who believe and are ever mindful of their duty to Allah, shall certainly have no fear nor shall they grieve; for them are glad tidings in the this life and also in the hereafter; that indeed is the supreme triumph; there is no changing the words of Allah. Let not the hostile utterances of your opponents distress you. Surely, all power belongs to Allah. He is the All</w:t>
      </w:r>
      <w:r>
        <w:noBreakHyphen/>
        <w:t>Hearing, the All</w:t>
      </w:r>
      <w:r>
        <w:noBreakHyphen/>
        <w:t>Knowing (10:63</w:t>
      </w:r>
      <w:r>
        <w:noBreakHyphen/>
        <w:t>66).</w:t>
      </w:r>
    </w:p>
    <w:p w:rsidR="00B2045F" w:rsidRDefault="00B2045F">
      <w:pPr>
        <w:pStyle w:val="Heading4"/>
      </w:pPr>
    </w:p>
    <w:p w:rsidR="00B2045F" w:rsidRDefault="00B2045F">
      <w:pPr>
        <w:pStyle w:val="Heading4"/>
      </w:pPr>
      <w:r>
        <w:t>Those who trust in the Lord will have their strength renewed.  They will mount up with wings as eagles.  They will run and not grow weary.  (Bible-Isaiah 40:31).</w:t>
      </w:r>
    </w:p>
    <w:p w:rsidR="00B2045F" w:rsidRDefault="00B2045F"/>
    <w:p w:rsidR="00B2045F" w:rsidRDefault="00B2045F">
      <w:r>
        <w:t>In the verses that I just quoted, God Almighty sets forth the causes which make His servants fearless and removes their grief. The main cause is that they are the friends of Allah</w:t>
      </w:r>
      <w:r>
        <w:fldChar w:fldCharType="begin"/>
      </w:r>
      <w:r>
        <w:instrText xml:space="preserve"> XE "Allah" </w:instrText>
      </w:r>
      <w:r>
        <w:fldChar w:fldCharType="end"/>
      </w:r>
      <w:r>
        <w:t xml:space="preserve"> and Allah is their Friend. This is the cause of all real fearlessness and real freedom from grief.  Secondly, God Almighty sets forth the evidence of man's history which bears witness that those who become God's friends and who win the Friendship of God are never troubled by fear or grief.  This does not mean that they are not confronted with circumstances and are not subjected to conditions which threaten danger and cause grief. What is meant is that despite such circumstances and conditions, those who are the friends of Allah, are safeguarded against the effects of fear and grief. What is the philosophy behind all this?</w:t>
      </w:r>
    </w:p>
    <w:p w:rsidR="00B2045F" w:rsidRDefault="00B2045F">
      <w:r>
        <w:t>These and other similar verses in the Quran</w:t>
      </w:r>
      <w:r>
        <w:fldChar w:fldCharType="begin"/>
      </w:r>
      <w:r>
        <w:instrText xml:space="preserve"> XE "Quran" </w:instrText>
      </w:r>
      <w:r>
        <w:fldChar w:fldCharType="end"/>
      </w:r>
      <w:r>
        <w:t xml:space="preserve"> mean that circumstances and conditions would arise which should occasion grief, and yet those who are the friends of Allah would not be overcome with grief.  It implies that grief would not prevail and dominate their hearts even though they will be touched by it.  The psychology of this is related to the psychology of love and friendship.  Take the example of a child who despite its weaknesses enjoys a </w:t>
      </w:r>
      <w:r>
        <w:lastRenderedPageBreak/>
        <w:t>blissful childhood in presence of a caring parent.  He realizes that if there is a problem, Mom or Dad are going to take care of it.  As grown ups if we know a resourceful person or somebody high-up we feel proud and reassured that if there is a  problem, it will be taken care of.  Such is the psyche of a pious believer, as he has the reassurance from Allah: "He who believes in Allah and the Last day.  And he who fears Allah -- He (Allah) will make for him a way out; And will provide for him from where he expects not.  And he who puts his trust in Allah -- He (Allah) is sufficient for him" (65:3-4).  Such psyche cannot be artificial induced it is deep rooted feeling based on one’s experience.  The psyche comes after years of righteous and pious living and the experiences associated with this.</w:t>
      </w:r>
    </w:p>
    <w:p w:rsidR="00B2045F" w:rsidRDefault="00B2045F">
      <w:r>
        <w:t>In a Hadith it is said that Allah loves and cares for his friends like a mother loves her children and is ever so concerned about them.  Once some prisoners of war were brought to the Holy Prophet. There was a woman among them who ran about (madly) hither and yon (in search of her child). When she found her child she took it up, drew it close and suckled it. The Holy Prophet asked his companions: Can you imagine this woman throwing her child into the fire (or hurting him in any manner)? The companions said: Surely not. The prophet added: Allah is more compassionate towards His servants (friends) than she is towards her child.</w:t>
      </w:r>
      <w:r>
        <w:rPr>
          <w:rStyle w:val="EndnoteReference"/>
        </w:rPr>
        <w:endnoteReference w:id="181"/>
      </w:r>
      <w:r>
        <w:t xml:space="preserve">  Incidentally, the fact that Allah loves mankind more than a mother loves a child can also be deduced from the Holy Quran.  Repeatedly in the Holy Quran Allah is described as the Al-Rehman and Al-Raheem.  These words and the Arabic word for uterus have a similar origin from a word 'Rhem</w:t>
      </w:r>
      <w:r w:rsidR="00085E9C">
        <w:t>,’</w:t>
      </w:r>
      <w:r>
        <w:t xml:space="preserve"> which means to nourish and to provide.  So, Al-Rehman and Al-Raheem together mean some one who is more compassionate and merciful than an affectionate mother.</w:t>
      </w:r>
    </w:p>
    <w:p w:rsidR="00B2045F" w:rsidRDefault="00B2045F">
      <w:pPr>
        <w:rPr>
          <w:rFonts w:ascii="Tms Rmn" w:hAnsi="Tms Rmn"/>
        </w:rPr>
      </w:pPr>
      <w:r>
        <w:rPr>
          <w:rFonts w:ascii="Tms Rmn" w:hAnsi="Tms Rmn"/>
        </w:rPr>
        <w:t>Is it only a tall claim, or does such bliss, like the bliss of a child exists among grown ups?  Let us for a moment study the personality of the Holy Prophet of Muhammad</w:t>
      </w:r>
      <w:r>
        <w:rPr>
          <w:rFonts w:ascii="Tms Rmn" w:hAnsi="Tms Rmn"/>
        </w:rPr>
        <w:fldChar w:fldCharType="begin"/>
      </w:r>
      <w:r>
        <w:rPr>
          <w:rFonts w:ascii="Tms Rmn" w:hAnsi="Tms Rmn"/>
        </w:rPr>
        <w:instrText xml:space="preserve"> XE "</w:instrText>
      </w:r>
      <w:r>
        <w:instrText>Muhammad"</w:instrText>
      </w:r>
      <w:r>
        <w:rPr>
          <w:rFonts w:ascii="Tms Rmn" w:hAnsi="Tms Rmn"/>
        </w:rPr>
        <w:instrText xml:space="preserve"> </w:instrText>
      </w:r>
      <w:r>
        <w:rPr>
          <w:rFonts w:ascii="Tms Rmn" w:hAnsi="Tms Rmn"/>
        </w:rPr>
        <w:fldChar w:fldCharType="end"/>
      </w:r>
      <w:r>
        <w:rPr>
          <w:rFonts w:ascii="Tms Rmn" w:hAnsi="Tms Rmn"/>
        </w:rPr>
        <w:t>.  How did he react when it really got rough.</w:t>
      </w:r>
    </w:p>
    <w:p w:rsidR="00B2045F" w:rsidRDefault="00B2045F">
      <w:pPr>
        <w:rPr>
          <w:rFonts w:ascii="Tms Rmn" w:hAnsi="Tms Rmn"/>
        </w:rPr>
      </w:pPr>
      <w:r>
        <w:rPr>
          <w:rFonts w:ascii="Tms Rmn" w:hAnsi="Tms Rmn"/>
        </w:rPr>
        <w:t xml:space="preserve">During the course of a journey, the Holy Prophet and his party rested among a grove of trees to escape the </w:t>
      </w:r>
      <w:smartTag w:uri="urn:schemas-microsoft-com:office:smarttags" w:element="time">
        <w:smartTagPr>
          <w:attr w:name="Hour" w:val="12"/>
          <w:attr w:name="Minute" w:val="0"/>
        </w:smartTagPr>
        <w:r>
          <w:rPr>
            <w:rFonts w:ascii="Tms Rmn" w:hAnsi="Tms Rmn"/>
          </w:rPr>
          <w:t>noon</w:t>
        </w:r>
      </w:smartTag>
      <w:r>
        <w:rPr>
          <w:rFonts w:ascii="Tms Rmn" w:hAnsi="Tms Rmn"/>
        </w:rPr>
        <w:t xml:space="preserve"> time heat. The Holy Prophet hung up his sword by the branch of a tree and lay down to take a siesta in its shade. An enemy who was a pagan had been on the prowl for an opportunity to kill him stole into the camp.  He picked up the sword of the prophet and woke him up by pinching him with the tip of the sword.  He asked Muhammad</w:t>
      </w:r>
      <w:r>
        <w:rPr>
          <w:rFonts w:ascii="Tms Rmn" w:hAnsi="Tms Rmn"/>
        </w:rPr>
        <w:fldChar w:fldCharType="begin"/>
      </w:r>
      <w:r>
        <w:rPr>
          <w:rFonts w:ascii="Tms Rmn" w:hAnsi="Tms Rmn"/>
        </w:rPr>
        <w:instrText xml:space="preserve"> XE "</w:instrText>
      </w:r>
      <w:r>
        <w:instrText>Muhammad"</w:instrText>
      </w:r>
      <w:r>
        <w:rPr>
          <w:rFonts w:ascii="Tms Rmn" w:hAnsi="Tms Rmn"/>
        </w:rPr>
        <w:instrText xml:space="preserve"> </w:instrText>
      </w:r>
      <w:r>
        <w:rPr>
          <w:rFonts w:ascii="Tms Rmn" w:hAnsi="Tms Rmn"/>
        </w:rPr>
        <w:fldChar w:fldCharType="end"/>
      </w:r>
      <w:r>
        <w:rPr>
          <w:rFonts w:ascii="Tms Rmn" w:hAnsi="Tms Rmn"/>
        </w:rPr>
        <w:t>, "Do you fear me."   Muhammad answered without any sign of panic on his face, "No</w:t>
      </w:r>
      <w:r w:rsidR="00085E9C">
        <w:rPr>
          <w:rFonts w:ascii="Tms Rmn" w:hAnsi="Tms Rmn"/>
        </w:rPr>
        <w:t>.”</w:t>
      </w:r>
      <w:r>
        <w:rPr>
          <w:rFonts w:ascii="Tms Rmn" w:hAnsi="Tms Rmn"/>
        </w:rPr>
        <w:t xml:space="preserve">  The man threw another question at him, "Who can save you from me today."  Muhammad calmly said, "Allah</w:t>
      </w:r>
      <w:r>
        <w:rPr>
          <w:rFonts w:ascii="Tms Rmn" w:hAnsi="Tms Rmn"/>
        </w:rPr>
        <w:fldChar w:fldCharType="begin"/>
      </w:r>
      <w:r>
        <w:rPr>
          <w:rFonts w:ascii="Tms Rmn" w:hAnsi="Tms Rmn"/>
        </w:rPr>
        <w:instrText xml:space="preserve"> XE "</w:instrText>
      </w:r>
      <w:r>
        <w:instrText>Allah"</w:instrText>
      </w:r>
      <w:r>
        <w:rPr>
          <w:rFonts w:ascii="Tms Rmn" w:hAnsi="Tms Rmn"/>
        </w:rPr>
        <w:instrText xml:space="preserve"> </w:instrText>
      </w:r>
      <w:r>
        <w:rPr>
          <w:rFonts w:ascii="Tms Rmn" w:hAnsi="Tms Rmn"/>
        </w:rPr>
        <w:fldChar w:fldCharType="end"/>
      </w:r>
      <w:r>
        <w:rPr>
          <w:rFonts w:ascii="Tms Rmn" w:hAnsi="Tms Rmn"/>
        </w:rPr>
        <w:t>." The pagan was nonplused by these answers and some emotion came upon him that the sword fell from his hand.  The prophet picked up the sword.  The position was now reversed. "Who can save you now?" inquired the Holy Prophet. "No one!" exclaimed the man in terror.  The prophet gave him a lesson in spirituality by saying "Why do you not follow my example and say 'Allah'?</w:t>
      </w:r>
      <w:r w:rsidR="00085E9C">
        <w:rPr>
          <w:rFonts w:ascii="Tms Rmn" w:hAnsi="Tms Rmn"/>
        </w:rPr>
        <w:t>.”</w:t>
      </w:r>
      <w:r>
        <w:rPr>
          <w:rFonts w:ascii="Tms Rmn" w:hAnsi="Tms Rmn"/>
        </w:rPr>
        <w:t xml:space="preserve">   Having said that the Holy Prophet forgave him and released the man.  This pagan was much moved.  He came back to his party and told them: I have come back to you from one who is the best of mankind.</w:t>
      </w:r>
      <w:r>
        <w:rPr>
          <w:rStyle w:val="EndnoteReference"/>
        </w:rPr>
        <w:endnoteReference w:id="182"/>
      </w:r>
    </w:p>
    <w:p w:rsidR="00B2045F" w:rsidRDefault="00B2045F">
      <w:r>
        <w:rPr>
          <w:rFonts w:ascii="Tms Rmn" w:hAnsi="Tms Rmn"/>
        </w:rPr>
        <w:t xml:space="preserve">The above mentioned incident is not the only one, which sheds light on care free psyche of the Prophet, in regards to his own safety.  There are many other episodes.  After Makkans </w:t>
      </w:r>
      <w:r>
        <w:rPr>
          <w:rFonts w:ascii="Tms Rmn" w:hAnsi="Tms Rmn"/>
        </w:rPr>
        <w:lastRenderedPageBreak/>
        <w:t>found that their measures of persecution had not succeeded in halting the progress of Islam, they conspired to kill Muhammad</w:t>
      </w:r>
      <w:r>
        <w:rPr>
          <w:rFonts w:ascii="Tms Rmn" w:hAnsi="Tms Rmn"/>
        </w:rPr>
        <w:fldChar w:fldCharType="begin"/>
      </w:r>
      <w:r>
        <w:rPr>
          <w:rFonts w:ascii="Tms Rmn" w:hAnsi="Tms Rmn"/>
        </w:rPr>
        <w:instrText xml:space="preserve"> XE "</w:instrText>
      </w:r>
      <w:r>
        <w:instrText>Muhammad"</w:instrText>
      </w:r>
      <w:r>
        <w:rPr>
          <w:rFonts w:ascii="Tms Rmn" w:hAnsi="Tms Rmn"/>
        </w:rPr>
        <w:instrText xml:space="preserve"> </w:instrText>
      </w:r>
      <w:r>
        <w:rPr>
          <w:rFonts w:ascii="Tms Rmn" w:hAnsi="Tms Rmn"/>
        </w:rPr>
        <w:fldChar w:fldCharType="end"/>
      </w:r>
      <w:r>
        <w:rPr>
          <w:rFonts w:ascii="Tms Rmn" w:hAnsi="Tms Rmn"/>
        </w:rPr>
        <w:t xml:space="preserve"> (</w:t>
      </w:r>
      <w:smartTag w:uri="urn:schemas-microsoft-com:office:smarttags" w:element="time">
        <w:smartTagPr>
          <w:attr w:name="Hour" w:val="8"/>
          <w:attr w:name="Minute" w:val="31"/>
        </w:smartTagPr>
        <w:r>
          <w:rPr>
            <w:rFonts w:ascii="Tms Rmn" w:hAnsi="Tms Rmn"/>
          </w:rPr>
          <w:t>8:31</w:t>
        </w:r>
      </w:smartTag>
      <w:r>
        <w:rPr>
          <w:rFonts w:ascii="Tms Rmn" w:hAnsi="Tms Rmn"/>
        </w:rPr>
        <w:t xml:space="preserve">).  </w:t>
      </w:r>
      <w:r>
        <w:t>When the prophet had permission from Allah</w:t>
      </w:r>
      <w:r>
        <w:fldChar w:fldCharType="begin"/>
      </w:r>
      <w:r>
        <w:instrText xml:space="preserve"> XE "Allah" </w:instrText>
      </w:r>
      <w:r>
        <w:fldChar w:fldCharType="end"/>
      </w:r>
      <w:r>
        <w:t xml:space="preserve"> for migration to Madinah.  He went to the house of Abu Bakr at </w:t>
      </w:r>
      <w:smartTag w:uri="urn:schemas-microsoft-com:office:smarttags" w:element="time">
        <w:smartTagPr>
          <w:attr w:name="Hour" w:val="12"/>
          <w:attr w:name="Minute" w:val="0"/>
        </w:smartTagPr>
        <w:r>
          <w:t>noon</w:t>
        </w:r>
      </w:smartTag>
      <w:r>
        <w:t xml:space="preserve"> time.  Abu Bakr was informed about his arrival.  The informant said, "The Prophet has come for some urgent matter." The Prophet said to Abu Bark, when the latter entered, "Let nobody stay in your home (for the purpose of secrecy)." Abu Bakr said, "O Allah's Apostle! There are only my two daughters (namely 'Aisha and Asma') present." The Prophet said, "I have been granted the permission for migration." Abu Bakr said, "I will accompany you, O Allah's Apostle!" The Prophet said, "You will</w:t>
      </w:r>
      <w:r w:rsidR="00085E9C">
        <w:t>.”</w:t>
      </w:r>
      <w:r>
        <w:t xml:space="preserve">  Abu Bakr then said, "O Allah's Apostle! I have two she-camels I have prepared specially for migration, so I offer you one of them. The Prophet said, "I have accepted it on the condition that I will pay its price."</w:t>
      </w:r>
      <w:r>
        <w:rPr>
          <w:rStyle w:val="EndnoteReference"/>
        </w:rPr>
        <w:endnoteReference w:id="183"/>
      </w:r>
      <w:r>
        <w:t xml:space="preserve">  They set off on the camels on their journey to Madinah and hid themselves in a cave few miles away from Makkah called the </w:t>
      </w:r>
      <w:smartTag w:uri="urn:schemas-microsoft-com:office:smarttags" w:element="place">
        <w:smartTag w:uri="urn:schemas-microsoft-com:office:smarttags" w:element="PlaceType">
          <w:r>
            <w:t>cave</w:t>
          </w:r>
        </w:smartTag>
        <w:r>
          <w:t xml:space="preserve"> of </w:t>
        </w:r>
        <w:smartTag w:uri="urn:schemas-microsoft-com:office:smarttags" w:element="PlaceName">
          <w:r>
            <w:t>Thaur</w:t>
          </w:r>
        </w:smartTag>
      </w:smartTag>
      <w:r>
        <w:t>.  They planned to hide there until it became safer to resume the journey.  The Makkans went out in their search, and actually tracked them, and reached the mouth of the cave.  Abu Bakr could see the feet of the Makkan chasers.  He  became apprehensive, lest they might be discovered, and the Holy Prophet might be exposed to serious danger.  He said, "Messenger of Allah if one of them was to see under his feet he will see us</w:t>
      </w:r>
      <w:r w:rsidR="00085E9C">
        <w:t>.”</w:t>
      </w:r>
      <w:r>
        <w:t xml:space="preserve">  The prophet was unmoved, he reassured Abu Bakr, "Have no fear. What would you think of the two, with whom Allah is the third</w:t>
      </w:r>
      <w:r w:rsidR="00085E9C">
        <w:t>.”</w:t>
      </w:r>
      <w:r>
        <w:rPr>
          <w:rStyle w:val="EndnoteReference"/>
        </w:rPr>
        <w:endnoteReference w:id="184"/>
      </w:r>
      <w:r>
        <w:t xml:space="preserve">  The prophet's confidence was not ill placed.  It so happened with divine providence that a spider had woven a web at the mouth of the cave during the night that the two were hiding in the cave.  The Makkans saw the web and assumed that nobody could be inside and departed.  How did Muhammad have this psyche?  One of the most intelligent men of all times as we will see in Appendix II, yet such care free attitude.  What is the secret?  The secret lies in the verses of the Holy Quran</w:t>
      </w:r>
      <w:r>
        <w:fldChar w:fldCharType="begin"/>
      </w:r>
      <w:r>
        <w:instrText xml:space="preserve"> XE "Quran" </w:instrText>
      </w:r>
      <w:r>
        <w:fldChar w:fldCharType="end"/>
      </w:r>
      <w:r>
        <w:t xml:space="preserve"> that we have just described.</w:t>
      </w:r>
    </w:p>
    <w:p w:rsidR="00B2045F" w:rsidRDefault="00B2045F">
      <w:pPr>
        <w:rPr>
          <w:lang w:val="en-GB"/>
        </w:rPr>
      </w:pPr>
      <w:r>
        <w:t>God by dint of being omniscient, does not only protect his friends against the enemies that they know of but also against those that they do not know of.  "</w:t>
      </w:r>
      <w:r>
        <w:rPr>
          <w:lang w:val="en-GB"/>
        </w:rPr>
        <w:t>And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knows your enemies full well.  And sufficient is Allah as a Friend, and sufficient is Allah as a Helper." (</w:t>
      </w:r>
      <w:smartTag w:uri="urn:schemas-microsoft-com:office:smarttags" w:element="time">
        <w:smartTagPr>
          <w:attr w:name="Hour" w:val="16"/>
          <w:attr w:name="Minute" w:val="46"/>
        </w:smartTagPr>
        <w:r>
          <w:rPr>
            <w:lang w:val="en-GB"/>
          </w:rPr>
          <w:t>4:46</w:t>
        </w:r>
      </w:smartTag>
      <w:r>
        <w:rPr>
          <w:lang w:val="en-GB"/>
        </w:rPr>
        <w:t>).</w:t>
      </w:r>
    </w:p>
    <w:p w:rsidR="00B2045F" w:rsidRDefault="00B2045F">
      <w:pPr>
        <w:rPr>
          <w:lang w:val="en-GB"/>
        </w:rPr>
      </w:pPr>
      <w:r>
        <w:rPr>
          <w:lang w:val="en-GB"/>
        </w:rPr>
        <w:t xml:space="preserve">However, occasionally God's help does not come as quickly as some would expect.  The promises of God are certainly true to the nations.  However, some individuals may be martyrs to the righteous cause and some may lead a life of misery and suffering in expectation of the victory.  One has to realise that the time scale of humans is different from the time scale of God.  One needs patience.  Harold Kushner has accurately described the correct attitude of the friends of God, in time of struggle, </w:t>
      </w:r>
    </w:p>
    <w:p w:rsidR="00B2045F" w:rsidRDefault="00B2045F">
      <w:pPr>
        <w:rPr>
          <w:lang w:val="en-GB"/>
        </w:rPr>
      </w:pPr>
    </w:p>
    <w:p w:rsidR="00B2045F" w:rsidRDefault="00B2045F">
      <w:pPr>
        <w:pStyle w:val="NormalIndent"/>
      </w:pPr>
      <w:r>
        <w:rPr>
          <w:lang w:val="en-GB"/>
        </w:rPr>
        <w:t>"S</w:t>
      </w:r>
      <w:r>
        <w:t>acrifice will not have been in vain. Deeds of courage and self</w:t>
      </w:r>
      <w:r>
        <w:noBreakHyphen/>
        <w:t xml:space="preserve">sacrifice are never meaningless. Don't feel that you are a failure when you lose one battle in the service of a cause that deserves to win. Even as a match has the power to light a candle and perpetuate its light before it is consumed by its own flame, even as a candle can chase the darkness from an entire room before it uses itself up in the </w:t>
      </w:r>
      <w:r>
        <w:lastRenderedPageBreak/>
        <w:t>process of shedding light and warmth, so your dedication will make a difference to people whose existence you may not even know about today.  Some problems are too grave to be solved in one life</w:t>
      </w:r>
      <w:r>
        <w:softHyphen/>
        <w:t>time. In those cases, we need God to link one lifetime to another, to join one heroic sacrifice to another, until justice triumphs."</w:t>
      </w:r>
      <w:r>
        <w:rPr>
          <w:rStyle w:val="EndnoteReference"/>
        </w:rPr>
        <w:endnoteReference w:id="185"/>
      </w:r>
      <w:r>
        <w:t xml:space="preserve"> </w:t>
      </w:r>
    </w:p>
    <w:p w:rsidR="00B2045F" w:rsidRDefault="00B2045F"/>
    <w:p w:rsidR="00B2045F" w:rsidRDefault="00B2045F">
      <w:r>
        <w:t>Such an attitude leads to peace of mind and one acquires a pleasure in the suffering and sacrifices that one is going through.  This attitude needs to be experienced.</w:t>
      </w:r>
    </w:p>
    <w:p w:rsidR="00B2045F" w:rsidRDefault="00B2045F">
      <w:r>
        <w:t>The Holy Quran</w:t>
      </w:r>
      <w:r>
        <w:fldChar w:fldCharType="begin"/>
      </w:r>
      <w:r>
        <w:instrText xml:space="preserve"> XE "Quran" </w:instrText>
      </w:r>
      <w:r>
        <w:fldChar w:fldCharType="end"/>
      </w:r>
      <w:r>
        <w:t xml:space="preserve"> refers to the evidence of history as a proof of the above. This is examined in the section, "3500 years of history: a proof of the above." </w:t>
      </w:r>
    </w:p>
    <w:p w:rsidR="00B2045F" w:rsidRDefault="00B2045F">
      <w:pPr>
        <w:pStyle w:val="Heading3"/>
        <w:spacing w:after="240"/>
      </w:pPr>
      <w:r>
        <w:t>B.  RELIGIOUS LAW FOR GOD'S ADVERSARIES</w:t>
      </w:r>
    </w:p>
    <w:p w:rsidR="00B2045F" w:rsidRDefault="00B2045F">
      <w:pPr>
        <w:pStyle w:val="Heading4"/>
      </w:pPr>
      <w:r>
        <w:t>The works of those who deny their Lord are like ashes on which the wind blows on a stormy day.  They shall have no power over what they have earned.  That, indeed, is utter ruin.  (</w:t>
      </w:r>
      <w:smartTag w:uri="urn:schemas-microsoft-com:office:smarttags" w:element="time">
        <w:smartTagPr>
          <w:attr w:name="Hour" w:val="14"/>
          <w:attr w:name="Minute" w:val="19"/>
        </w:smartTagPr>
        <w:r>
          <w:t>14:19</w:t>
        </w:r>
      </w:smartTag>
      <w:r>
        <w:t>)</w:t>
      </w:r>
    </w:p>
    <w:p w:rsidR="00B2045F" w:rsidRDefault="00B2045F"/>
    <w:p w:rsidR="00B2045F" w:rsidRDefault="00B2045F">
      <w:r>
        <w:t>It should be emphasized that all Non-believers in religion, that is all Non-Muslims, atheists or agnostics do not fall into this category.  It is only those Non-Believers who viciously oppose, the prophets of Allah</w:t>
      </w:r>
      <w:r>
        <w:fldChar w:fldCharType="begin"/>
      </w:r>
      <w:r>
        <w:instrText xml:space="preserve"> XE "Allah" </w:instrText>
      </w:r>
      <w:r>
        <w:fldChar w:fldCharType="end"/>
      </w:r>
      <w:r>
        <w:t>, through deceitful means.  Such adversaries who persecute the followers of true religion and rather than honest disagreement resort to force and dishonest and corrupt means against the followers of the truth.  Such people resort to persecution and falsehood but justify their bad deeds by using beautiful labels and elaborate rationalizations.</w:t>
      </w:r>
    </w:p>
    <w:p w:rsidR="00B2045F" w:rsidRDefault="00B2045F">
      <w:r>
        <w:t>The spiritual law for such arrogant ones among the Non-Believers who qualify as adversaries and enemies of God is:</w:t>
      </w:r>
    </w:p>
    <w:p w:rsidR="00B2045F" w:rsidRDefault="00B2045F"/>
    <w:p w:rsidR="00B2045F" w:rsidRDefault="00B2045F">
      <w:pPr>
        <w:pStyle w:val="Heading4"/>
      </w:pPr>
      <w:r>
        <w:t>See they not how many a generation We have destroyed before them?  We had established them in the earth as We have established you not, and We sent the clouds over them, pouring down abundant rain; and We caused streams to flow beneath them; then did We destroy them because of their sins and raised up after them another generation.  (6:7)</w:t>
      </w:r>
    </w:p>
    <w:p w:rsidR="00B2045F" w:rsidRDefault="00B2045F">
      <w:pPr>
        <w:pStyle w:val="Heading4"/>
      </w:pPr>
    </w:p>
    <w:p w:rsidR="00B2045F" w:rsidRDefault="00B2045F">
      <w:pPr>
        <w:pStyle w:val="Heading4"/>
      </w:pPr>
      <w:r>
        <w:t>Have they not traveled on the earth and observed what was the end of those who were before them? Allah</w:t>
      </w:r>
      <w:r>
        <w:fldChar w:fldCharType="begin"/>
      </w:r>
      <w:r>
        <w:instrText xml:space="preserve"> XE "Allah" </w:instrText>
      </w:r>
      <w:r>
        <w:fldChar w:fldCharType="end"/>
      </w:r>
      <w:r>
        <w:t xml:space="preserve"> destroyed them utterly, and the same will be the case of these </w:t>
      </w:r>
      <w:r>
        <w:lastRenderedPageBreak/>
        <w:t>disbelievers. That is because Allah is the Helper of those who believe, and the disbelievers have no helper (47:11,12)</w:t>
      </w:r>
    </w:p>
    <w:p w:rsidR="00B2045F" w:rsidRDefault="00B2045F">
      <w:pPr>
        <w:rPr>
          <w:rFonts w:ascii="Tms Rmn" w:hAnsi="Tms Rmn"/>
        </w:rPr>
      </w:pPr>
    </w:p>
    <w:p w:rsidR="00B2045F" w:rsidRDefault="00B2045F">
      <w:r>
        <w:t>All the calamities that we see in the world are not accidents of nature.  Some of these have special features that qualifiy these as punishment of God.  Islam teaches that whenever calamities acquire an extraordi</w:t>
      </w:r>
      <w:r>
        <w:softHyphen/>
        <w:t>nary character, they cease to be a natural phenomena and instead fall into the realm of the extraordinary.  First let us lay down what Islam claims in this regards, then we will look at the criteria that determine it to be a divine punishment versus a natural disaster.</w:t>
      </w:r>
    </w:p>
    <w:p w:rsidR="00B2045F" w:rsidRDefault="00B2045F"/>
    <w:p w:rsidR="00B2045F" w:rsidRDefault="00B2045F">
      <w:pPr>
        <w:ind w:left="720" w:hanging="720"/>
      </w:pPr>
      <w:r>
        <w:tab/>
        <w:t>1. Islam does not for a moment dispute the fact that disasters, mis</w:t>
      </w:r>
      <w:r>
        <w:softHyphen/>
        <w:t>fortunes, and earthquakes occur because of natural causes and that their occurrence is in strict conformity with the laws of nature.  Acc</w:t>
      </w:r>
      <w:r>
        <w:softHyphen/>
        <w:t>ording to Islam, the God of religion is also the God of mother nature and the cosmos.  Each cause in the study of nature seems to be an effect of another cause.  What Islam teaches is that Allah</w:t>
      </w:r>
      <w:r>
        <w:fldChar w:fldCharType="begin"/>
      </w:r>
      <w:r>
        <w:instrText xml:space="preserve"> XE "Allah" </w:instrText>
      </w:r>
      <w:r>
        <w:fldChar w:fldCharType="end"/>
      </w:r>
      <w:r>
        <w:t xml:space="preserve"> is the ultimate cause of all causes.  So when He interferes in human affairs, it is still through the same laws of nature as we know them.</w:t>
      </w:r>
    </w:p>
    <w:p w:rsidR="00B2045F" w:rsidRDefault="00B2045F"/>
    <w:p w:rsidR="00B2045F" w:rsidRDefault="00B2045F">
      <w:pPr>
        <w:ind w:left="720" w:hanging="720"/>
      </w:pPr>
      <w:r>
        <w:tab/>
        <w:t>2. Islam does not believe that each and every accident of nature, disaster, upheaval or change for the worse is a reflection of divine punishment or chastise</w:t>
      </w:r>
      <w:r>
        <w:softHyphen/>
        <w:t>ment.  Islam only claims that when religious doctrines clash with atheistic philosophies or pagan and atheist forces stand in open rebellion to curb the emerging religion in the bud, then in such circumstances, according to the Holy Quran</w:t>
      </w:r>
      <w:r>
        <w:fldChar w:fldCharType="begin"/>
      </w:r>
      <w:r>
        <w:instrText xml:space="preserve"> XE "Quran" </w:instrText>
      </w:r>
      <w:r>
        <w:fldChar w:fldCharType="end"/>
      </w:r>
      <w:r>
        <w:t>, the laws of nature are harnessed by God to defeat the might of the non</w:t>
      </w:r>
      <w:r>
        <w:noBreakHyphen/>
        <w:t>believers.</w:t>
      </w:r>
    </w:p>
    <w:p w:rsidR="00B2045F" w:rsidRDefault="00B2045F"/>
    <w:p w:rsidR="00B2045F" w:rsidRDefault="00B2045F">
      <w:pPr>
        <w:ind w:left="720" w:hanging="720"/>
      </w:pPr>
      <w:r>
        <w:tab/>
        <w:t>3. The third</w:t>
      </w:r>
      <w:r>
        <w:noBreakHyphen/>
        <w:t>principle of Islam in this regards is that physical reaction and changes resulting from the operation of natural laws can only be categorized as divine intervention when they display certain identified characteristics and satisfy certain conditions.</w:t>
      </w:r>
    </w:p>
    <w:p w:rsidR="00B2045F" w:rsidRDefault="00B2045F">
      <w:pPr>
        <w:rPr>
          <w:b/>
          <w:color w:val="FF0000"/>
          <w:sz w:val="28"/>
        </w:rPr>
      </w:pPr>
    </w:p>
    <w:p w:rsidR="00B2045F" w:rsidRDefault="00B2045F">
      <w:pPr>
        <w:ind w:left="720" w:hanging="720"/>
      </w:pPr>
      <w:r>
        <w:tab/>
        <w:t>4.  These punishments are discriminating between the believers and the non-believers.  Whereas Prophet Noah, on whom be peace, warned his people of the calamity which awaited them, at the same time, he promised them the God</w:t>
      </w:r>
      <w:r>
        <w:noBreakHyphen/>
        <w:t xml:space="preserve">given inheritance of wealth, children and gardens if they returned to God . He attempted to persuade them that instead of displeasing God and making the laws of nature </w:t>
      </w:r>
      <w:r>
        <w:lastRenderedPageBreak/>
        <w:t>their enemy, they should by pleasing God, make the laws of nature their helper and harness them to their mutual benefit.  The matter of whether rain serves as a source of blessing or punishment was left in the hands of the people of Noah. Prophet Noah, on whom be peace, states, “I said to them: seek forgiveness of your Lord; He is the Great Forgiver. He will send down rain on you in abundance, and will help you with wealth and children, and will bestow gardens on you, and will cause rivers to flow for you.” (71:11</w:t>
      </w:r>
      <w:r>
        <w:noBreakHyphen/>
        <w:t>13).  An instance of how water was put to good use also exists during the time of Moses, on whom be peace. The waters which had drowned Pharaoh and his host had earlier transported along its currents a suckling babe in a weak wooden box or basket from a place of grave danger to a safe and secure home. Instead of death, it preserved life.</w:t>
      </w:r>
    </w:p>
    <w:p w:rsidR="00B2045F" w:rsidRDefault="00B2045F"/>
    <w:p w:rsidR="00B2045F" w:rsidRDefault="00B2045F">
      <w:r>
        <w:t>The objection that the modern thinkers raise against these principles of Islam are not new to them.  The Quran</w:t>
      </w:r>
      <w:r>
        <w:fldChar w:fldCharType="begin"/>
      </w:r>
      <w:r>
        <w:instrText xml:space="preserve"> XE "Quran" </w:instrText>
      </w:r>
      <w:r>
        <w:fldChar w:fldCharType="end"/>
      </w:r>
      <w:r>
        <w:t xml:space="preserve"> tells us that these same objections were raised by previous people also.</w:t>
      </w:r>
    </w:p>
    <w:p w:rsidR="00B2045F" w:rsidRDefault="00B2045F"/>
    <w:p w:rsidR="00B2045F" w:rsidRDefault="00B2045F">
      <w:pPr>
        <w:pStyle w:val="NormalIndent"/>
      </w:pPr>
      <w:r>
        <w:t>"Never did We send a Prophet to any town but We seized the people thereof with adversity and suffering, that they might become humble. Then We changed (their evil condition) into good until they grew (in affluence and number) and said, 'Suffering and happiness betided our fathers (also).' (So, if it befalls us, it matters not) Then We seized them suddenly, while they perceived not" (7: 95</w:t>
      </w:r>
      <w:r>
        <w:noBreakHyphen/>
        <w:t>96).</w:t>
      </w:r>
    </w:p>
    <w:p w:rsidR="00B2045F" w:rsidRDefault="00B2045F"/>
    <w:p w:rsidR="00B2045F" w:rsidRDefault="00B2045F">
      <w:r>
        <w:t>How are we then to determine the truth of a claim of any particular religious group that a certain calamity is indeed a punishment of God and not a natural phenomenon?  If we see one or more of the following features in any calamity then most logical persons will agree that it would be fair to call such a calamity a punishment of God.</w:t>
      </w:r>
    </w:p>
    <w:p w:rsidR="00B2045F" w:rsidRDefault="00B2045F"/>
    <w:p w:rsidR="00B2045F" w:rsidRDefault="00B2045F">
      <w:r>
        <w:rPr>
          <w:b/>
        </w:rPr>
        <w:t>1)</w:t>
      </w:r>
      <w:r>
        <w:t xml:space="preserve"> The foremost feature to distinguish a divine punishment from a natural disaster is that divine punishment is </w:t>
      </w:r>
      <w:r>
        <w:rPr>
          <w:b/>
        </w:rPr>
        <w:t>foretold</w:t>
      </w:r>
      <w:r>
        <w:t xml:space="preserve"> before it is afflicted. Indeed, not only is it foretold but the precise nature of the punishment is described in great detail.  We saw this in the case of Noah's flood, as described in the history described in bible and Quran</w:t>
      </w:r>
      <w:r>
        <w:fldChar w:fldCharType="begin"/>
      </w:r>
      <w:r>
        <w:instrText xml:space="preserve"> XE "Quran" </w:instrText>
      </w:r>
      <w:r>
        <w:fldChar w:fldCharType="end"/>
      </w:r>
      <w:r>
        <w:t>.</w:t>
      </w:r>
    </w:p>
    <w:p w:rsidR="00B2045F" w:rsidRDefault="00B2045F"/>
    <w:p w:rsidR="00B2045F" w:rsidRDefault="00B2045F">
      <w:r>
        <w:rPr>
          <w:b/>
        </w:rPr>
        <w:t>2)</w:t>
      </w:r>
      <w:r>
        <w:t xml:space="preserve"> The third sign, which distinguishes divine punishments from natural disasters, is that the chastisement is not allowed to destroy believers along with the unbelievers. </w:t>
      </w:r>
      <w:r>
        <w:rPr>
          <w:b/>
        </w:rPr>
        <w:t>Believers are invariably saved</w:t>
      </w:r>
      <w:r>
        <w:t xml:space="preserve"> and the non-believers exterminated.  Another corollary of this principle is that punishments or the chastisement does not happen until the chosen prophet leaves the territory scheduled for destruction. For instance, addressing the Holy Prophet (peace </w:t>
      </w:r>
      <w:r>
        <w:lastRenderedPageBreak/>
        <w:t>and blessings upon him), the Holy Quran</w:t>
      </w:r>
      <w:r>
        <w:fldChar w:fldCharType="begin"/>
      </w:r>
      <w:r>
        <w:instrText xml:space="preserve"> XE "Quran" </w:instrText>
      </w:r>
      <w:r>
        <w:fldChar w:fldCharType="end"/>
      </w:r>
      <w:r>
        <w:t xml:space="preserve"> states, "But Allah</w:t>
      </w:r>
      <w:r>
        <w:fldChar w:fldCharType="begin"/>
      </w:r>
      <w:r>
        <w:instrText xml:space="preserve"> XE "Allah" </w:instrText>
      </w:r>
      <w:r>
        <w:fldChar w:fldCharType="end"/>
      </w:r>
      <w:r>
        <w:t xml:space="preserve"> would not punish them while you were among them</w:t>
      </w:r>
      <w:r w:rsidR="00085E9C">
        <w:t>.”</w:t>
      </w:r>
      <w:r>
        <w:t xml:space="preserve">  (</w:t>
      </w:r>
      <w:smartTag w:uri="urn:schemas-microsoft-com:office:smarttags" w:element="time">
        <w:smartTagPr>
          <w:attr w:name="Hour" w:val="8"/>
          <w:attr w:name="Minute" w:val="34"/>
        </w:smartTagPr>
        <w:r>
          <w:t>8:34</w:t>
        </w:r>
      </w:smartTag>
      <w:r>
        <w:t>).  It is obvious that misfortunes wait for none. Therefore, those misfortunes that wait for the holy people to leave the site and only erupt once they have left are termed, in religious terminology, "Divine punishments</w:t>
      </w:r>
      <w:r w:rsidR="00085E9C">
        <w:t>.”</w:t>
      </w:r>
    </w:p>
    <w:p w:rsidR="00B2045F" w:rsidRDefault="00B2045F"/>
    <w:p w:rsidR="00B2045F" w:rsidRDefault="00B2045F">
      <w:r>
        <w:rPr>
          <w:b/>
        </w:rPr>
        <w:t>3)</w:t>
      </w:r>
      <w:r>
        <w:t xml:space="preserve"> The third distinctive feature is that after the punishment from Almighty, the philosophy and way of life, which had previously been powerful and superior, is either annihilated or weakened to almost non-existence. On the other hand, </w:t>
      </w:r>
      <w:r>
        <w:rPr>
          <w:b/>
        </w:rPr>
        <w:t>the new ideology and way of life,</w:t>
      </w:r>
      <w:r>
        <w:t xml:space="preserve"> that had been in a weak and dormant state, prior to this, </w:t>
      </w:r>
      <w:r>
        <w:rPr>
          <w:b/>
        </w:rPr>
        <w:t>emerges victorious,</w:t>
      </w:r>
      <w:r>
        <w:t xml:space="preserve"> and rapidly ascends to the pinnacle of its glory.</w:t>
      </w:r>
    </w:p>
    <w:p w:rsidR="00B2045F" w:rsidRDefault="00B2045F"/>
    <w:p w:rsidR="00B2045F" w:rsidRDefault="00B2045F">
      <w:pPr>
        <w:rPr>
          <w:b/>
        </w:rPr>
      </w:pPr>
      <w:r>
        <w:rPr>
          <w:b/>
        </w:rPr>
        <w:t>4)</w:t>
      </w:r>
      <w:r>
        <w:t xml:space="preserve"> The fourth hallmark which distinguishes divine chastisement from a disaster of that age is referred in the following verse of the Holy Quran</w:t>
      </w:r>
      <w:r>
        <w:fldChar w:fldCharType="begin"/>
      </w:r>
      <w:r>
        <w:instrText xml:space="preserve"> XE "Quran" </w:instrText>
      </w:r>
      <w:r>
        <w:fldChar w:fldCharType="end"/>
      </w:r>
      <w:r>
        <w:t>, "We showed them no sign but it was greater than its (preceding) sister (sign), and we seized them with punishment, that they might turn (away from their wickedness to us)</w:t>
      </w:r>
      <w:r w:rsidR="00085E9C">
        <w:t>.”</w:t>
      </w:r>
      <w:r>
        <w:t xml:space="preserve">  (43: 49).  In other words, a gradation and an arrangement prevails in Divine punishment and until the ultimate triumph of good over evil, the series of punishments worsen and become more severe with the passage of time. If a graph is drawn in the severity of divine punishment, barring some minor ups and downs, the scale of severity of misfortunes would always incline, to the more severe, as time progresses.  </w:t>
      </w:r>
      <w:r>
        <w:rPr>
          <w:b/>
        </w:rPr>
        <w:t>Such organized severity does not exist in ordinary disasters.</w:t>
      </w:r>
    </w:p>
    <w:p w:rsidR="00B2045F" w:rsidRDefault="00B2045F"/>
    <w:p w:rsidR="00B2045F" w:rsidRDefault="00B2045F">
      <w:r>
        <w:rPr>
          <w:b/>
        </w:rPr>
        <w:t xml:space="preserve">5) </w:t>
      </w:r>
      <w:r>
        <w:t xml:space="preserve"> The fifth distinction is that ordinary disasters are not influenced by the condition of man's heart.  In contrast, </w:t>
      </w:r>
      <w:r>
        <w:rPr>
          <w:b/>
        </w:rPr>
        <w:t>if feelings of regret remorse and repentance over past sins begin to emerge</w:t>
      </w:r>
      <w:r>
        <w:t xml:space="preserve">, and attitudes begin to incline towards seeking forgiveness, </w:t>
      </w:r>
      <w:r>
        <w:rPr>
          <w:b/>
        </w:rPr>
        <w:t>then divine punishment is averted.</w:t>
      </w:r>
      <w:r>
        <w:t xml:space="preserve">  Referring to this distinctive feature, the Holy Quran</w:t>
      </w:r>
      <w:r>
        <w:fldChar w:fldCharType="begin"/>
      </w:r>
      <w:r>
        <w:instrText xml:space="preserve"> XE "Quran" </w:instrText>
      </w:r>
      <w:r>
        <w:fldChar w:fldCharType="end"/>
      </w:r>
      <w:r>
        <w:t xml:space="preserve"> states, "Allah</w:t>
      </w:r>
      <w:r>
        <w:fldChar w:fldCharType="begin"/>
      </w:r>
      <w:r>
        <w:instrText xml:space="preserve"> XE "Allah" </w:instrText>
      </w:r>
      <w:r>
        <w:fldChar w:fldCharType="end"/>
      </w:r>
      <w:r>
        <w:t xml:space="preserve"> would not punish them while they sought forgiveness</w:t>
      </w:r>
      <w:r w:rsidR="00085E9C">
        <w:t>.”</w:t>
      </w:r>
      <w:r>
        <w:t xml:space="preserve">  (</w:t>
      </w:r>
      <w:smartTag w:uri="urn:schemas-microsoft-com:office:smarttags" w:element="time">
        <w:smartTagPr>
          <w:attr w:name="Hour" w:val="8"/>
          <w:attr w:name="Minute" w:val="34"/>
        </w:smartTagPr>
        <w:r>
          <w:t>8:34</w:t>
        </w:r>
      </w:smartTag>
      <w:r>
        <w:t>).  In the history of past prophets, the events during the time of Yunus (Jonah), on whom be peace, represent an outstanding example of this principle.  His people, were forewarned of divine punishment, but, when the people began to seek forgiveness, the unchangeable practice of God stood like an unbreakable wall between the people and the Divine punishment, and it was averted.</w:t>
      </w:r>
      <w:r>
        <w:rPr>
          <w:rStyle w:val="EndnoteReference"/>
        </w:rPr>
        <w:endnoteReference w:id="186"/>
      </w:r>
    </w:p>
    <w:p w:rsidR="00B2045F" w:rsidRDefault="00B2045F"/>
    <w:p w:rsidR="00B2045F" w:rsidRDefault="00B2045F">
      <w:r>
        <w:t>These are the criteria to differentiate natural disasters from punishment of God.  I do not incline to dwell on specific examples in this book.  Reader can pick up examples from the past or the present and whatever meets such criteria can and should, in all fairness, be called punishment of God, and not a sheer chance occurrence.  For examples and a detailed discussion of this subject, readers are suggested to read articles by Mirza Tahir Ahmad</w:t>
      </w:r>
      <w:r>
        <w:fldChar w:fldCharType="begin"/>
      </w:r>
      <w:r>
        <w:instrText xml:space="preserve"> XE "Mirza Tahir Ahmad" </w:instrText>
      </w:r>
      <w:r>
        <w:fldChar w:fldCharType="end"/>
      </w:r>
      <w:r>
        <w:t xml:space="preserve"> in </w:t>
      </w:r>
      <w:r>
        <w:lastRenderedPageBreak/>
        <w:t>"Review of Religions" from years 1994-1995.  The articles are titled: Natural disasters or punishment of God.</w:t>
      </w:r>
    </w:p>
    <w:p w:rsidR="00B2045F" w:rsidRDefault="00B2045F">
      <w:r>
        <w:t>We will shortly, see in the description of the 3500 years of history, that adversaries of God have no friends. Those whom they deem as their  friends abandon them. Their hands are palsied. This is the history which has repeated itself every time in the falls of great empires.  In cursory examination we do not seem to be able to see this, but on deeper examination we realize that fearlessness of adversaries of Allah</w:t>
      </w:r>
      <w:r>
        <w:fldChar w:fldCharType="begin"/>
      </w:r>
      <w:r>
        <w:instrText xml:space="preserve"> XE "Allah" </w:instrText>
      </w:r>
      <w:r>
        <w:fldChar w:fldCharType="end"/>
      </w:r>
      <w:r>
        <w:t xml:space="preserve"> is not true fearlessness but a folly.  It is like living in fools paradise.  We, certainly, need to learn, this law of averages, that applies to the adversaries of the true prophets.  Ignoring this law is to ask for destruction.  The Holy Quran</w:t>
      </w:r>
      <w:r>
        <w:fldChar w:fldCharType="begin"/>
      </w:r>
      <w:r>
        <w:instrText xml:space="preserve"> XE "Quran" </w:instrText>
      </w:r>
      <w:r>
        <w:fldChar w:fldCharType="end"/>
      </w:r>
      <w:r>
        <w:t xml:space="preserve"> has given the message eloquently in the form of stories of many previous prophets.  For our present purpose let us review the true story of prophet Shuaib and his followers, </w:t>
      </w:r>
    </w:p>
    <w:p w:rsidR="00B2045F" w:rsidRDefault="00B2045F"/>
    <w:p w:rsidR="00B2045F" w:rsidRDefault="00B2045F">
      <w:pPr>
        <w:pStyle w:val="NormalIndent"/>
        <w:rPr>
          <w:lang w:val="en-GB"/>
        </w:rPr>
      </w:pPr>
      <w:r>
        <w:t xml:space="preserve">"(When Shuaib brought forth the message from God).  </w:t>
      </w:r>
      <w:r>
        <w:rPr>
          <w:lang w:val="en-GB"/>
        </w:rPr>
        <w:t>The chief men of his people who were arrogant said, 'Assuredly, we will drive you out, O Shuaib, and the ones that believe in you, from our town, or you shall have to return back to our religion.'  Shuaib said: 'Even though we be unwilling?  (Do you intend to change our thoughts by force, it is not humanly possible)? 'If we now return to your religion after Allah has saved us from that, it will imply, that prior to this we had, indeed, been forging a lie against Allah.  Doing such an act will be totally against the facts and realities, and it behoves us not.  Our Lord comprehends all things in His knowledge.  In Allah have we put our trust (and we are not concerned about your threats).  We pray to our Lord, to decide between us and between our people with truth, and He is the Best of those who decide.'  And the chief men of his people who disbelieved, continued their threats and rhetoric, 'If you follow Shuaib, you shall then certainly be the losers.'  (The chiefs continued in their fierce opposition and persecution of the believers.  Finally, God put forth his decision).  An earthquake seized them and in their homes they lay prostrate upon the ground.  Those who accused Shuaib of lying and misrepresenting, became as if they had never dwelt therein.  Those who accused Shuaib of lying  --  it was they who were the losers.  Then, Shuaib turned away from them and said, 'O my people, indeed, I delivered to you the messages of my Lord and gave you sincere counsel.  How then should I sorrow for a disbelieving people?' " (7:89-94)</w:t>
      </w:r>
    </w:p>
    <w:p w:rsidR="00B2045F" w:rsidRDefault="00B2045F">
      <w:pPr>
        <w:rPr>
          <w:lang w:val="en-GB"/>
        </w:rPr>
      </w:pPr>
    </w:p>
    <w:p w:rsidR="00B2045F" w:rsidRDefault="00B2045F">
      <w:pPr>
        <w:rPr>
          <w:lang w:val="en-GB"/>
        </w:rPr>
      </w:pPr>
      <w:r>
        <w:rPr>
          <w:lang w:val="en-GB"/>
        </w:rPr>
        <w:t>After describing the story of people of Shuaib the Holy Quran</w:t>
      </w:r>
      <w:r>
        <w:rPr>
          <w:lang w:val="en-GB"/>
        </w:rPr>
        <w:fldChar w:fldCharType="begin"/>
      </w:r>
      <w:r>
        <w:rPr>
          <w:lang w:val="en-GB"/>
        </w:rPr>
        <w:instrText xml:space="preserve"> XE "</w:instrText>
      </w:r>
      <w:r>
        <w:instrText>Quran"</w:instrText>
      </w:r>
      <w:r>
        <w:rPr>
          <w:lang w:val="en-GB"/>
        </w:rPr>
        <w:instrText xml:space="preserve"> </w:instrText>
      </w:r>
      <w:r>
        <w:rPr>
          <w:lang w:val="en-GB"/>
        </w:rPr>
        <w:fldChar w:fldCharType="end"/>
      </w:r>
      <w:r>
        <w:rPr>
          <w:lang w:val="en-GB"/>
        </w:rPr>
        <w:t xml:space="preserve"> goes onto draw principles about this subject,</w:t>
      </w:r>
    </w:p>
    <w:p w:rsidR="00B2045F" w:rsidRDefault="00B2045F">
      <w:pPr>
        <w:rPr>
          <w:lang w:val="en-GB"/>
        </w:rPr>
      </w:pPr>
    </w:p>
    <w:p w:rsidR="00B2045F" w:rsidRDefault="00B2045F">
      <w:pPr>
        <w:pStyle w:val="NormalIndent"/>
        <w:rPr>
          <w:lang w:val="en-GB"/>
        </w:rPr>
      </w:pPr>
      <w:r>
        <w:rPr>
          <w:lang w:val="en-GB"/>
        </w:rPr>
        <w:lastRenderedPageBreak/>
        <w:t>"And never did We send a Prophet to any town but We seized the people thereof with adversity and suffering, that they might become humble.  After a little adversity, then, We changed their poor condition into good until they grew in affluence and number and said, 'Suffering and happiness came to our forefathers also, (it is only a matter of chance, and is not related to our shortcomings.'  Then We seized them suddenly, while they perceived not.  And if the people of those towns had believed and been righteous, virtuous and upright We would have surely opened for them blessings from heaven and earth; but they disbelieved and transgressed, so We seized them because of that which they used to earn.  Are the people of contemporary world, then, secure from the coming of Our punishment upon them by night while they are asleep or engaged in play and recreation?  Are they then secure from the design of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And none feels secure from the design of Allah save the people that perish and are destroyed.  Does it not afford guidance to those who have inherited the earth in succession to its former inhabitants, that if We please, We can punish them for their sins." (7:95-101)</w:t>
      </w:r>
    </w:p>
    <w:p w:rsidR="00B2045F" w:rsidRDefault="00B2045F">
      <w:pPr>
        <w:rPr>
          <w:lang w:val="en-GB"/>
        </w:rPr>
      </w:pPr>
    </w:p>
    <w:p w:rsidR="00B2045F" w:rsidRDefault="00B2045F">
      <w:pPr>
        <w:rPr>
          <w:lang w:val="en-GB"/>
        </w:rPr>
      </w:pPr>
      <w:r>
        <w:rPr>
          <w:lang w:val="en-GB"/>
        </w:rPr>
        <w:t>The proof of these claims lies in archaeological findings and the last 3500 years of religious history.  In this book we will resort to the latter proof only which is described below.</w:t>
      </w:r>
    </w:p>
    <w:p w:rsidR="00B2045F" w:rsidRDefault="00B2045F">
      <w:r>
        <w:t>So in our working out the law of averages, it will be ignorance, if we do not take into account the history of religion, and the angle that religion puts on survival of individuals and nations.</w:t>
      </w:r>
    </w:p>
    <w:p w:rsidR="00B2045F" w:rsidRDefault="00B2045F">
      <w:pPr>
        <w:pStyle w:val="Heading3"/>
        <w:spacing w:after="240"/>
      </w:pPr>
      <w:r>
        <w:t>C.  RELIGIOUS LAW FOR THOSE WHO ARE NEITHER HERE NOR THERE</w:t>
      </w:r>
    </w:p>
    <w:p w:rsidR="00B2045F" w:rsidRDefault="00B2045F">
      <w:r>
        <w:t>Those who are neither here nor there, generally have to fend for themselves.  God neither helps them nor chastises them in this world.  The Quran says, “Say to the disbelievers, ‘But for your prayer to Him my Lord would not care for you at all’ " (25:72).  In other words who choose not to pray to Allah, God’s leaves them to look after themselves.</w:t>
      </w:r>
    </w:p>
    <w:p w:rsidR="00B2045F" w:rsidRDefault="00B2045F"/>
    <w:p w:rsidR="00B2045F" w:rsidRDefault="00B2045F"/>
    <w:p w:rsidR="00B2045F" w:rsidRDefault="00B2045F">
      <w:pPr>
        <w:rPr>
          <w:b/>
          <w:caps/>
        </w:rPr>
      </w:pPr>
      <w:r>
        <w:t>There can be a several ways of proving the above assertions, relating to the three types of people.  The one that we will pursue here is a brief witness from 3500 years of history of Judaism, Christianity and Islam.</w:t>
      </w:r>
    </w:p>
    <w:p w:rsidR="00B2045F" w:rsidRDefault="00B2045F">
      <w:pPr>
        <w:pStyle w:val="Heading3"/>
        <w:spacing w:after="240"/>
      </w:pPr>
      <w:r>
        <w:t>3500 YEARS OF HISTORY: A PROOF OF THE ABOVE:</w:t>
      </w:r>
    </w:p>
    <w:p w:rsidR="00B2045F" w:rsidRDefault="00B2045F">
      <w:r>
        <w:t>The ideas and some of the writings under this heading are borrowed from writings and speeches of Mirza Tahir Ahmad</w:t>
      </w:r>
      <w:r>
        <w:fldChar w:fldCharType="begin"/>
      </w:r>
      <w:r>
        <w:instrText xml:space="preserve"> XE "Mirza Tahir Ahmad" </w:instrText>
      </w:r>
      <w:r>
        <w:fldChar w:fldCharType="end"/>
      </w:r>
      <w:r>
        <w:t>.</w:t>
      </w:r>
    </w:p>
    <w:p w:rsidR="00B2045F" w:rsidRDefault="00B2045F">
      <w:r>
        <w:lastRenderedPageBreak/>
        <w:t xml:space="preserve">Some of the description, in this regards is borrowed from scriptures, but for the atheist it should be reassuring that similar picture appears on studying the secular history also. </w:t>
      </w:r>
    </w:p>
    <w:p w:rsidR="00B2045F" w:rsidRDefault="00B2045F">
      <w:r>
        <w:t>No one can possibly dispute that throughout history wherever any prophet or reformer called his people to Divine guidance, he had hardly any worldly means through which he could defeat his adversaries. This was true for Moses, Jesus Christ and Muhammad.  On the contrary his opponents enjoyed all material strength, be it numerical, economic or political supremacy or superiority in the weapons of war. Indeed, they were so powerful and strong, from every conceivable angle, that with minor effort on their part, they could have destroyed the claimant and his handful of followers.  There is an easy way of assessing the material weakness of past prophets and reformers from the fact that the history of the world recorded during their lifetime pays little attention to the appearance of such servants of God as if their diminutive significance was no more than a ripple on a wide expanse of water.</w:t>
      </w:r>
    </w:p>
    <w:p w:rsidR="00B2045F" w:rsidRDefault="00B2045F">
      <w:r>
        <w:t xml:space="preserve">Take for instance, the case of Jesus Christ. The importance we attach today to Jesus and his crucifixion is totally different from the significance attached to these events during that period of history. Since we have heard numerous references to these great events from one generation to another we mistakenly take it for granted that the claims of Jesus (on whom be peace) and his subsequent crucifixion, were events of mammoth proportion for the people of his times. This assumption is certainly incorrect. These events in a small pocket of the great </w:t>
      </w:r>
      <w:smartTag w:uri="urn:schemas-microsoft-com:office:smarttags" w:element="place">
        <w:r>
          <w:t>Roman Empire</w:t>
        </w:r>
      </w:smartTag>
      <w:r>
        <w:t xml:space="preserve"> did not for a moment catch the attention of historian of the time.  They did not think it worthy of even a brief passing reference. Thus Roman historians for at least hundred years singularly fail to record any person by the name of Jesus or Christ.  It is, as if according to them, the crucifixion was no more and no less than a petty legal process unworthy of inclusion in the annals of an empire.  The external narrative on the history of Jesus is largely attributable to the spread of Christianity which had a snowball effect on that history. Each successive historian compounded the apparent importance of Jesus (on whom be peace); But when placed in its historical context and contrasted with the great Roman Empire, the apparent status of Jesus did not merit any attention in the history of the world during Jesus' ministry. According to the Roman officials of that time, neither Jesus' death nor for that matter his life represented any milestone that warranted it to be recorded in the history of that time.</w:t>
      </w:r>
    </w:p>
    <w:p w:rsidR="00B2045F" w:rsidRDefault="00B2045F">
      <w:r>
        <w:t>Likewise, the claims and mission of the Holy Prophet Muhammad</w:t>
      </w:r>
      <w:r>
        <w:fldChar w:fldCharType="begin"/>
      </w:r>
      <w:r>
        <w:instrText xml:space="preserve"> XE "Muhammad" </w:instrText>
      </w:r>
      <w:r>
        <w:fldChar w:fldCharType="end"/>
      </w:r>
      <w:r>
        <w:t xml:space="preserve"> (peace and blessings be upon him), represent for a Muslim</w:t>
      </w:r>
      <w:r>
        <w:fldChar w:fldCharType="begin"/>
      </w:r>
      <w:r>
        <w:instrText xml:space="preserve"> XE "Muslim" </w:instrText>
      </w:r>
      <w:r>
        <w:fldChar w:fldCharType="end"/>
      </w:r>
      <w:r>
        <w:t xml:space="preserve"> the greatest events of the world's history, but until his triumphant march into Makkah these events appeared ordinary and commonplace for the people of the time. Indeed, not until the rapid spread of Islam set a commotion in the East and West, were the Roman and Iranian Empires jolted into action. Before that time, they attached little credence to the growing importance of the Holy founder of Islam.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Chosroes</w:t>
          </w:r>
        </w:smartTag>
      </w:smartTag>
      <w:r>
        <w:t xml:space="preserve"> was in any case very rapidly overrun by Muslim conquest. Therefore we cannot with any certainty claim whether any Iranian historian had recorded any reference to the Holy Prophet before the fall of Makkah. But, we can be certain that contemporary Roman historians made no reference to the early history of Muhammad in their annals.  They completely omitted the events which are considered by the Muslims to </w:t>
      </w:r>
      <w:r>
        <w:lastRenderedPageBreak/>
        <w:t xml:space="preserve">be the most important part of human history.  In considering the narratives that have come to us from Islamic history about the Iranian Empire, it is quite obvious that the Chosroes of Iran during the time of Muhammad considered these events to be trivial matters. It is related that the Chosroes of that time had sent a message to the Governor of Yemen that prevailing rumors had it that a claimant to prophethood had appeared in </w:t>
      </w:r>
      <w:smartTag w:uri="urn:schemas-microsoft-com:office:smarttags" w:element="place">
        <w:r>
          <w:t>Arabia</w:t>
        </w:r>
      </w:smartTag>
      <w:r>
        <w:t>; he was, therefore, to be arrested and brought before the Chosroes. This was an event after the fall of Makkah, yet the Governor of Yemen dispatched only two agents to arrest the Holy Prophet, and bring him before the Governor.  From this we can well</w:t>
      </w:r>
      <w:r>
        <w:noBreakHyphen/>
        <w:t>estimate the significance the world attached to the status of Muhammad at that time.</w:t>
      </w:r>
    </w:p>
    <w:p w:rsidR="00B2045F" w:rsidRDefault="00B2045F">
      <w:r>
        <w:t>Therefore, it is impossible to deny that at the time when a prophet or reformer makes his call, he is not only powerless, but the world at large considers him to be so weak and insignificant that whether he exists or not is of no consequence. This historical pattern has repeated itself time and again without exception in the case of all the prophets, from Adam to Muhammad.</w:t>
      </w:r>
    </w:p>
    <w:p w:rsidR="00B2045F" w:rsidRDefault="00B2045F">
      <w:r>
        <w:t>Secondly it is clear that mighty nations, superpowers and great empires, which once regarded the prophet of that age to be lesser than a mere gnat, were ravaged by a disaster (or according to the followers of religions, a divine chastisement) of that era. Their ways of belief and religions vanished into thin air. Their philosophies perished. Nothing remained of these great empires apart from some reference spread over a few pages of history.  The question then arises that if the causes of the fall of these mighty empires were some calamities of that time, then surely the primary victims should have been the weakest instead of the most powerful. Where from did disasters of the age acquire this selectivity in distinguishing the weak from the mighty and acquire the decency to extend a helping hand to the weakest but be an assassin, so to speak, to the strongest?</w:t>
      </w:r>
    </w:p>
    <w:p w:rsidR="00B2045F" w:rsidRDefault="00B2045F">
      <w:r>
        <w:t>The third point in this regard is that out of all those cities and habitations, which were reduced to rubble by earthquakes or were cast in the pit of destruction by non</w:t>
      </w:r>
      <w:r>
        <w:noBreakHyphen/>
        <w:t>stop storms, burying them under layers of soil, not a single one was inhabited by a community comprising of the followers of a prophet. Instead, their residents were the irreligious people and those who rejected the prophets. The tell</w:t>
      </w:r>
      <w:r>
        <w:noBreakHyphen/>
        <w:t>tale remnants of these habitations have preserved to this day the imprints of their false deities and their innovations, perversion and wickedness.  The detailed and precise archeological evaluation of this subject is, however, beyond the scope of this book.</w:t>
      </w:r>
    </w:p>
    <w:p w:rsidR="00B2045F" w:rsidRDefault="00B2045F">
      <w:r>
        <w:t>Look at the early history of Moses and Israelites as described in bible:</w:t>
      </w:r>
    </w:p>
    <w:p w:rsidR="00B2045F" w:rsidRDefault="00B2045F"/>
    <w:p w:rsidR="00B2045F" w:rsidRDefault="00B2045F">
      <w:pPr>
        <w:pStyle w:val="NormalIndent"/>
      </w:pPr>
      <w:r>
        <w:t xml:space="preserve">When a new king, who did not know about Joseph, came to power in </w:t>
      </w:r>
      <w:smartTag w:uri="urn:schemas-microsoft-com:office:smarttags" w:element="country-region">
        <w:smartTag w:uri="urn:schemas-microsoft-com:office:smarttags" w:element="place">
          <w:r>
            <w:t>Egypt</w:t>
          </w:r>
        </w:smartTag>
      </w:smartTag>
      <w:r>
        <w:t>. "Look," he said to his people, "the Israelites have be</w:t>
      </w:r>
      <w:r>
        <w:softHyphen/>
        <w:t>come much too numerous for us. Come, we must deal shrewdly with them or they will become even more numerous and, if war breaks out, will join our enemies, fight against us and leave the country."</w:t>
      </w:r>
    </w:p>
    <w:p w:rsidR="00B2045F" w:rsidRDefault="00B2045F">
      <w:pPr>
        <w:pStyle w:val="NormalIndent"/>
      </w:pPr>
      <w:r>
        <w:lastRenderedPageBreak/>
        <w:t>"So they put slave masters over them to oppress them with forced labor, and they built Pithom and Rameses as store cities for Pharaoh. But the more they were op</w:t>
      </w:r>
      <w:r>
        <w:softHyphen/>
        <w:t>pressed, the more they multiplied and spread so the Egyptians came to dread the Israelites and worked them ruthlessly. They made their lives bitter with hard labor in brick and mortar and with all kinds of work in the fields in all their hard labor the Egyptians used them ruthlessly.</w:t>
      </w:r>
    </w:p>
    <w:p w:rsidR="00B2045F" w:rsidRDefault="00B2045F">
      <w:pPr>
        <w:pStyle w:val="NormalIndent"/>
      </w:pPr>
      <w:r>
        <w:t>...</w:t>
      </w:r>
    </w:p>
    <w:p w:rsidR="00B2045F" w:rsidRDefault="00B2045F">
      <w:pPr>
        <w:pStyle w:val="NormalIndent"/>
      </w:pPr>
      <w:r>
        <w:t xml:space="preserve">Then Pharaoh gave this order to all his people (Israelites): ''Every boy that is born you must throw into the </w:t>
      </w:r>
      <w:smartTag w:uri="urn:schemas-microsoft-com:office:smarttags" w:element="place">
        <w:r>
          <w:t>Nile</w:t>
        </w:r>
      </w:smartTag>
      <w:r>
        <w:t>, but let every girl live."</w:t>
      </w:r>
    </w:p>
    <w:p w:rsidR="00B2045F" w:rsidRDefault="00B2045F">
      <w:pPr>
        <w:pStyle w:val="NormalIndent"/>
      </w:pPr>
      <w:r>
        <w:t xml:space="preserve">Now a man of the house of Levi married a Levite woman, and she became pregnant and gave birth to a son. When she saw that he was a fine child, she hid him for three months . But when she could hide him no longer, she got a papyrus basket for him and coated it with tar and pitch. Then she placed the child in it and put it among the reeds along the bank of the </w:t>
      </w:r>
      <w:smartTag w:uri="urn:schemas-microsoft-com:office:smarttags" w:element="place">
        <w:r>
          <w:t>Nile</w:t>
        </w:r>
      </w:smartTag>
      <w:r>
        <w:t>.  His sister stood at a distance to see what would happen to him.</w:t>
      </w:r>
    </w:p>
    <w:p w:rsidR="00B2045F" w:rsidRDefault="00B2045F">
      <w:pPr>
        <w:pStyle w:val="NormalIndent"/>
      </w:pPr>
      <w:r>
        <w:t xml:space="preserve">Then Pharaoh's daughter went down to the </w:t>
      </w:r>
      <w:smartTag w:uri="urn:schemas-microsoft-com:office:smarttags" w:element="place">
        <w:r>
          <w:t>Nile</w:t>
        </w:r>
      </w:smartTag>
      <w:r>
        <w:t xml:space="preserve"> to bathe, and her attendants were walking along the river bank. She saw the basket among the reeds and sent her slave girl o get it.  She opened it and saw the baby. He was crying, and she felt sorry for him. "This is one of the Hebrew babies," she said.</w:t>
      </w:r>
    </w:p>
    <w:p w:rsidR="00B2045F" w:rsidRDefault="00B2045F">
      <w:pPr>
        <w:pStyle w:val="NormalIndent"/>
      </w:pPr>
      <w:r>
        <w:t>Then his sister asked Pharaoh's daughter, "Shall I go and get one of the Hebrew women to nurse the baby for you?"</w:t>
      </w:r>
    </w:p>
    <w:p w:rsidR="00B2045F" w:rsidRDefault="00B2045F">
      <w:pPr>
        <w:pStyle w:val="NormalIndent"/>
      </w:pPr>
      <w:r>
        <w:t>'"Yes, go," she answered. And the girl went and got the baby's mother. Pharaoh's daughter said to her, "Take this baby and nurse him for me, and I will pay you." So the woman took the baby and nursed him.  When the child grew older, she took him to Pharaoh's daughter and he became her son. She named him Moses, saying, ''I drew him out of the water." (Exodus 1:8-22 and 2:1-10)</w:t>
      </w:r>
    </w:p>
    <w:p w:rsidR="00B2045F" w:rsidRDefault="00B2045F"/>
    <w:p w:rsidR="00B2045F" w:rsidRDefault="00B2045F">
      <w:r>
        <w:t>The description in the Quran</w:t>
      </w:r>
      <w:r>
        <w:fldChar w:fldCharType="begin"/>
      </w:r>
      <w:r>
        <w:instrText xml:space="preserve"> XE "Quran" </w:instrText>
      </w:r>
      <w:r>
        <w:fldChar w:fldCharType="end"/>
      </w:r>
      <w:r>
        <w:t xml:space="preserve"> of childhood of Moses and of Israelites of that time is pretty similar to description of Bible.  Such was the humble condition of Moses and other Israelites.  What happens ordinarily to weak people can be related to the survival of the fittest.  The weak people who are not suited to adjust to the environment become extinct like dinosaurs.  We have seen this happen to aborigines of </w:t>
      </w:r>
      <w:smartTag w:uri="urn:schemas-microsoft-com:office:smarttags" w:element="country-region">
        <w:smartTag w:uri="urn:schemas-microsoft-com:office:smarttags" w:element="place">
          <w:r>
            <w:t>Australia</w:t>
          </w:r>
        </w:smartTag>
      </w:smartTag>
      <w:r>
        <w:t xml:space="preserve"> and </w:t>
      </w:r>
      <w:smartTag w:uri="urn:schemas-microsoft-com:office:smarttags" w:element="country-region">
        <w:smartTag w:uri="urn:schemas-microsoft-com:office:smarttags" w:element="place">
          <w:r>
            <w:t>USA</w:t>
          </w:r>
        </w:smartTag>
      </w:smartTag>
      <w:r>
        <w:t xml:space="preserve">.  In contrast to this phenomenon what we see in case of religious weak is that they rise from one success to another.  The same weak Israelites of time of Moses, today, constitute the Caucasian race.  Today we see the Caucasian race controlling </w:t>
      </w:r>
      <w:smartTag w:uri="urn:schemas-microsoft-com:office:smarttags" w:element="place">
        <w:r>
          <w:t>Europe</w:t>
        </w:r>
      </w:smartTag>
      <w:r>
        <w:t xml:space="preserve">, </w:t>
      </w:r>
      <w:smartTag w:uri="urn:schemas-microsoft-com:office:smarttags" w:element="country-region">
        <w:smartTag w:uri="urn:schemas-microsoft-com:office:smarttags" w:element="place">
          <w:r>
            <w:t>USA</w:t>
          </w:r>
        </w:smartTag>
      </w:smartTag>
      <w:r>
        <w:t xml:space="preserve">, </w:t>
      </w:r>
      <w:smartTag w:uri="urn:schemas-microsoft-com:office:smarttags" w:element="country-region">
        <w:smartTag w:uri="urn:schemas-microsoft-com:office:smarttags" w:element="place">
          <w:r>
            <w:t>Australia</w:t>
          </w:r>
        </w:smartTag>
      </w:smartTag>
      <w:r>
        <w:t xml:space="preserve"> and many other parts of the world.  Let the humble beginning and glorious present speak for themselves.</w:t>
      </w:r>
    </w:p>
    <w:p w:rsidR="00B2045F" w:rsidRDefault="00B2045F">
      <w:r>
        <w:lastRenderedPageBreak/>
        <w:t>Now look at the story of Christianity again. For three centuries after the ministry of Jesus, Christianity appeared to be a ship being tossed up and down, with no end in sight. It passed through many phases when Christians were overrun by a mighty and cruel enemy and had to take refuge in subterranean caves and passages.</w:t>
      </w:r>
    </w:p>
    <w:p w:rsidR="00B2045F" w:rsidRDefault="00B2045F">
      <w:r>
        <w:t xml:space="preserve">These underground passage still exist in </w:t>
      </w:r>
      <w:smartTag w:uri="urn:schemas-microsoft-com:office:smarttags" w:element="place">
        <w:r>
          <w:t>Europe</w:t>
        </w:r>
      </w:smartTag>
      <w:r>
        <w:t xml:space="preserve"> and are more popularly known as catacombs which extend for miles on end. The labyrinth of these catacomb are so complex and dark that despite most modern means of lighting, dozens of visitors have to follow a guide in an Indian file to sight see these.  Even then some visitors lose their way and are trapped by the labyrinth. Yet, the same dark passages were once bright and lit by the presence of the persecuted Christians who believed in the Unity of God. They were the people who found the dangers lurking above the soil to be far more grim and gruesome than the perils beneath it.  Sometimes they lived in these passages for years and did not for a moment wish to renounce their faith in fear of the enemy without.  The persecution continued like this till various forms of misfortunes piled on the miseries of the </w:t>
      </w:r>
      <w:smartTag w:uri="urn:schemas-microsoft-com:office:smarttags" w:element="place">
        <w:r>
          <w:t>Roman Empire</w:t>
        </w:r>
      </w:smartTag>
      <w:r>
        <w:t xml:space="preserve"> and culminated in its fall.  The world then beheld the Christians emerging from the subterranean catacombs. They became the foundation and superstructure of the lofty towers of progress. Today, the sky scrapers erected by them can be seen talking to the skies. It is a strange manifestation of the Glory of God, therefore, that a people who could not live on the surface of the earth and preferred for the cause of God to live in the niches, and dark recesses and crevices of the subterranean were exalted by God to such material heights. Today, not only do their lofty towers are reaching the skies but they themselves seem to be communicating with the skies.  Sometimes, their rockets fire spaceships  which circle the earth and at other times missions are sent to moon and mars. </w:t>
      </w:r>
    </w:p>
    <w:p w:rsidR="00B2045F" w:rsidRDefault="00B2045F">
      <w:r>
        <w:t>At the time of Jesus Christ and for years later, from all human standards, it seemed impossible and incomprehensible that three centuries after the death of Jesus, these powerless Christians would attain such success and glory.  Yet the impossible had been possible.</w:t>
      </w:r>
    </w:p>
    <w:p w:rsidR="00B2045F" w:rsidRDefault="00B2045F">
      <w:r>
        <w:t>The story of the Prophet Muhammad</w:t>
      </w:r>
      <w:r>
        <w:fldChar w:fldCharType="begin"/>
      </w:r>
      <w:r>
        <w:instrText xml:space="preserve"> XE "Muhammad" </w:instrText>
      </w:r>
      <w:r>
        <w:fldChar w:fldCharType="end"/>
      </w:r>
      <w:r>
        <w:t xml:space="preserve"> in regards to the principle under discussion can be summarized in the words of Sir John Glubb.  Talking about Muhammad's migration from Makkah to Madinah, when he had to escape like a fugitive whose life was in great danger, he writes:</w:t>
      </w:r>
    </w:p>
    <w:p w:rsidR="00B2045F" w:rsidRDefault="00B2045F">
      <w:pPr>
        <w:pStyle w:val="NormalIndent"/>
      </w:pPr>
    </w:p>
    <w:p w:rsidR="00B2045F" w:rsidRDefault="00B2045F">
      <w:pPr>
        <w:pStyle w:val="NormalIndent"/>
      </w:pPr>
      <w:r>
        <w:t xml:space="preserve">"When the fugitives had whispered good-bye to Abu Bakr's son and daughter outside the cave on </w:t>
      </w:r>
      <w:smartTag w:uri="urn:schemas-microsoft-com:office:smarttags" w:element="place">
        <w:smartTag w:uri="urn:schemas-microsoft-com:office:smarttags" w:element="PlaceType">
          <w:r>
            <w:t>Mount</w:t>
          </w:r>
        </w:smartTag>
        <w:r>
          <w:t xml:space="preserve"> </w:t>
        </w:r>
        <w:smartTag w:uri="urn:schemas-microsoft-com:office:smarttags" w:element="PlaceName">
          <w:r>
            <w:t>Thaur</w:t>
          </w:r>
        </w:smartTag>
      </w:smartTag>
      <w:r>
        <w:t xml:space="preserve"> and the camels had padded silently away into the darkness beneath the sharp Arabian stars, the curtain rose on one of the greatest dramas of human history.  How little did Caesar or Chosroes, surrounded by their great armies and engaged in a long and bitter war for world supremacy (as they thought), realize that four ragged Arabs riding silently through the bare mountains of the Hejaz were about to inaugurate a movement which would put an end to both their great imperial dominions."</w:t>
      </w:r>
      <w:r>
        <w:rPr>
          <w:rStyle w:val="EndnoteReference"/>
        </w:rPr>
        <w:endnoteReference w:id="187"/>
      </w:r>
      <w:r>
        <w:tab/>
      </w:r>
    </w:p>
    <w:p w:rsidR="00B2045F" w:rsidRDefault="00B2045F"/>
    <w:p w:rsidR="00B2045F" w:rsidRDefault="00B2045F">
      <w:r>
        <w:t>Almost after thirteen years out of his total ministry of 23 years he was escaping as a fugitive form Makkah.  At that time he had hardly 200 believers.  Yet within 20 years after migration, we note remarkable changes in world's history, that John Glubb has described as end of the imperial dominion of the two super powers of that time.</w:t>
      </w:r>
    </w:p>
    <w:p w:rsidR="00B2045F" w:rsidRDefault="00B2045F">
      <w:r>
        <w:t>There is not a single instance in history that those who were threatened on account of their adherence to God were ever destroyed. On the contrary, those who were ready to lay down their lives in the cause of Allah</w:t>
      </w:r>
      <w:r>
        <w:fldChar w:fldCharType="begin"/>
      </w:r>
      <w:r>
        <w:instrText xml:space="preserve"> XE "Allah" </w:instrText>
      </w:r>
      <w:r>
        <w:fldChar w:fldCharType="end"/>
      </w:r>
      <w:r>
        <w:t xml:space="preserve"> were bestowed everlasting life and destruction never was their portion. Attention is drawn to this in the verse: "Have they not traveled in the earth and observed that was the end of those who were before them?" Allah destroyed them utterly and this phenomenon continues to occur.</w:t>
      </w:r>
    </w:p>
    <w:p w:rsidR="00B2045F" w:rsidRDefault="00B2045F">
      <w:r>
        <w:t>What conclusion is to be drawn from this? Why were not friends of Allah</w:t>
      </w:r>
      <w:r>
        <w:fldChar w:fldCharType="begin"/>
      </w:r>
      <w:r>
        <w:instrText xml:space="preserve"> XE "Allah" </w:instrText>
      </w:r>
      <w:r>
        <w:fldChar w:fldCharType="end"/>
      </w:r>
      <w:r>
        <w:t xml:space="preserve"> destroyed? All worldly powers were in the hands of their enemies. They were in the majority. They exercised authority. They possessed all the armaments. Then what is the explanation that these people, small in number and helpless, were not destroyed? Reason could draw no conclusion except that they were the friends of God, and God was with them.</w:t>
      </w:r>
    </w:p>
    <w:p w:rsidR="00B2045F" w:rsidRDefault="00B2045F"/>
    <w:p w:rsidR="00B2045F" w:rsidRDefault="00B2045F">
      <w:r>
        <w:t>Let us not make the mistake of miscalculating the real fears.  Let us not repeat the history of the Egyptians of the era of Moses of the Romans of the era of Jesus and of the Iranians of the time of Muhammad.</w:t>
      </w:r>
    </w:p>
    <w:p w:rsidR="00B2045F" w:rsidRDefault="00B2045F">
      <w:pPr>
        <w:pStyle w:val="Heading2"/>
        <w:spacing w:after="240"/>
      </w:pPr>
      <w:bookmarkStart w:id="100" w:name="_Toc31635370"/>
      <w:r>
        <w:lastRenderedPageBreak/>
        <w:t>THE FOOL-PROOF DEFENSE MECHANISM</w:t>
      </w:r>
      <w:bookmarkEnd w:id="100"/>
    </w:p>
    <w:p w:rsidR="00B72160" w:rsidRDefault="00B72160" w:rsidP="00B72160"/>
    <w:p w:rsidR="00B72160" w:rsidRDefault="00B72160" w:rsidP="00B72160">
      <w:pPr>
        <w:jc w:val="center"/>
        <w:rPr>
          <w:sz w:val="24"/>
          <w:szCs w:val="24"/>
        </w:rPr>
      </w:pPr>
      <w:r w:rsidRPr="009A1887">
        <w:rPr>
          <w:sz w:val="24"/>
          <w:szCs w:val="24"/>
        </w:rPr>
        <w:fldChar w:fldCharType="begin"/>
      </w:r>
      <w:r w:rsidRPr="009A1887">
        <w:rPr>
          <w:sz w:val="24"/>
          <w:szCs w:val="24"/>
        </w:rPr>
        <w:instrText xml:space="preserve"> INCLUDEPICTURE "http://www3.alislam.org/verses/041-031.gif" \* MERGEFORMATINET </w:instrText>
      </w:r>
      <w:r w:rsidRPr="009A1887">
        <w:rPr>
          <w:sz w:val="24"/>
          <w:szCs w:val="24"/>
        </w:rPr>
        <w:fldChar w:fldCharType="end"/>
      </w:r>
    </w:p>
    <w:p w:rsidR="00B72160" w:rsidRPr="00B72160" w:rsidRDefault="00B72160" w:rsidP="00B72160">
      <w:pPr>
        <w:jc w:val="center"/>
      </w:pPr>
      <w:r w:rsidRPr="009A1887">
        <w:rPr>
          <w:sz w:val="24"/>
          <w:szCs w:val="24"/>
        </w:rPr>
        <w:fldChar w:fldCharType="begin"/>
      </w:r>
      <w:r w:rsidRPr="009A1887">
        <w:rPr>
          <w:sz w:val="24"/>
          <w:szCs w:val="24"/>
        </w:rPr>
        <w:instrText xml:space="preserve"> INCLUDEPICTURE "http://www3.alislam.org/verses/041-032.gif" \* MERGEFORMATINET </w:instrText>
      </w:r>
      <w:r w:rsidRPr="009A1887">
        <w:rPr>
          <w:sz w:val="24"/>
          <w:szCs w:val="24"/>
        </w:rPr>
        <w:fldChar w:fldCharType="end"/>
      </w:r>
    </w:p>
    <w:p w:rsidR="00B72160" w:rsidRPr="006015AB" w:rsidRDefault="00B72160" w:rsidP="00B72160">
      <w:pPr>
        <w:pStyle w:val="Heading4"/>
        <w:rPr>
          <w:szCs w:val="24"/>
        </w:rPr>
      </w:pPr>
      <w:r>
        <w:t>As for those who say, 'Our Lord is Allah;' and then remain steadfast, the angels descend on them, reassuring them: 'Fear not, nor grieve; and rejoice in the glad tidings of the Garden which you were promised; 'We are your friends in this life and in the Hereafter. Therein you will have all that your souls will desire, and therein you will have all that you will ask for -'An entertainment from the Most Forgiving, Merciful God.' Ha Mim Sajjdah 41:31-33</w:t>
      </w:r>
    </w:p>
    <w:p w:rsidR="00665C6C" w:rsidRDefault="00665C6C" w:rsidP="00665C6C">
      <w:pPr>
        <w:pStyle w:val="Heading4"/>
      </w:pPr>
      <w:r>
        <w:t>Allah will prepare a way out of his difficulties for him who is mindful of his duty to Him and will provide for him whence he expects not (Al Talaq 65.3-4).</w:t>
      </w:r>
    </w:p>
    <w:p w:rsidR="005C2168" w:rsidRDefault="005C2168" w:rsidP="005C2168">
      <w:pPr>
        <w:pStyle w:val="Heading4"/>
      </w:pPr>
      <w:r w:rsidRPr="005C2168">
        <w:t>O ye who believe! shall I point out to you a commerce which will deliver you from a painful punishment?</w:t>
      </w:r>
      <w:r>
        <w:t xml:space="preserve">  </w:t>
      </w:r>
      <w:r w:rsidRPr="005C2168">
        <w:t>That you believe in Allah and His Messenger, and strive in the cause of Allah with your wealth and your persons. That is better for you, if you did but know.</w:t>
      </w:r>
      <w:r>
        <w:t xml:space="preserve"> </w:t>
      </w:r>
      <w:r w:rsidR="007C17B4">
        <w:t>(</w:t>
      </w:r>
      <w:r>
        <w:t>Al Saff 61:11-12</w:t>
      </w:r>
      <w:r w:rsidR="007C17B4">
        <w:t>)</w:t>
      </w:r>
    </w:p>
    <w:p w:rsidR="00B2045F" w:rsidRDefault="007C17B4">
      <w:pPr>
        <w:pStyle w:val="Heading4"/>
        <w:rPr>
          <w:szCs w:val="22"/>
        </w:rPr>
      </w:pPr>
      <w:r w:rsidRPr="007C17B4">
        <w:rPr>
          <w:szCs w:val="22"/>
        </w:rPr>
        <w:t xml:space="preserve">And We will try you with something of fear and hunger, and loss of wealth and lives and fruits; but give glad tidings to those who patiently persevere.  Who, when a misfortune overtakes them, say, 'Surely, to Allah we belong and to Him shall we return.' It is these on whom descend blessings from their Lord and also mercy, and it is these who are rightly guided.  </w:t>
      </w:r>
      <w:r w:rsidR="006D0832" w:rsidRPr="007C17B4">
        <w:rPr>
          <w:szCs w:val="22"/>
        </w:rPr>
        <w:t>(Al Baqarah 2:156-158).</w:t>
      </w:r>
    </w:p>
    <w:p w:rsidR="006D0832" w:rsidRPr="006D0832" w:rsidRDefault="006D0832" w:rsidP="006D0832">
      <w:pPr>
        <w:pStyle w:val="Heading4"/>
      </w:pPr>
      <w:r w:rsidRPr="006D0832">
        <w:t>Allah burdens not any soul beyond its capacity. It shall have the reward it earns, and it shall get the punishment it incurs. Our Lord, do not punish us if we forget or fall into error, and our Lord, lay not on us a responsibility as Thou didst lay upon those before us. Our Lord, burden us not with what we have not the strength to bear; and efface our sins, and grant us forgiveness, and have mercy on us; Thou art our Master; so help us against the disbelieving people.  (Al Baqarah 2:</w:t>
      </w:r>
      <w:r w:rsidRPr="006D0832">
        <w:rPr>
          <w:szCs w:val="22"/>
        </w:rPr>
        <w:t>287</w:t>
      </w:r>
      <w:r w:rsidRPr="006D0832">
        <w:t>).</w:t>
      </w:r>
    </w:p>
    <w:p w:rsidR="00B2045F" w:rsidRDefault="00B2045F">
      <w:pPr>
        <w:pStyle w:val="Heading4"/>
      </w:pPr>
      <w:r>
        <w:t>Is not God enough for his servant. (</w:t>
      </w:r>
      <w:r w:rsidR="007A7C8B">
        <w:t xml:space="preserve">Al Zumar </w:t>
      </w:r>
      <w:r>
        <w:t>39:37)</w:t>
      </w:r>
    </w:p>
    <w:p w:rsidR="00B2045F" w:rsidRDefault="00B2045F">
      <w:pPr>
        <w:pStyle w:val="Heading4"/>
      </w:pPr>
      <w:r>
        <w:t>But blessed is the man who trusts in the Lord, whose confidence is in</w:t>
      </w:r>
      <w:r>
        <w:rPr>
          <w:sz w:val="43"/>
        </w:rPr>
        <w:t xml:space="preserve"> </w:t>
      </w:r>
      <w:r>
        <w:t>him.  He will be like a tree planted by the water that sends out its roots by the stream. It does not fear when heat comes; its leaves are always green. It has no worries in a year of drought and never fails to bear fruit (Bible, Jeremiah 17:7-8).</w:t>
      </w:r>
    </w:p>
    <w:p w:rsidR="009638A8" w:rsidRDefault="009638A8"/>
    <w:p w:rsidR="009638A8" w:rsidRPr="007B4E38" w:rsidRDefault="009638A8" w:rsidP="009638A8">
      <w:pPr>
        <w:pStyle w:val="NormalIndent"/>
      </w:pPr>
      <w:r>
        <w:lastRenderedPageBreak/>
        <w:t>“</w:t>
      </w:r>
      <w:r w:rsidRPr="007B4E38">
        <w:t xml:space="preserve">How unfortunate, indeed, is the man who does not even know that he has One God with power over all things! Our </w:t>
      </w:r>
      <w:smartTag w:uri="urn:schemas-microsoft-com:office:smarttags" w:element="place">
        <w:r w:rsidRPr="007B4E38">
          <w:t>Paradise</w:t>
        </w:r>
      </w:smartTag>
      <w:r w:rsidRPr="007B4E38">
        <w:t>, indeed, is our God: our highest delight is in our God, for we have seen Him and have found every beauty in Him. This wealth is worth having, even if at the cost of one's life. This ruby is worth purchasing though one may have to lose one's life to acquire it. Oh ye who are bereft, run to this fountain and it will satiate your thirst. It is the fountain of life that will save you. What shall I do, and how am I to impress this glad tiding upon the minds. By what drum shall I make the announcement that this is your God, so that people might hear? What remedy shall I apply to their ears so that they should listen?</w:t>
      </w:r>
    </w:p>
    <w:p w:rsidR="009638A8" w:rsidRPr="007B4E38" w:rsidRDefault="009638A8" w:rsidP="009638A8">
      <w:pPr>
        <w:pStyle w:val="NormalIndent"/>
      </w:pPr>
      <w:r w:rsidRPr="007B4E38">
        <w:t>If you really become God's, then rest assured that God is your very own. While you will sleep, He will keep watch over you; while you neglect your vigil against the enemy, He will keep an eye on him and disrupt his plans. Even now you have no idea what wondrous powers your God has. If you had known, then no day could have dawned on you for you to grieve over for lack of things of this world. A man who has a treasure in his possession, does he weep and cry over the loss of a penny, as though he were about to perish? Had you been aware of this treasure that God would suffice for all your needs, what reason was there for you to be so wholly absorbed in things of this world?</w:t>
      </w:r>
    </w:p>
    <w:p w:rsidR="009638A8" w:rsidRDefault="009638A8" w:rsidP="009638A8">
      <w:pPr>
        <w:pStyle w:val="NormalIndent"/>
      </w:pPr>
      <w:r w:rsidRPr="007B4E38">
        <w:t>God is a most precious treasure. Realize its proper value. Without Him you are nothing; neither you nor your material means and plans.</w:t>
      </w:r>
      <w:r>
        <w:t>”</w:t>
      </w:r>
      <w:r>
        <w:rPr>
          <w:rStyle w:val="EndnoteReference"/>
        </w:rPr>
        <w:endnoteReference w:id="188"/>
      </w:r>
    </w:p>
    <w:p w:rsidR="009638A8" w:rsidRDefault="009638A8"/>
    <w:p w:rsidR="00665C6C" w:rsidRDefault="00665C6C">
      <w:r>
        <w:t>Promised Messiah may blessings of God be on him, said on 30</w:t>
      </w:r>
      <w:r w:rsidRPr="00665C6C">
        <w:rPr>
          <w:vertAlign w:val="superscript"/>
        </w:rPr>
        <w:t>th</w:t>
      </w:r>
      <w:r>
        <w:t xml:space="preserve"> of May 1904 and it is recorded in Malfoozat:</w:t>
      </w:r>
    </w:p>
    <w:p w:rsidR="00665C6C" w:rsidRDefault="00665C6C" w:rsidP="00665C6C">
      <w:pPr>
        <w:pStyle w:val="NormalIndent"/>
      </w:pPr>
      <w:r>
        <w:t>“</w:t>
      </w:r>
      <w:r w:rsidRPr="006015AB">
        <w:t>I hav</w:t>
      </w:r>
      <w:r>
        <w:t>e full trust in prayers. Prayer</w:t>
      </w:r>
      <w:r w:rsidRPr="006015AB">
        <w:t xml:space="preserve"> is an instrument which can make a believer victorious in every task. </w:t>
      </w:r>
      <w:r>
        <w:t xml:space="preserve">God has not only instructed the believers to pray, He expects those prayers. I am a witness that God accepts my prayers with His generosity. Prayer saves a person from every misfortune and ailment. Once I read in a paper that a piece of lead was wedged under the nail of a policeman. Lead is poisonous. In a short while swelling set in and gradually moved up to his elbow. It looked as if the weight of the arm had increased three folds. Immediately the doctor was called in. The doctor said, “The poison had spread in the arm. If you are willing to have the arm amputated your life will be saved.” The policeman was not willing and died shortly there after. Once I had a pencil stick in my nail. During the daily walk I noticed that my hand had started swelling. I remembered this story. I started praying right there and continued until I reached home. Upon arriving at home I saw that there was no swelling. Then I showed this to others and informed them of it. </w:t>
      </w:r>
    </w:p>
    <w:p w:rsidR="00665C6C" w:rsidRDefault="00665C6C" w:rsidP="00665C6C">
      <w:pPr>
        <w:pStyle w:val="NormalIndent"/>
      </w:pPr>
      <w:r>
        <w:lastRenderedPageBreak/>
        <w:t>Likewise, once I had very severe pain in my tooth. I mentioned it to others. Most recommended that I should have the tooth extracted but I was not inclined for this and turned towards prayers. I had this revelation, “</w:t>
      </w:r>
      <w:r w:rsidRPr="0003287F">
        <w:rPr>
          <w:i/>
        </w:rPr>
        <w:t>Wa Iza Marazto Fa Hova Yashfa</w:t>
      </w:r>
      <w:r>
        <w:t>” and the illness was completely cured. About fifteen years have passed on this incident. This shows that one moves away from material means with increase in Faith. With perfection in Faith this separation increases. As a matter of fact mankind is in great error. The material means which are considered the path to success are actually the cause of disgrace. Many different deceptions and tricks are invented to acquire wealth and honor. Deceit and fraud are used to achieve their goals. They consider their actions the reason for their success and talk about it with pride when they sit among their friends. But if you look at it with fairness and wisdom, their ways do not bring any satisfaction. Upon inquiry they are always doubtful and frustrated and never appear satisfied and peaceful. Peace cannot be achieved without blessings from God Almighty. Unless one has perfect Faith in God and complete trust in His promises and considers Him the only Bestower of wishes and purifies himself and adopts righteousness, the real peace cannot be achieved. God says, Al Aaraf 197</w:t>
      </w:r>
    </w:p>
    <w:p w:rsidR="00665C6C" w:rsidRDefault="00665C6C" w:rsidP="00665C6C">
      <w:pPr>
        <w:pStyle w:val="NormalIndent"/>
      </w:pPr>
      <w:r>
        <w:t>Meaning those who adopt purity God becomes their custodian. Those who have someone who cares for them have fewer worries. When young, mother is the custodian of her child and the child has no worry about his needs. She looks after all the needs. She worries about his clothes and food. She cares for his health. She bathes him, cleans him and feeds him some times even by force. She gives him water, food and clothes. The child does not understand his needs but his mother knows them well and constantly keeps them in mind. Once he grows out of his mother’s care man by nature needs a custodian. He makes all kinds of people his custodian who themselves are inadequate and lost in their own needs and are not able to look after others. Those who turn away from all of this and embrace righteousness and purity, God becomes their custodian. He cares for their needs and wishes. They do not need flawed help. He knows their needs in a way that even they don’t know. He blesses them in a way that surprises them. Man passes through many stages. When he comes to a stage where God becomes his custodian, he has to pass through many custodians before this stage. As God says, Sura Naas</w:t>
      </w:r>
    </w:p>
    <w:p w:rsidR="00665C6C" w:rsidRDefault="00665C6C" w:rsidP="00665C6C">
      <w:pPr>
        <w:pStyle w:val="NormalIndent"/>
      </w:pPr>
      <w:r>
        <w:t>First there is need for parents. When he grows up he needs Kings and Managers. Then he grows further and realizes his mistake and understands that those who he considered custodians were themselves weak. He realizes, “It was a mistake to make them his custodians as they could not provide for him</w:t>
      </w:r>
      <w:r w:rsidR="00085E9C">
        <w:t>.”</w:t>
      </w:r>
      <w:r>
        <w:t xml:space="preserve"> Then he turns towards God and with steadfastness finds Him his custodian. Now he gets satisfaction and a special tranquility enters his life. Particularly when God himself announces to one that He is his custodian, the peace and tranquility that comes with it is beyond expression. This state is free of all hardship. In the material world one is never free of hardships. The jungle of life is full of thorns of hardship.” </w:t>
      </w:r>
    </w:p>
    <w:p w:rsidR="00665C6C" w:rsidRDefault="00665C6C" w:rsidP="00665C6C">
      <w:pPr>
        <w:rPr>
          <w:sz w:val="24"/>
          <w:szCs w:val="24"/>
        </w:rPr>
      </w:pPr>
      <w:r>
        <w:rPr>
          <w:sz w:val="24"/>
          <w:szCs w:val="24"/>
        </w:rPr>
        <w:lastRenderedPageBreak/>
        <w:t>Those, whose custodian is God himself, are set free from the disappointments of this world and they enter a life of peace and tranquility. For them Allah has promised, Sura Talaq 3-4</w:t>
      </w:r>
    </w:p>
    <w:p w:rsidR="00665C6C" w:rsidRDefault="00665C6C" w:rsidP="00665C6C">
      <w:pPr>
        <w:rPr>
          <w:sz w:val="24"/>
          <w:szCs w:val="24"/>
        </w:rPr>
      </w:pPr>
      <w:r>
        <w:rPr>
          <w:sz w:val="24"/>
          <w:szCs w:val="24"/>
        </w:rPr>
        <w:t xml:space="preserve">The one who adopts righteousness, Allah saves him from every evil and loss and looks after him and provides him from beyond imagination. </w:t>
      </w:r>
    </w:p>
    <w:p w:rsidR="00665C6C" w:rsidRDefault="00665C6C" w:rsidP="00665C6C">
      <w:pPr>
        <w:rPr>
          <w:sz w:val="24"/>
          <w:szCs w:val="24"/>
        </w:rPr>
      </w:pPr>
      <w:r>
        <w:rPr>
          <w:sz w:val="24"/>
          <w:szCs w:val="24"/>
        </w:rPr>
        <w:t>Many crimes are committed in the world, some can be prosecuted under the law and some not. Murder or robbery is punishable in the law but ordinary lies or disregarding certain commitments cannot be resolved in the law. The one who protects himself from all sorts of evil only for the sake of God and to please Him is called righteous. This is the concept that was on trial in court today. A Maulvi who was a witness in court for plaintiff Karamdeen was being questioned. During questioning he declared under oath that a person who commits adultery, lies, is dishonest and cheats still remains righteous. Allah on the other hand declares, Sura Talaq 3</w:t>
      </w:r>
    </w:p>
    <w:p w:rsidR="00665C6C" w:rsidRDefault="00665C6C" w:rsidP="00665C6C">
      <w:pPr>
        <w:rPr>
          <w:sz w:val="24"/>
          <w:szCs w:val="24"/>
        </w:rPr>
      </w:pPr>
      <w:r>
        <w:rPr>
          <w:sz w:val="24"/>
          <w:szCs w:val="24"/>
        </w:rPr>
        <w:t>One who adopts righteousness for the sake of God, He delivers him from every adversity. People have invented all sorts of excuses to avoid being righteous. Some say that without lies their businesses would not run and they blame others for not believing them when they tell the truth. Then there are others who claim that without usury they cannot survive. How can these people be considered righteous. God promises that He will deliver the righteous from every adversity and provide for him in ways that he could not imagine. Allah declares that those who will follow His Book, I shall provide for them from above and from below. And then it is said, Al Zarriyat 23</w:t>
      </w:r>
    </w:p>
    <w:p w:rsidR="00665C6C" w:rsidRPr="006015AB" w:rsidRDefault="00665C6C" w:rsidP="00665C6C">
      <w:r>
        <w:t xml:space="preserve">This means that your subsistence is not the result of your efforts or hard work. It is above beyond that. They do not profit from these promises and do not become righteous. The one who is not righteous lives in sin and his path is studded with obstacles. </w:t>
      </w:r>
    </w:p>
    <w:p w:rsidR="00665C6C" w:rsidRDefault="00665C6C"/>
    <w:p w:rsidR="00B2045F" w:rsidRDefault="00B2045F">
      <w:r>
        <w:t>The salient part of this chapter is the description of a defense mechanism, against anxiety, for believers in a beneficent God.  There are several components of this mechanism.  The first component of this mechanism is religious counter part of a secular mechanism, "Accepting the inevitable</w:t>
      </w:r>
      <w:r w:rsidR="00085E9C">
        <w:t>,”</w:t>
      </w:r>
      <w:r>
        <w:t xml:space="preserve"> which has been described in a previous chapter with the same title.</w:t>
      </w:r>
    </w:p>
    <w:p w:rsidR="00B2045F" w:rsidRDefault="00B2045F">
      <w:r>
        <w:t xml:space="preserve">We said in that chapter that accepting the inevitable is a good mechanism to avoid anxiety and futile effort.  We can either accept the inevitable and adjust ourselves to it or we can ruin our peace of mind by a rebellious attitude against the inevitable which we cannot change.  However, this rational approach alone does not work completely.  It is not perfect.  </w:t>
      </w:r>
      <w:r>
        <w:lastRenderedPageBreak/>
        <w:t>Trying this technique one is very often left with a bitter</w:t>
      </w:r>
      <w:r w:rsidR="007A7C8B">
        <w:t xml:space="preserve"> taste in the mouth and a troubling </w:t>
      </w:r>
      <w:r>
        <w:t>question, "Why me?</w:t>
      </w:r>
      <w:r w:rsidR="00085E9C">
        <w:t>.”</w:t>
      </w:r>
    </w:p>
    <w:p w:rsidR="00B2045F" w:rsidRDefault="00B2045F">
      <w:r>
        <w:t>A religious person can do better than this.  For him the answer lies in the very first Sura</w:t>
      </w:r>
      <w:r>
        <w:fldChar w:fldCharType="begin"/>
      </w:r>
      <w:r>
        <w:instrText xml:space="preserve"> XE "Sura" </w:instrText>
      </w:r>
      <w:r>
        <w:fldChar w:fldCharType="end"/>
      </w:r>
      <w:r>
        <w:t xml:space="preserve"> (Chapter) of the Quran</w:t>
      </w:r>
      <w:r>
        <w:fldChar w:fldCharType="begin"/>
      </w:r>
      <w:r>
        <w:instrText xml:space="preserve"> XE "Quran" </w:instrText>
      </w:r>
      <w:r>
        <w:fldChar w:fldCharType="end"/>
      </w:r>
      <w:r>
        <w:t>.  In this brief Sura of the Quran that was quoted  on the  second page of this book, lie the solutions to all human worries and problems.  The second verse of this Sura reads, "All praise belongs to Allah</w:t>
      </w:r>
      <w:r>
        <w:fldChar w:fldCharType="begin"/>
      </w:r>
      <w:r>
        <w:instrText xml:space="preserve"> XE "Allah" </w:instrText>
      </w:r>
      <w:r>
        <w:fldChar w:fldCharType="end"/>
      </w:r>
      <w:r>
        <w:t>, Lord of all the worlds" (1:2).  If all praise belongs to Allah then what about other things in life that we find beautiful.  The other things or persons are praise worthy only in as much as they reflect the beauty of the Divine.  Moreover, other things are worth appreciation only as long as this appreciation is subordinate to the praise of Allah.  No other object should become the sole or the most important object or a goal of a believer's life.  If it has, then he is not a believer in the true sense of the word, as he is taking that object or purpose as his God.  If one has his priorities straight then at any loss the grieved is reassured that he still has his best and infinite possession of love of God with him.</w:t>
      </w:r>
    </w:p>
    <w:p w:rsidR="00B2045F" w:rsidRDefault="00B2045F">
      <w:r>
        <w:t>Mirza Ghulam Ahmad, a Muslim saint, had a son, which he thought was prophesied by God to be a great world class leader.  However, he had misinterpreted the dream, and the particular son we are talking about was not the prophesied son.  The son died at a tender age of 8-9 years.  His death was not only a loss of a son but loss of a cherished dream.  The son's death also caused a lot of hurt at the hands of the opponents of Ahmad, as they ridiculed him for what they thought a failed prophecy.  However, when the son died, Ahmad wept for a brief moment but was then totally resigned to the will of God.  He wrote in a Urdu poem, how he accepted the inevitable:</w:t>
      </w:r>
    </w:p>
    <w:p w:rsidR="00B2045F" w:rsidRDefault="00B2045F"/>
    <w:p w:rsidR="00B2045F" w:rsidRDefault="00B2045F">
      <w:pPr>
        <w:pStyle w:val="NormalIndent"/>
      </w:pPr>
      <w:r>
        <w:t>A piece of my heart, Mubarak Ahmad.</w:t>
      </w:r>
    </w:p>
    <w:p w:rsidR="00B2045F" w:rsidRDefault="00B2045F">
      <w:pPr>
        <w:pStyle w:val="NormalIndent"/>
      </w:pPr>
      <w:r>
        <w:t>He was handsome, loving and of a pleasing character.</w:t>
      </w:r>
    </w:p>
    <w:p w:rsidR="00B2045F" w:rsidRDefault="00B2045F">
      <w:pPr>
        <w:pStyle w:val="NormalIndent"/>
      </w:pPr>
      <w:r>
        <w:t>He has gone to the Divine, and has saddened our heart.</w:t>
      </w:r>
    </w:p>
    <w:p w:rsidR="00B2045F" w:rsidRDefault="00B2045F">
      <w:pPr>
        <w:pStyle w:val="NormalIndent"/>
      </w:pPr>
      <w:r>
        <w:t>...</w:t>
      </w:r>
    </w:p>
    <w:p w:rsidR="00B2045F" w:rsidRDefault="00B2045F">
      <w:pPr>
        <w:pStyle w:val="NormalIndent"/>
      </w:pPr>
      <w:r>
        <w:t>But, the one who has called the son to Him, is most dear and beloved to me.</w:t>
      </w:r>
    </w:p>
    <w:p w:rsidR="00B2045F" w:rsidRDefault="00B2045F">
      <w:pPr>
        <w:pStyle w:val="NormalIndent"/>
      </w:pPr>
      <w:r>
        <w:t xml:space="preserve">I will revere and cherish only the Divine. </w:t>
      </w:r>
    </w:p>
    <w:p w:rsidR="00B2045F" w:rsidRDefault="00B2045F">
      <w:pPr>
        <w:pStyle w:val="NormalIndent"/>
      </w:pPr>
      <w:r>
        <w:t>All my sacrifices and concerns are for God Almighty.</w:t>
      </w:r>
    </w:p>
    <w:p w:rsidR="00B2045F" w:rsidRDefault="00B2045F"/>
    <w:p w:rsidR="00B2045F" w:rsidRDefault="00B2045F">
      <w:r>
        <w:t>Incidentally, the prophecy was fulfilled in the person of another son.</w:t>
      </w:r>
    </w:p>
    <w:p w:rsidR="00B2045F" w:rsidRDefault="00B2045F">
      <w:r>
        <w:lastRenderedPageBreak/>
        <w:t>When God takes something back, it is like some body had offered one something temporarily and now has taken it back.  There is no room for anger or irritation.  The only logical choice is to thank the owner (Allah</w:t>
      </w:r>
      <w:r>
        <w:fldChar w:fldCharType="begin"/>
      </w:r>
      <w:r>
        <w:instrText xml:space="preserve"> XE "Allah" </w:instrText>
      </w:r>
      <w:r>
        <w:fldChar w:fldCharType="end"/>
      </w:r>
      <w:r>
        <w:t xml:space="preserve"> in this case) for allowing use for the time being.  Such is the attitude of a believer.</w:t>
      </w:r>
    </w:p>
    <w:p w:rsidR="00B2045F" w:rsidRDefault="00B2045F">
      <w:r>
        <w:t>For a believer the ultimate goal in life is to have pleasure and love of God.  Other goals in life are only tools for this ultimate goal.  If any of the other goals assume the position and priority of pleasure of God then one has set oneself up for possible failure and heart break.  If the goal is not met then one is disturbed, one is depressed and so forth.  For the believer, nothing in life except for pleasure of God, is really worth losing one's mind after.  With this correct setting of priorities, correct attitude follows as described by a Punjabi poet Bulleh Shah:</w:t>
      </w:r>
    </w:p>
    <w:p w:rsidR="00B2045F" w:rsidRDefault="00B2045F"/>
    <w:p w:rsidR="00B2045F" w:rsidRDefault="00B2045F">
      <w:pPr>
        <w:pStyle w:val="NormalIndent"/>
      </w:pPr>
      <w:r>
        <w:t>For the gardener, it is only to water the plants, he waters them well.</w:t>
      </w:r>
    </w:p>
    <w:p w:rsidR="00B2045F" w:rsidRDefault="00B2045F">
      <w:pPr>
        <w:pStyle w:val="NormalIndent"/>
      </w:pPr>
      <w:r>
        <w:t>It is for the Master to flower or not to flower, He may or He may not.</w:t>
      </w:r>
    </w:p>
    <w:p w:rsidR="00B2045F" w:rsidRDefault="00B2045F"/>
    <w:p w:rsidR="00B2045F" w:rsidRDefault="00B2045F">
      <w:r>
        <w:t>The setting of priorities straight manifests in the extreme example in the death of a martyr.  For him seeking pleasure of God is more important than his own life.  In martyrdom there is only pleasure for him, as it is a winning situation and not a losing situation.  However, this attitude can follow only if the struggle is for a legitimate cause</w:t>
      </w:r>
      <w:r>
        <w:rPr>
          <w:lang w:val="en-GB"/>
        </w:rPr>
        <w:t xml:space="preserve"> (4:75).  In such attitude there is nothing irrational.  It is a simple statement of facts and priorities.  If there is a God and He has chosen to reward those brave ones who stand up to defend their rights and rights of other weak people then what is the irrationality about it?  However, it should be noted again that the Islamic concept of Martyrdom is relevant only if someone is fighting a rightful cause in a rightful manner.</w:t>
      </w:r>
    </w:p>
    <w:p w:rsidR="00B2045F" w:rsidRDefault="00B2045F">
      <w:r>
        <w:t>By putting one’s priorities straight one loses the fear of death in defensive wars.  In a similar manner if one has his other priorities straight then he will overcome other fears, like poverty, loneliness and criticism.  A believer has to realize that this life is of limited value when we keep it in the perspective of eternal life in the hereafter.  The Holy Quran</w:t>
      </w:r>
      <w:r>
        <w:fldChar w:fldCharType="begin"/>
      </w:r>
      <w:r>
        <w:instrText xml:space="preserve"> XE "Quran" </w:instrText>
      </w:r>
      <w:r>
        <w:fldChar w:fldCharType="end"/>
      </w:r>
      <w:r>
        <w:t xml:space="preserve"> puts it in perspective for us:</w:t>
      </w:r>
    </w:p>
    <w:p w:rsidR="00B2045F" w:rsidRDefault="00B2045F"/>
    <w:p w:rsidR="00B2045F" w:rsidRDefault="00B2045F">
      <w:pPr>
        <w:pStyle w:val="Heading4"/>
      </w:pPr>
      <w:r>
        <w:t>Keep in mind that the life of this world is only a sport and a pastime, and a display, and a subject of boasting among yourselves, and rivalry in multiplying riches and children. It is like vegetation produced by the rain which rejoices the tiller. Then it dries up and takes on a yellow color, then it becomes broken particles of stubble. In the hereafter there is severe chastisement and forgiveness from Allah</w:t>
      </w:r>
      <w:r>
        <w:fldChar w:fldCharType="begin"/>
      </w:r>
      <w:r>
        <w:instrText xml:space="preserve"> XE "Allah" </w:instrText>
      </w:r>
      <w:r>
        <w:fldChar w:fldCharType="end"/>
      </w:r>
      <w:r>
        <w:t xml:space="preserve"> and His pleasure. The life of this world is but illusory enjoyment (57:21).</w:t>
      </w:r>
    </w:p>
    <w:p w:rsidR="00B2045F" w:rsidRDefault="00B2045F">
      <w:pPr>
        <w:pStyle w:val="Heading4"/>
      </w:pPr>
    </w:p>
    <w:p w:rsidR="00B2045F" w:rsidRDefault="00B2045F">
      <w:pPr>
        <w:pStyle w:val="Heading4"/>
      </w:pPr>
      <w:r>
        <w:t>The love of desired objects like women and children and stored</w:t>
      </w:r>
      <w:r>
        <w:noBreakHyphen/>
        <w:t>up reserves of gold and silver, and pastured horses and cattle and crops, appears attractive to people. All these are the provisions of this life; and it is Allah</w:t>
      </w:r>
      <w:r>
        <w:fldChar w:fldCharType="begin"/>
      </w:r>
      <w:r>
        <w:instrText xml:space="preserve"> XE "Allah" </w:instrText>
      </w:r>
      <w:r>
        <w:fldChar w:fldCharType="end"/>
      </w:r>
      <w:r>
        <w:t xml:space="preserve"> with Whom is an excellent abode (</w:t>
      </w:r>
      <w:smartTag w:uri="urn:schemas-microsoft-com:office:smarttags" w:element="time">
        <w:smartTagPr>
          <w:attr w:name="Minute" w:val="15"/>
          <w:attr w:name="Hour" w:val="15"/>
        </w:smartTagPr>
        <w:r>
          <w:t>3:15</w:t>
        </w:r>
      </w:smartTag>
      <w:r>
        <w:t>)</w:t>
      </w:r>
    </w:p>
    <w:p w:rsidR="00B2045F" w:rsidRDefault="00B2045F"/>
    <w:p w:rsidR="00B2045F" w:rsidRDefault="00B2045F">
      <w:r>
        <w:t>If we can remember this comparison of present life and the hereafter, and the fact that most problems in this life eventually reach a resolution and that God helps the righteous, then there is left but little room for concern.  Worry and concern rises only from a lack of certainty on these three issues.  If a believer finds enough proofs to believe in the above facts then a peace of mind and serenity follows automatically.  However, the belief in these three issues has to be strong enough to sink into the unconscious, for complete relief of anxiety.  A continuous appraisal of these teachings, after some time settles these in the unconscious mind.  With such understanding the only real concern becomes the fear of God and fear of immorality.  If one is immoral then one is setting himself up for a serious disadvantage in the hereafter.  All other concerns are temporary and limited.  It is not only that religion teaches these principles but many philosophers have reached this bottom line. Socrates shared the same idea, he said that he only feared that he may be unjust to others (God or other fellow beings), short of that the fears are relatively unreal and do not deserve an extreme response.  Socrates practiced what he taught.  He was tried by his fellow Athenians, in 399 BC, for spreading the truth.  He was declared guilty and was given capital punishment.  But there are worse punishments then this as Socrates pointed out and Plato saved it for us in Plato's apology.  Socrates said, "While I have been merely condemned to death, my accusers have by the same act been condemned to wickedness!"</w:t>
      </w:r>
    </w:p>
    <w:p w:rsidR="00B2045F" w:rsidRDefault="00B2045F">
      <w:r>
        <w:t>Islam teaches us that whenever we suffer any loss we should say: INNA LILLA HEY, WA, INNA ILLAH HEY RAJAY OOUN.  This means, “Surely, to Allah</w:t>
      </w:r>
      <w:r>
        <w:fldChar w:fldCharType="begin"/>
      </w:r>
      <w:r>
        <w:instrText xml:space="preserve"> XE "Allah" </w:instrText>
      </w:r>
      <w:r>
        <w:fldChar w:fldCharType="end"/>
      </w:r>
      <w:r>
        <w:t xml:space="preserve"> we belong and to Him shall we return.”  This short prayer or expression summarizes the attitudes and the teachings that have been described in this chapter.  In short when a believer, says this at the time of loss, it reminds him of the correct attitude and he becomes resigned to the loss.  The complete translation of the verse mentioned in transliteration is:</w:t>
      </w:r>
    </w:p>
    <w:p w:rsidR="00B2045F" w:rsidRDefault="00B2045F"/>
    <w:p w:rsidR="00B2045F" w:rsidRDefault="00B2045F">
      <w:pPr>
        <w:pStyle w:val="Heading4"/>
      </w:pPr>
      <w:r>
        <w:t>And We will try you with some</w:t>
      </w:r>
      <w:r>
        <w:softHyphen/>
        <w:t>thing of fear and hunger, and loss of wealth and lives, and fruits; but give glad tidings to the patient; who, when a misfortune overtakes them, say, 'Surely, to Allah</w:t>
      </w:r>
      <w:r>
        <w:fldChar w:fldCharType="begin"/>
      </w:r>
      <w:r>
        <w:instrText xml:space="preserve"> XE "Allah" </w:instrText>
      </w:r>
      <w:r>
        <w:fldChar w:fldCharType="end"/>
      </w:r>
      <w:r>
        <w:t xml:space="preserve"> we belong and to Him shall we return.'  It is these on whom are blessings from their Lord and mercy, and it is these who are rightly guided (2:156-158).   </w:t>
      </w:r>
    </w:p>
    <w:p w:rsidR="00B2045F" w:rsidRDefault="00B2045F">
      <w:pPr>
        <w:rPr>
          <w:b/>
        </w:rPr>
      </w:pPr>
    </w:p>
    <w:p w:rsidR="00B2045F" w:rsidRDefault="00B2045F">
      <w:r>
        <w:lastRenderedPageBreak/>
        <w:t>This is one of the true forms of fatalism that Islam teaches.  The concept of fatalism, however, has been much distorted in some of the so called Islamic societies.  The blame of that, however, rests with these societies and not Islam.  Islamic concept of fatalism is a sheer statement of facts and there is no irrationality about it.</w:t>
      </w:r>
    </w:p>
    <w:p w:rsidR="00B2045F" w:rsidRDefault="00B2045F">
      <w:r>
        <w:t>A degree of resignation comes in handy in life and is very helpful in mastering this technique of relieving anxiety.  Let me at this point relate a true story which I heard from a Muslim saint.  The name should remain confidential as I do not know whether the parties involved will want such disclosure.  A Muslim saint’s wife was terminally sick and she was in great distress and anxiety.  The saint was very concerned about her and kept on praying for her.  But, the wife was not getting better and her distress continued as she had a strong urge to get better.  However, the wife had very profound love for the saint and invested a lot of trust in him.  She expected a solution from the saint, by a medicine or prayer.  However, the saint had something else to offer.  He had a word of advice.  One day after a discussion of the disease, the wife asked the saint, “Why are you not praying for me, dear</w:t>
      </w:r>
      <w:r w:rsidR="00085E9C">
        <w:t>.”</w:t>
      </w:r>
      <w:r>
        <w:t xml:space="preserve">  The saint replied passionately,  “My dear! I pray for you daily.  Let us hope that Allah grants my prayer and you get better.  However, if God’s decision is otherwise and He intends to call back, then you have to become resigned to it.  God is like a friend, sometimes, He accepts our decision or prayer and sometimes we accept His and resign to His verdict.” The wife got the point and became resigned to whatever may be the outcome of the disease.  The disease continued but now she was very calm and relaxed.  It appeared to the outside eye as if she was not ill any more.  However, the physical illness was still there only her psychological reaction had changed.  She died a peaceful death in a couple of days.  This is the Islamic fool proof technique.  A devout believer is partially resigned to outcome of any of his efforts from the beginning and completely resigned to the outcome once it manifests itself.  His attitude is that of one mentioned in the verse of Bulleh Shah above:</w:t>
      </w:r>
    </w:p>
    <w:p w:rsidR="00B2045F" w:rsidRDefault="00B2045F">
      <w:pPr>
        <w:pStyle w:val="NormalIndent"/>
      </w:pPr>
    </w:p>
    <w:p w:rsidR="00B2045F" w:rsidRDefault="00B2045F">
      <w:pPr>
        <w:pStyle w:val="NormalIndent"/>
      </w:pPr>
      <w:r>
        <w:t>For the gardener, it is only to water the plants, he waters them well.</w:t>
      </w:r>
    </w:p>
    <w:p w:rsidR="00B2045F" w:rsidRDefault="00B2045F">
      <w:pPr>
        <w:pStyle w:val="NormalIndent"/>
      </w:pPr>
      <w:r>
        <w:t>It is for the Master to flower or not to flower, He may or He may not.</w:t>
      </w:r>
    </w:p>
    <w:p w:rsidR="00B2045F" w:rsidRDefault="00B2045F"/>
    <w:p w:rsidR="00B2045F" w:rsidRDefault="00B2045F">
      <w:r>
        <w:t>So even though he tries his reasonable best on all his projects, but is resigned to all possible results.  He accepts the outcome as a decree from God, as he knows that if his friend, God Almighty wanted it otherwise he could have done that despite man’s faulty efforts.</w:t>
      </w:r>
    </w:p>
    <w:p w:rsidR="00B2045F" w:rsidRDefault="00B2045F">
      <w:r>
        <w:t>By practicing these set of principles one is set free from the anxiety of the future.  In the chapter, “When is it too late to change</w:t>
      </w:r>
      <w:r w:rsidR="00085E9C">
        <w:t>,”</w:t>
      </w:r>
      <w:r>
        <w:t xml:space="preserve"> I describe how one gets rid of the agony over the past.  Dr.  Wayne W Dyer writes, “It is very difficult to accomplish anything when you are distressed about the outcome.  When you relax and get peaceful, you become inspired and </w:t>
      </w:r>
      <w:r>
        <w:lastRenderedPageBreak/>
        <w:t>peaceful.”</w:t>
      </w:r>
      <w:r>
        <w:rPr>
          <w:rStyle w:val="EndnoteReference"/>
        </w:rPr>
        <w:endnoteReference w:id="189"/>
      </w:r>
      <w:r>
        <w:t xml:space="preserve">  By setting our soul free from the past and future we are able to concentrate on the present.</w:t>
      </w:r>
    </w:p>
    <w:p w:rsidR="00B2045F" w:rsidRDefault="00B2045F">
      <w:r>
        <w:t>It should however be realized that the mechanism described in this chapter should not be applied in a faulty manner with the resultant minimization in effort of any degree.</w:t>
      </w:r>
    </w:p>
    <w:p w:rsidR="00B2045F" w:rsidRDefault="00B2045F">
      <w:r>
        <w:t>Another component of this technique is the fact that the believer feels reassured in friendship of God.  He realizes that there is an Omnipotent God, Who will help and save him and to Whom he can turn with his prayers.  Indeed many of these prayers are granted.  However, this does not assume that all prayers will be granted.  Because if that be the case then many a men will not be satisfied until God has made gods out of them.  So the relationship in this regards is that of two friends sometimes one yields and sometimes the other.  In this regards resignation comes in handy, that is we yield to the will of Allah despite our desires when His Will becomes apparent.</w:t>
      </w:r>
    </w:p>
    <w:p w:rsidR="00B2045F" w:rsidRDefault="00B2045F"/>
    <w:p w:rsidR="00B2045F" w:rsidRDefault="00B2045F">
      <w:r>
        <w:t>So there are the following parts to the fool proof technique described in this chapter:</w:t>
      </w:r>
    </w:p>
    <w:p w:rsidR="00B2045F" w:rsidRDefault="00B2045F"/>
    <w:p w:rsidR="00B2045F" w:rsidRDefault="00B2045F">
      <w:pPr>
        <w:numPr>
          <w:ilvl w:val="0"/>
          <w:numId w:val="3"/>
        </w:numPr>
      </w:pPr>
      <w:r>
        <w:t>Accepting the inevitable.</w:t>
      </w:r>
    </w:p>
    <w:p w:rsidR="00B2045F" w:rsidRDefault="00B2045F">
      <w:pPr>
        <w:numPr>
          <w:ilvl w:val="0"/>
          <w:numId w:val="3"/>
        </w:numPr>
      </w:pPr>
      <w:r>
        <w:t>Recognition that God allowed the result in the way it manifested, as he could have done it otherwise.  However this component will work only for those who have a sense of friendship with Allah.</w:t>
      </w:r>
    </w:p>
    <w:p w:rsidR="00B2045F" w:rsidRDefault="00B2045F">
      <w:pPr>
        <w:numPr>
          <w:ilvl w:val="0"/>
          <w:numId w:val="3"/>
        </w:numPr>
      </w:pPr>
      <w:r>
        <w:t>All worldly blessings except for righteous deeds are short lived anyhow.</w:t>
      </w:r>
    </w:p>
    <w:p w:rsidR="00B2045F" w:rsidRDefault="00B2045F">
      <w:pPr>
        <w:numPr>
          <w:ilvl w:val="0"/>
          <w:numId w:val="3"/>
        </w:numPr>
      </w:pPr>
      <w:r>
        <w:t>Reassurance that God is there to help us out.</w:t>
      </w:r>
    </w:p>
    <w:p w:rsidR="00B2045F" w:rsidRDefault="00B2045F">
      <w:pPr>
        <w:numPr>
          <w:ilvl w:val="0"/>
          <w:numId w:val="3"/>
        </w:numPr>
      </w:pPr>
      <w:r>
        <w:t>Becoming resigned to the results because of the above reasons even before and especially after the results manifest themselves.</w:t>
      </w:r>
    </w:p>
    <w:p w:rsidR="00B2045F" w:rsidRDefault="00B2045F">
      <w:pPr>
        <w:numPr>
          <w:ilvl w:val="0"/>
          <w:numId w:val="3"/>
        </w:numPr>
      </w:pPr>
      <w:r>
        <w:t>Achieving all the above without compromising effort.</w:t>
      </w:r>
    </w:p>
    <w:p w:rsidR="002279B4" w:rsidRDefault="002279B4" w:rsidP="002279B4"/>
    <w:p w:rsidR="00DE728D" w:rsidRDefault="00DE728D" w:rsidP="00DE728D">
      <w:pPr>
        <w:pStyle w:val="Heading2"/>
        <w:spacing w:after="240"/>
      </w:pPr>
      <w:bookmarkStart w:id="101" w:name="_Toc31635371"/>
      <w:bookmarkStart w:id="102" w:name="_Toc358946641"/>
      <w:r>
        <w:lastRenderedPageBreak/>
        <w:t>ATHEISM LEADS TO NEUROSIS</w:t>
      </w:r>
      <w:bookmarkEnd w:id="101"/>
    </w:p>
    <w:p w:rsidR="00DE728D" w:rsidRDefault="00DE728D" w:rsidP="00DE728D">
      <w:r>
        <w:t>30:37</w:t>
      </w:r>
    </w:p>
    <w:p w:rsidR="00DE728D" w:rsidRDefault="00DE728D" w:rsidP="00DE728D"/>
    <w:p w:rsidR="00DE728D" w:rsidRDefault="00DE728D" w:rsidP="00DE728D">
      <w:r>
        <w:t xml:space="preserve">The distinguished psychiatrist, Dr. Carl Jung, who was a contemporary of Freud and is well known for several contributions in the field, says in the chapter, “Psychotherapists or clergy” of his book, </w:t>
      </w:r>
      <w:r>
        <w:rPr>
          <w:i/>
        </w:rPr>
        <w:t>Modern Man in Search of a Soul</w:t>
      </w:r>
      <w:r>
        <w:t>:</w:t>
      </w:r>
    </w:p>
    <w:p w:rsidR="00DE728D" w:rsidRDefault="00DE728D" w:rsidP="00DE728D">
      <w:pPr>
        <w:pStyle w:val="Heading4"/>
      </w:pPr>
      <w:r>
        <w:t>"During the past thirty years, people from all the civilized countries of the earth have consulted me. I have treated many hundreds of patients.  …  Among all my patients in the second half of life -- to say, over thirty</w:t>
      </w:r>
      <w:r>
        <w:noBreakHyphen/>
        <w:t>five -- there has not been one whose problem in the last resort was not that of finding a religious outlook on life.  It is safe to say that every one of them fell ill because he had lost that which the living religions of every age have given to their followers, and none of them has been really healed who did not regain his religious outlook."</w:t>
      </w:r>
      <w:r>
        <w:rPr>
          <w:rStyle w:val="EndnoteReference"/>
        </w:rPr>
        <w:endnoteReference w:id="190"/>
      </w:r>
    </w:p>
    <w:p w:rsidR="00DE728D" w:rsidRDefault="00DE728D" w:rsidP="00DE728D">
      <w:r>
        <w:t>The famous psychiatrist has declared in no uncertain terms that the origin of all psychiatric problems which will include anxiety, depression and personality disorders lies in moving away from true religious values.</w:t>
      </w:r>
    </w:p>
    <w:p w:rsidR="00DE728D" w:rsidRDefault="00DE728D" w:rsidP="00DE728D">
      <w:r>
        <w:t>I quote from few western witnesses, who noticed this general peaceful attitude in some societies and individuals.  Our first witness is the book Alcohol</w:t>
      </w:r>
      <w:r>
        <w:fldChar w:fldCharType="begin"/>
      </w:r>
      <w:r>
        <w:instrText xml:space="preserve"> XE "Alcohol" </w:instrText>
      </w:r>
      <w:r>
        <w:fldChar w:fldCharType="end"/>
      </w:r>
      <w:r>
        <w:t xml:space="preserve"> Anonymous, some agnostics who converted to spiritualism write, </w:t>
      </w:r>
    </w:p>
    <w:p w:rsidR="00DE728D" w:rsidRDefault="00DE728D" w:rsidP="00DE728D"/>
    <w:p w:rsidR="00DE728D" w:rsidRDefault="00DE728D" w:rsidP="00DE728D">
      <w:pPr>
        <w:pStyle w:val="NormalIndent"/>
      </w:pPr>
      <w:r>
        <w:t>"People of faith have a logi</w:t>
      </w:r>
      <w:r>
        <w:softHyphen/>
        <w:t>cal idea of what life is all about. Actually, we used to have no reasonable conception whatever. We used to amuse ourselves by cynically dissecting spiritual beliefs and practices when we might have observed that many spiritually minded persons of all races, colors, and creeds were demonstrating a degree of stability, happiness and usefulness which we should have sought ourselves."</w:t>
      </w:r>
      <w:r>
        <w:rPr>
          <w:rStyle w:val="EndnoteReference"/>
        </w:rPr>
        <w:endnoteReference w:id="191"/>
      </w:r>
      <w:r>
        <w:t xml:space="preserve">  </w:t>
      </w:r>
    </w:p>
    <w:p w:rsidR="00DE728D" w:rsidRDefault="00DE728D" w:rsidP="00DE728D">
      <w:pPr>
        <w:rPr>
          <w:rFonts w:ascii="Tms Rmn" w:hAnsi="Tms Rmn"/>
        </w:rPr>
      </w:pPr>
    </w:p>
    <w:p w:rsidR="00DE728D" w:rsidRDefault="00DE728D" w:rsidP="00DE728D">
      <w:pPr>
        <w:rPr>
          <w:rFonts w:ascii="Tms Rmn" w:hAnsi="Tms Rmn"/>
        </w:rPr>
      </w:pPr>
      <w:r>
        <w:rPr>
          <w:rFonts w:ascii="Tms Rmn" w:hAnsi="Tms Rmn"/>
        </w:rPr>
        <w:t xml:space="preserve">The writers also explain what lead them to reject spiritual truths.  They say that the reason for this was that instead of taking a balanced view and mostly focusing of the teachings they focused on the weaknesses of some of the religious people.  They write, </w:t>
      </w:r>
    </w:p>
    <w:p w:rsidR="00DE728D" w:rsidRDefault="00DE728D" w:rsidP="00DE728D">
      <w:pPr>
        <w:rPr>
          <w:rFonts w:ascii="Tms Rmn" w:hAnsi="Tms Rmn"/>
        </w:rPr>
      </w:pPr>
    </w:p>
    <w:p w:rsidR="00DE728D" w:rsidRDefault="00DE728D" w:rsidP="00DE728D">
      <w:pPr>
        <w:pStyle w:val="NormalIndent"/>
      </w:pPr>
      <w:r>
        <w:rPr>
          <w:rFonts w:ascii="Tms Rmn" w:hAnsi="Tms Rmn"/>
        </w:rPr>
        <w:t>"</w:t>
      </w:r>
      <w:r>
        <w:t>Instead, we looked at the human defects of these people, and sometimes used their shortcomings as a basis of wholesale condemnation. We talked of in</w:t>
      </w:r>
      <w:r>
        <w:softHyphen/>
        <w:t xml:space="preserve">tolerance, </w:t>
      </w:r>
      <w:r>
        <w:lastRenderedPageBreak/>
        <w:t>while we were intolerant ourselves. We missed the reality and the beauty of the forest because we were diverted by the ugliness of some of its trees. We never gave the spiritual side of life a fair hearing."</w:t>
      </w:r>
      <w:r>
        <w:rPr>
          <w:rStyle w:val="EndnoteReference"/>
        </w:rPr>
        <w:endnoteReference w:id="192"/>
      </w:r>
      <w:r>
        <w:t xml:space="preserve">  </w:t>
      </w:r>
    </w:p>
    <w:p w:rsidR="00DE728D" w:rsidRDefault="00DE728D" w:rsidP="00DE728D"/>
    <w:p w:rsidR="00DE728D" w:rsidRDefault="00DE728D" w:rsidP="00DE728D">
      <w:r>
        <w:t xml:space="preserve">R. V. C. Bodley the author of "Wind in the </w:t>
      </w:r>
      <w:smartTag w:uri="urn:schemas-microsoft-com:office:smarttags" w:element="place">
        <w:r>
          <w:t>Sahara</w:t>
        </w:r>
      </w:smartTag>
      <w:r>
        <w:t>" and "The Messenger" writes about the Arab society:</w:t>
      </w:r>
    </w:p>
    <w:p w:rsidR="00DE728D" w:rsidRDefault="00DE728D" w:rsidP="00DE728D">
      <w:pPr>
        <w:pStyle w:val="NormalIndent"/>
      </w:pPr>
    </w:p>
    <w:p w:rsidR="00DE728D" w:rsidRDefault="00DE728D" w:rsidP="00DE728D">
      <w:pPr>
        <w:pStyle w:val="NormalIndent"/>
      </w:pPr>
      <w:r>
        <w:t xml:space="preserve">"The seven years I spent with the Arabs convinced me that the neurotics, the insane, the drunks of </w:t>
      </w:r>
      <w:smartTag w:uri="urn:schemas-microsoft-com:office:smarttags" w:element="country-region">
        <w:smartTag w:uri="urn:schemas-microsoft-com:office:smarttags" w:element="place">
          <w:r>
            <w:t>America</w:t>
          </w:r>
        </w:smartTag>
      </w:smartTag>
      <w:r>
        <w:t xml:space="preserve"> and </w:t>
      </w:r>
      <w:smartTag w:uri="urn:schemas-microsoft-com:office:smarttags" w:element="place">
        <w:r>
          <w:t>Europe</w:t>
        </w:r>
      </w:smartTag>
      <w:r>
        <w:t xml:space="preserve"> are the product of the hurried and harassed lives we live in our so</w:t>
      </w:r>
      <w:r>
        <w:noBreakHyphen/>
        <w:t>called civilization.</w:t>
      </w:r>
    </w:p>
    <w:p w:rsidR="00DE728D" w:rsidRDefault="00DE728D" w:rsidP="00DE728D">
      <w:pPr>
        <w:pStyle w:val="NormalIndent"/>
      </w:pPr>
      <w:r>
        <w:t xml:space="preserve">As long as I lived in the </w:t>
      </w:r>
      <w:smartTag w:uri="urn:schemas-microsoft-com:office:smarttags" w:element="place">
        <w:r>
          <w:t>Sahara</w:t>
        </w:r>
      </w:smartTag>
      <w:r>
        <w:t xml:space="preserve">, I had no worries. I found there,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Allah</w:t>
          </w:r>
        </w:smartTag>
      </w:smartTag>
      <w:r>
        <w:fldChar w:fldCharType="begin"/>
      </w:r>
      <w:r>
        <w:instrText xml:space="preserve"> XE "Allah" </w:instrText>
      </w:r>
      <w:r>
        <w:fldChar w:fldCharType="end"/>
      </w:r>
      <w:r>
        <w:t>, the serene contentment and physical well</w:t>
      </w:r>
      <w:r>
        <w:noBreakHyphen/>
        <w:t>being that so many of us are seeking with tenseness and despair."</w:t>
      </w:r>
      <w:r>
        <w:rPr>
          <w:rStyle w:val="EndnoteReference"/>
        </w:rPr>
        <w:endnoteReference w:id="193"/>
      </w:r>
    </w:p>
    <w:p w:rsidR="00DE728D" w:rsidRDefault="00DE728D" w:rsidP="00DE728D">
      <w:pPr>
        <w:pStyle w:val="NormalIndent"/>
      </w:pPr>
    </w:p>
    <w:p w:rsidR="00DE728D" w:rsidRDefault="00DE728D" w:rsidP="00DE728D">
      <w:r>
        <w:t>One of the Presidents of the oldest theological seminary in the United, New Brunswick Theological Seminary, Dr.  Joseph R Sizoo writes:</w:t>
      </w:r>
    </w:p>
    <w:p w:rsidR="00DE728D" w:rsidRDefault="00DE728D" w:rsidP="00DE728D">
      <w:pPr>
        <w:rPr>
          <w:rFonts w:ascii="Tms Rmn" w:hAnsi="Tms Rmn"/>
        </w:rPr>
      </w:pPr>
    </w:p>
    <w:p w:rsidR="00DE728D" w:rsidRDefault="00DE728D" w:rsidP="00DE728D">
      <w:pPr>
        <w:pStyle w:val="NormalIndent"/>
      </w:pPr>
      <w:r>
        <w:t>"Years ago, in a day of uncertainty and disillusionment, when my whole life seemed to be overwhelmed by forces beyond my control, one morning quite casually I opened my New Testament and my eyes fell upon this sentence, "He that sent me is with me -- the Father has not left me alone." My life has never been the same since that hour. Everything for me has been forever different after that. I suppose that not a day has passed that I have not repeated it to myself. Many have come to me for counseling during these years, and I have always sent them away with this sustaining sentence. Ever since that hour when my eyes fell upon it, I have lived by this sentence. I have walked with it and I have found in it my peace and strength. To me it is the very essence of religion. It lies at the rock bottom of everything that makes life worth living. It is the Golden Text of my life."</w:t>
      </w:r>
      <w:r>
        <w:rPr>
          <w:rStyle w:val="EndnoteReference"/>
        </w:rPr>
        <w:endnoteReference w:id="194"/>
      </w:r>
    </w:p>
    <w:p w:rsidR="00DE728D" w:rsidRDefault="00DE728D" w:rsidP="00DE728D">
      <w:pPr>
        <w:pStyle w:val="NormalIndent"/>
      </w:pPr>
    </w:p>
    <w:p w:rsidR="00DE728D" w:rsidRDefault="00DE728D" w:rsidP="00DE728D">
      <w:r>
        <w:t>It seems that any reasonable belief in a divine power gives man a certain tranquillity, however, more accurate a concept and closer to truth, the better the overall results.  Negative side effects can arise in only as far as one is removed from the true concept.</w:t>
      </w:r>
    </w:p>
    <w:p w:rsidR="00DE728D" w:rsidRDefault="00DE728D" w:rsidP="00DE728D">
      <w:r>
        <w:lastRenderedPageBreak/>
        <w:t>The final testimony in this regards the common human tendency to pray in time of dire need. There is a common proverb, "There are no atheists in foxholes."  However a prayer at the eleventh hour is less likely to give man a tranquility that the believers enjoy.</w:t>
      </w:r>
    </w:p>
    <w:p w:rsidR="00DE728D" w:rsidRDefault="00DE728D"/>
    <w:p w:rsidR="00B2045F" w:rsidRDefault="00B2045F">
      <w:pPr>
        <w:rPr>
          <w:caps/>
        </w:rPr>
        <w:sectPr w:rsidR="00B2045F" w:rsidSect="003267F8">
          <w:endnotePr>
            <w:numFmt w:val="decimal"/>
          </w:endnotePr>
          <w:type w:val="nextColumn"/>
          <w:pgSz w:w="12240" w:h="15840" w:code="1"/>
          <w:pgMar w:top="2160" w:right="2160" w:bottom="2160" w:left="2160" w:header="864" w:footer="864" w:gutter="0"/>
          <w:cols w:space="720" w:equalWidth="0">
            <w:col w:w="7920"/>
          </w:cols>
        </w:sectPr>
      </w:pPr>
    </w:p>
    <w:p w:rsidR="00AB33FA" w:rsidRDefault="00AB33FA" w:rsidP="00AB33FA">
      <w:pPr>
        <w:pStyle w:val="Heading1"/>
        <w:spacing w:after="240"/>
        <w:rPr>
          <w:caps/>
        </w:rPr>
      </w:pPr>
      <w:bookmarkStart w:id="103" w:name="_Toc31635372"/>
      <w:bookmarkEnd w:id="102"/>
      <w:r>
        <w:rPr>
          <w:caps/>
        </w:rPr>
        <w:lastRenderedPageBreak/>
        <w:t>PART VIII: SPIRITUALITY</w:t>
      </w:r>
      <w:bookmarkEnd w:id="103"/>
      <w:r>
        <w:rPr>
          <w:caps/>
        </w:rPr>
        <w:t xml:space="preserve"> </w:t>
      </w:r>
    </w:p>
    <w:p w:rsidR="00AB33FA" w:rsidRDefault="00AB33FA" w:rsidP="00AB33FA">
      <w:r>
        <w:t>The testimony of existence of God is written on our consciousness, we cannot evade it.</w:t>
      </w:r>
    </w:p>
    <w:p w:rsidR="00AB33FA" w:rsidRDefault="00AB33FA" w:rsidP="00AB33FA">
      <w:r>
        <w:t>The Holy Quran says:</w:t>
      </w:r>
    </w:p>
    <w:p w:rsidR="00AB33FA" w:rsidRDefault="00AB33FA" w:rsidP="00AB33FA">
      <w:r>
        <w:t>“Is he who prays devoutly to Allah in the hours of the night, prostrating himself and standing in prayer and fears the Hereafter and hopes for the mercy of his Lord, like him who is disobedient?  Say, ‘Are those who know equal to those who know not?’  Indeed, only those endowed with understanding will take heed.” (39:10)</w:t>
      </w:r>
    </w:p>
    <w:p w:rsidR="00225E82" w:rsidRDefault="00225E82"/>
    <w:p w:rsidR="00B2045F" w:rsidRDefault="00B2045F">
      <w:pPr>
        <w:pStyle w:val="Heading2"/>
        <w:spacing w:after="240"/>
        <w:sectPr w:rsidR="00B2045F" w:rsidSect="003267F8">
          <w:endnotePr>
            <w:numFmt w:val="decimal"/>
          </w:endnotePr>
          <w:type w:val="nextColumn"/>
          <w:pgSz w:w="12240" w:h="15840" w:code="1"/>
          <w:pgMar w:top="2160" w:right="2160" w:bottom="2160" w:left="2160" w:header="864" w:footer="864" w:gutter="0"/>
          <w:cols w:space="720" w:equalWidth="0">
            <w:col w:w="7920"/>
          </w:cols>
        </w:sectPr>
      </w:pPr>
      <w:bookmarkStart w:id="104" w:name="_Toc358946642"/>
    </w:p>
    <w:p w:rsidR="008116D2" w:rsidRDefault="008116D2" w:rsidP="008116D2">
      <w:pPr>
        <w:pStyle w:val="Heading1"/>
        <w:jc w:val="center"/>
      </w:pPr>
      <w:bookmarkStart w:id="105" w:name="_Toc129149426"/>
      <w:bookmarkStart w:id="106" w:name="_Toc31635373"/>
      <w:bookmarkStart w:id="107" w:name="_Toc358946643"/>
      <w:bookmarkEnd w:id="104"/>
      <w:r>
        <w:lastRenderedPageBreak/>
        <w:t>AL WASSAY AND THE EXPANDING UNIVERSE</w:t>
      </w:r>
      <w:bookmarkEnd w:id="105"/>
      <w:bookmarkEnd w:id="106"/>
    </w:p>
    <w:p w:rsidR="008116D2" w:rsidRDefault="008116D2" w:rsidP="008116D2">
      <w:pPr>
        <w:jc w:val="center"/>
      </w:pPr>
      <w:r>
        <w:t xml:space="preserve">ZIA H </w:t>
      </w:r>
      <w:smartTag w:uri="urn:schemas-microsoft-com:office:smarttags" w:element="PersonName">
        <w:r>
          <w:t>SHAH</w:t>
        </w:r>
      </w:smartTag>
      <w:r>
        <w:t xml:space="preserve"> MD and LUTF </w:t>
      </w:r>
      <w:smartTag w:uri="urn:schemas-microsoft-com:office:smarttags" w:element="City">
        <w:smartTag w:uri="urn:schemas-microsoft-com:office:smarttags" w:element="place">
          <w:r>
            <w:t>UR</w:t>
          </w:r>
        </w:smartTag>
      </w:smartTag>
      <w:r>
        <w:t xml:space="preserve"> REHMAN MD</w:t>
      </w:r>
    </w:p>
    <w:p w:rsidR="008116D2" w:rsidRDefault="008116D2" w:rsidP="008116D2">
      <w:pPr>
        <w:pStyle w:val="Heading4"/>
        <w:rPr>
          <w:lang w:eastAsia="zh-CN"/>
        </w:rPr>
      </w:pPr>
      <w:r>
        <w:t>He is Allah, the creator, the Maker, the Fashioner. His are the most beautiful names. All that is in the heavens and the earth glorifies Him, and He is the Mighty, the Wise. (Al Hashr 59:25)</w:t>
      </w:r>
    </w:p>
    <w:p w:rsidR="008116D2" w:rsidRDefault="00127F05" w:rsidP="008116D2">
      <w:pPr>
        <w:pStyle w:val="Heading4"/>
        <w:rPr>
          <w:rFonts w:ascii="Times New Roman" w:hAnsi="Times New Roman"/>
          <w:sz w:val="24"/>
          <w:szCs w:val="24"/>
        </w:rPr>
      </w:pPr>
      <w:r>
        <w:rPr>
          <w:rFonts w:ascii="Times New Roman" w:hAnsi="Times New Roman"/>
          <w:noProof/>
          <w:sz w:val="24"/>
          <w:szCs w:val="24"/>
        </w:rPr>
        <w:drawing>
          <wp:inline distT="0" distB="0" distL="0" distR="0" wp14:anchorId="23ABD5C2" wp14:editId="12344779">
            <wp:extent cx="2524125" cy="333375"/>
            <wp:effectExtent l="0" t="0" r="9525" b="9525"/>
            <wp:docPr id="43" name="Picture 43" descr="http://www.alislam.org/images/books/revelation/Arabic_P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lislam.org/images/books/revelation/Arabic_Page303.gif"/>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rsidR="008116D2" w:rsidRDefault="008116D2" w:rsidP="008116D2">
      <w:pPr>
        <w:pStyle w:val="Heading4"/>
        <w:rPr>
          <w:szCs w:val="22"/>
        </w:rPr>
      </w:pPr>
      <w:r>
        <w:rPr>
          <w:szCs w:val="22"/>
        </w:rPr>
        <w:t>And the heaven We built with our own powers and indeed We go on expanding it.  (Al Dhariyat 51:48)</w:t>
      </w:r>
    </w:p>
    <w:p w:rsidR="008116D2" w:rsidRDefault="008116D2" w:rsidP="008116D2">
      <w:pPr>
        <w:pStyle w:val="Heading4"/>
      </w:pPr>
      <w:r>
        <w:t>The similitude of those who spend their wealth in the way of Allah is like the similitude of a grain of corn which grows seven ears, in each ear a hundred grains. And Allah multiplies it further for whomsoever He pleases and Allah is Bountiful, All-Knowing.  (Al Baqarah 2:262)</w:t>
      </w:r>
    </w:p>
    <w:p w:rsidR="008116D2" w:rsidRDefault="00127F05" w:rsidP="008116D2">
      <w:pPr>
        <w:jc w:val="center"/>
      </w:pPr>
      <w:r>
        <w:rPr>
          <w:noProof/>
        </w:rPr>
        <w:drawing>
          <wp:inline distT="0" distB="0" distL="0" distR="0" wp14:anchorId="7AA6B82F" wp14:editId="68F4CAFF">
            <wp:extent cx="2990278" cy="1638300"/>
            <wp:effectExtent l="0" t="0" r="635" b="0"/>
            <wp:docPr id="44" name="Picture 44" descr="milky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lky wa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18419" cy="1653718"/>
                    </a:xfrm>
                    <a:prstGeom prst="rect">
                      <a:avLst/>
                    </a:prstGeom>
                    <a:noFill/>
                    <a:ln>
                      <a:noFill/>
                    </a:ln>
                  </pic:spPr>
                </pic:pic>
              </a:graphicData>
            </a:graphic>
          </wp:inline>
        </w:drawing>
      </w:r>
    </w:p>
    <w:p w:rsidR="008116D2" w:rsidRDefault="008116D2" w:rsidP="008116D2">
      <w:r>
        <w:lastRenderedPageBreak/>
        <w:t>The Holy Quran invites mankind to ponder on the universe that He has created.</w:t>
      </w:r>
      <w:r>
        <w:rPr>
          <w:rFonts w:ascii="Arial" w:hAnsi="Arial" w:cs="Arial"/>
          <w:sz w:val="20"/>
        </w:rPr>
        <w:t xml:space="preserve">  </w:t>
      </w:r>
      <w:r>
        <w:t xml:space="preserve">The Quran urges us to reflect on the Laws of Nature, with examples drawn from cosmology, physics, biology and medicine, as signs for all men.  For example the Glorious Quran says, “Do they not then look at the camel, how it is created?  And at the heaven, how it is raised high?  And at the mountains how they are rooted, and at the earth how it is outspread?” (Al-Ghashiyah 88:18-21)  In Sura Rahman He says, “The Gracious God.  He taught the Quran.  He created man, And taught him plain speech.   The sun and the moon run their courses according to a fixed reckoning.   And the stem less plants and the trees humbly submit to His Will.  And the heaven He has raised high and set up the measure. (Al Rahman 55:2-8) </w:t>
      </w:r>
    </w:p>
    <w:p w:rsidR="008116D2" w:rsidRDefault="008116D2" w:rsidP="008116D2">
      <w:r>
        <w:t>The earth on which we live is one of nine planets of a rather mediocre sun when we compare it with what else is out there.  All the planets circle around the sun while at the same time continually spinning on their axes. Our sun around which these nine planets are moving belongs to a galaxy made up of 100 billion other suns; the nearest of these suns is more than four light years away and the most distant 100,000 or more light years. A light year is the distance light travels in a year at the rate of 186,000 miles a second.  The galaxy to which the nine planets and our sun belongs is about 100,000 light years in diameter and viewed from a remote point in space would appear to be a spiral nebula, much like the pictures of spiral nebulae to be seen at any planetarium.</w:t>
      </w:r>
    </w:p>
    <w:p w:rsidR="008116D2" w:rsidRDefault="008116D2" w:rsidP="008116D2">
      <w:r>
        <w:t xml:space="preserve">Edwin Powell Hubble (1889-1953) discovered in 1922–24 that not all nebulae in the sky are part of our galaxy called the Milky Way Galaxy. He found that certain nebulae contain stars called Cepheid variables.  By studying their relative distances, apparent magnitude, and absolute magnitude, Hubble determined that these Cepheids are several hundred thousand light-years away and thus outside the Milky Way system and that the nebulae in which they are located are actually galaxies distinct from the Milky Way. This discovery, announced in 1924, forced astronomers to revise their ideas about the universe or the cosmos. </w:t>
      </w:r>
    </w:p>
    <w:p w:rsidR="008116D2" w:rsidRDefault="008116D2" w:rsidP="008116D2">
      <w:r>
        <w:t>Soon after discovering the existence of these external galaxies, Hubble undertook the task of classifying them according to their shapes (1926) and exploring their stellar contents and brightness patterns. In studying the galaxies, Hubble made his second remarkable discovery—namely, that these galaxies are apparently receding from the Milky Way and that the further away they are, the faster they are receding (1927). The implications of this discovery were immense. The universe, long considered static, was expanding; and, even more remarkably, as Hubble discovered in 1929, the universe was expanding in such a way that the ratio of the speed of the galaxies to their distance is a constant now called Hubble's constant.</w:t>
      </w:r>
    </w:p>
    <w:p w:rsidR="008116D2" w:rsidRDefault="008116D2" w:rsidP="008116D2">
      <w:r>
        <w:t xml:space="preserve">The nearest galaxy to our own galaxy is about 150 million light years away. The most distant is perhaps ten billion light years away. Modern astronomy can locate a billion or more galaxies, each containing billions of flaming suns. Sir James Jeans has written, "The number of stars in the Universe is practically like the number of grains of sand on all the seashores of the world." The present day thought among the experts in cosmology is that there are perhaps more stars than sand particles on all the seashores of the world.  When </w:t>
      </w:r>
      <w:r>
        <w:lastRenderedPageBreak/>
        <w:t>we combine this fact with the observation that each star on the average is approximately a billion times the volume of the earth, we can be only flabbergasted at the expanse of the cosmos.</w:t>
      </w:r>
    </w:p>
    <w:p w:rsidR="008116D2" w:rsidRDefault="008116D2" w:rsidP="008116D2">
      <w:r>
        <w:t xml:space="preserve">The scientists have been able to make these discoveries by using very sophisticated and advanced equipments. In the recent past they came up with a novel idea and implemented it in the calendar year 2006.  They created a very large virtual telescope by combining different telescopes.  This gives a telescope with a virtual diameter of 5,000 miles.  The astronomers used the Very Long Baseline Array, taking observations from several telescopes stretching from </w:t>
      </w:r>
      <w:smartTag w:uri="urn:schemas-microsoft-com:office:smarttags" w:element="State">
        <w:smartTag w:uri="urn:schemas-microsoft-com:office:smarttags" w:element="place">
          <w:r>
            <w:t>Hawaii</w:t>
          </w:r>
        </w:smartTag>
      </w:smartTag>
      <w:r>
        <w:t xml:space="preserve"> to the </w:t>
      </w:r>
      <w:smartTag w:uri="urn:schemas-microsoft-com:office:smarttags" w:element="place">
        <w:r>
          <w:t>Virgin Islands</w:t>
        </w:r>
      </w:smartTag>
      <w:r>
        <w:t xml:space="preserve">.  With the help of this virtual telescope they have measured the distance to the nearest spiral arm (astronomical name: W3OH) and it turns out to be about 36,000,000,000,000,000 miles. </w:t>
      </w:r>
    </w:p>
    <w:p w:rsidR="008116D2" w:rsidRDefault="008116D2" w:rsidP="008116D2">
      <w:r>
        <w:t>Hazrat Mirza Tahir Ahmad Khaliatul Masih the IV wrote in his book Revelation, Rationality, Knowledge and Truth:</w:t>
      </w:r>
    </w:p>
    <w:p w:rsidR="008116D2" w:rsidRDefault="008116D2" w:rsidP="008116D2">
      <w:pPr>
        <w:pStyle w:val="NormalIndent"/>
      </w:pPr>
      <w:r>
        <w:t xml:space="preserve">“At the time the Holy Quran was revealed, the human understanding of the nature of the cosmos and the movement or the stillness of the heavenly bodies was extremely primitive and obscure. This is no longer the case, as our knowledge of the universe has considerably advanced and expanded by the present age. </w:t>
      </w:r>
    </w:p>
    <w:p w:rsidR="008116D2" w:rsidRDefault="008116D2" w:rsidP="008116D2">
      <w:pPr>
        <w:pStyle w:val="NormalIndent"/>
      </w:pPr>
      <w:r>
        <w:t>Some of the theories relating to the creation of the universe have been verified as facts, whereas some others are still being explored. The concept of the expanding universe belongs to the former category, and has been universally accepted by the scientific community as 'fact</w:t>
      </w:r>
      <w:r w:rsidR="00085E9C">
        <w:t>.’</w:t>
      </w:r>
      <w:r>
        <w:t xml:space="preserve"> This discovery was first made by Edwin Hubble in the 1920s. Yet some thirteen centuries before this, it was clearly mentioned in the Quran in Sura Dhariyat:</w:t>
      </w:r>
    </w:p>
    <w:p w:rsidR="008116D2" w:rsidRDefault="00127F05" w:rsidP="008116D2">
      <w:pPr>
        <w:pStyle w:val="NormalIndent"/>
        <w:jc w:val="center"/>
        <w:rPr>
          <w:rFonts w:ascii="Times New Roman" w:hAnsi="Times New Roman"/>
          <w:sz w:val="24"/>
          <w:szCs w:val="24"/>
        </w:rPr>
      </w:pPr>
      <w:r>
        <w:rPr>
          <w:rFonts w:ascii="Times New Roman" w:hAnsi="Times New Roman"/>
          <w:noProof/>
          <w:sz w:val="24"/>
          <w:szCs w:val="24"/>
        </w:rPr>
        <w:drawing>
          <wp:inline distT="0" distB="0" distL="0" distR="0" wp14:anchorId="121C9672" wp14:editId="6DC445EA">
            <wp:extent cx="2524125" cy="333375"/>
            <wp:effectExtent l="0" t="0" r="9525" b="9525"/>
            <wp:docPr id="45" name="Picture 45" descr="http://www.alislam.org/images/books/revelation/Arabic_P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lislam.org/images/books/revelation/Arabic_Page303.gif"/>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rsidR="008116D2" w:rsidRDefault="008116D2" w:rsidP="008116D2">
      <w:pPr>
        <w:pStyle w:val="NormalIndent"/>
      </w:pPr>
      <w:r>
        <w:t xml:space="preserve">And the heaven We built with </w:t>
      </w:r>
      <w:r>
        <w:rPr>
          <w:i/>
          <w:iCs/>
        </w:rPr>
        <w:t>Our own</w:t>
      </w:r>
      <w:r>
        <w:t xml:space="preserve"> powers (</w:t>
      </w:r>
      <w:r>
        <w:rPr>
          <w:i/>
          <w:iCs/>
        </w:rPr>
        <w:t>aydin</w:t>
      </w:r>
      <w:r>
        <w:t>) and indeed We go on expanding it (</w:t>
      </w:r>
      <w:r>
        <w:rPr>
          <w:i/>
          <w:iCs/>
        </w:rPr>
        <w:t>musi'un</w:t>
      </w:r>
      <w:r>
        <w:t>).</w:t>
      </w:r>
    </w:p>
    <w:p w:rsidR="008116D2" w:rsidRDefault="008116D2" w:rsidP="008116D2">
      <w:pPr>
        <w:pStyle w:val="NormalIndent"/>
      </w:pPr>
      <w:r>
        <w:t>It should be remembered that the concept of the continuous expansion of the universe is exclusive to the Quran. No other Divine scriptures even remotely hint at it.”</w:t>
      </w:r>
      <w:r>
        <w:rPr>
          <w:rStyle w:val="EndnoteReference"/>
        </w:rPr>
        <w:endnoteReference w:id="195"/>
      </w:r>
      <w:r>
        <w:t xml:space="preserve"> </w:t>
      </w:r>
    </w:p>
    <w:p w:rsidR="008116D2" w:rsidRDefault="008116D2" w:rsidP="008116D2">
      <w:r>
        <w:t xml:space="preserve">Now we turn from the magnitude of the Cosmos to the minute subatomic level which is the stage of Quantum Physics. All matter is composed of infinitesimal small particles.  Matter is composed of millions and millions of small molecules. A molecule consists of two or more atoms and an atom has one or more electrons revolving around a nucleus of one or more protons. These billions of stars, our sun, the earth and all material bodies as well as the atoms of which they are composed, are all made of the similar smaller particles. Science describes this basic element as energy. It is known that atoms are miniature solar </w:t>
      </w:r>
      <w:r>
        <w:lastRenderedPageBreak/>
        <w:t>systems with electrons spinning at tremendous speeds around a nucleus of pro</w:t>
      </w:r>
      <w:r>
        <w:softHyphen/>
        <w:t xml:space="preserve">tons. The detail and organization is mind boggling even at this quantum level.  Talking at the Nobel Banquet on December 10, 1979 Doctor Abdus Salam quoted from the Holy Quran from Sura Mulk, </w:t>
      </w:r>
    </w:p>
    <w:p w:rsidR="008116D2" w:rsidRDefault="00127F05" w:rsidP="008116D2">
      <w:pPr>
        <w:jc w:val="center"/>
        <w:rPr>
          <w:rFonts w:ascii="Times New Roman" w:eastAsia="SimSun" w:hAnsi="Times New Roman"/>
          <w:sz w:val="24"/>
          <w:szCs w:val="24"/>
          <w:lang w:eastAsia="zh-CN"/>
        </w:rPr>
      </w:pPr>
      <w:r>
        <w:rPr>
          <w:rFonts w:ascii="Times New Roman" w:eastAsia="SimSun" w:hAnsi="Times New Roman"/>
          <w:noProof/>
          <w:sz w:val="24"/>
          <w:szCs w:val="24"/>
        </w:rPr>
        <w:drawing>
          <wp:inline distT="0" distB="0" distL="0" distR="0" wp14:anchorId="1DBB0C2F" wp14:editId="2BCF2963">
            <wp:extent cx="2324100" cy="952500"/>
            <wp:effectExtent l="0" t="0" r="0" b="0"/>
            <wp:docPr id="46" name="Picture 46" descr="http://www3.alislam.org/verses/067-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3.alislam.org/verses/067-004.gif"/>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324100" cy="952500"/>
                    </a:xfrm>
                    <a:prstGeom prst="rect">
                      <a:avLst/>
                    </a:prstGeom>
                    <a:noFill/>
                    <a:ln>
                      <a:noFill/>
                    </a:ln>
                  </pic:spPr>
                </pic:pic>
              </a:graphicData>
            </a:graphic>
          </wp:inline>
        </w:drawing>
      </w:r>
    </w:p>
    <w:p w:rsidR="008116D2" w:rsidRDefault="00127F05" w:rsidP="008116D2">
      <w:pPr>
        <w:jc w:val="center"/>
        <w:rPr>
          <w:rFonts w:ascii="Times New Roman" w:eastAsia="SimSun" w:hAnsi="Times New Roman"/>
          <w:sz w:val="24"/>
          <w:szCs w:val="24"/>
          <w:lang w:eastAsia="zh-CN"/>
        </w:rPr>
      </w:pPr>
      <w:r>
        <w:rPr>
          <w:rFonts w:ascii="Times New Roman" w:eastAsia="SimSun" w:hAnsi="Times New Roman"/>
          <w:noProof/>
          <w:sz w:val="24"/>
          <w:szCs w:val="24"/>
        </w:rPr>
        <w:drawing>
          <wp:inline distT="0" distB="0" distL="0" distR="0" wp14:anchorId="45738B4A" wp14:editId="7CB364EE">
            <wp:extent cx="2295525" cy="590550"/>
            <wp:effectExtent l="0" t="0" r="9525" b="0"/>
            <wp:docPr id="47" name="Picture 47" descr="http://www3.alislam.org/verses/067-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3.alislam.org/verses/067-005.gif"/>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295525" cy="590550"/>
                    </a:xfrm>
                    <a:prstGeom prst="rect">
                      <a:avLst/>
                    </a:prstGeom>
                    <a:noFill/>
                    <a:ln>
                      <a:noFill/>
                    </a:ln>
                  </pic:spPr>
                </pic:pic>
              </a:graphicData>
            </a:graphic>
          </wp:inline>
        </w:drawing>
      </w:r>
    </w:p>
    <w:p w:rsidR="008116D2" w:rsidRDefault="008116D2" w:rsidP="008116D2">
      <w:r>
        <w:rPr>
          <w:rFonts w:eastAsia="SimSun"/>
          <w:lang w:eastAsia="zh-CN"/>
        </w:rPr>
        <w:t>Allah has created seven heavens in harmony. No incongruity can you see in the creation of the Gracious God. Then look again. Do you see any flaw? Aye, look again, and yet again, your sight will only return to you dazzled and fatigued, having seen no incongruity.</w:t>
      </w:r>
      <w:r>
        <w:rPr>
          <w:rFonts w:eastAsia="SimSun"/>
          <w:sz w:val="24"/>
          <w:szCs w:val="24"/>
          <w:lang w:eastAsia="zh-CN"/>
        </w:rPr>
        <w:t xml:space="preserve"> </w:t>
      </w:r>
      <w:r>
        <w:t xml:space="preserve"> (Al Mulk 67:4-5)  Having quoted the verse he said, “This in effect is, the faith of all physicists, the deeper we seek, the more is our wonder excited, the more is the dazzlement of our gaze.”</w:t>
      </w:r>
      <w:r>
        <w:rPr>
          <w:rStyle w:val="EndnoteReference"/>
        </w:rPr>
        <w:endnoteReference w:id="196"/>
      </w:r>
    </w:p>
    <w:p w:rsidR="008116D2" w:rsidRDefault="008116D2" w:rsidP="008116D2">
      <w:r>
        <w:t>The scientists are now beginning to find that there is a unity in the building blocks at the subatomic level despite the numerous types of subatomic particles that are now known when we look at level higher then the most basic.  This concept is described in the string theory.  According to the string theory the subatomic particles may behave as tiny one-dimensional “string like” entities rather than the more conventional approach in which they are modeled as zero-dimensional point particles. The theory envisions that a string undergoing a particular mode of vibration corresponds to a particle with definite properties such as mass and charge. This theory may have the potential to incorporate all four of nature's forces—gravity, electromagnetism, strong force, and weak force—and all types of matter in a single quantum mechanical framework, suggesting that it might be the long-sought unified field theory, where all mass and all forms of energy have their origin from one source.  There is a oneness in the physical world be it the study of the inanimate or the animal and the plant kingdom that points to One Creator and one unifying principle.  In the words of the Glorious Quran,</w:t>
      </w:r>
    </w:p>
    <w:p w:rsidR="008116D2" w:rsidRDefault="008116D2" w:rsidP="008116D2">
      <w:pPr>
        <w:pStyle w:val="Heading4"/>
        <w:pBdr>
          <w:top w:val="none" w:sz="0" w:space="0" w:color="auto"/>
          <w:left w:val="none" w:sz="0" w:space="0" w:color="auto"/>
          <w:bottom w:val="none" w:sz="0" w:space="0" w:color="auto"/>
          <w:right w:val="none" w:sz="0" w:space="0" w:color="auto"/>
        </w:pBdr>
      </w:pPr>
      <w:r>
        <w:t>If there had been in the heavens and the earth other gods besides Allah, then surely both would have gone to ruin. Glorified then be Allah, the Lord of the Throne, far above what they attribute to Him. (Al Anbiyya  21:23)</w:t>
      </w:r>
    </w:p>
    <w:p w:rsidR="008116D2" w:rsidRDefault="008116D2" w:rsidP="008116D2">
      <w:pPr>
        <w:rPr>
          <w:rFonts w:ascii="Arial" w:hAnsi="Arial" w:cs="Arial"/>
          <w:sz w:val="20"/>
        </w:rPr>
      </w:pPr>
      <w:r>
        <w:t xml:space="preserve">Now visualize the Cosmos as far as one can conceive it. It is of a magnitude that is overwhelming and of subatomic minuteness that is completely inconceivable. All the parts </w:t>
      </w:r>
      <w:r>
        <w:lastRenderedPageBreak/>
        <w:t>are made of the same thing. They are all in unceasing activity and all activities are so ordered that they form a very well organized complete universe.</w:t>
      </w:r>
    </w:p>
    <w:p w:rsidR="008116D2" w:rsidRDefault="008116D2" w:rsidP="008116D2">
      <w:r>
        <w:t>The mass is convertible to energy and different forms of energy are convertible to each other.  For example, Dr Abdus Salam proposed the electroweak theory, which explains the unity of the weak nuclear force and electromagnetism.  He was the co recipient with Steven Weinberg and Sheldon Lee Glashow of the 1979 Nobel Prize for Physics for this work.</w:t>
      </w:r>
    </w:p>
    <w:p w:rsidR="008116D2" w:rsidRDefault="008116D2" w:rsidP="008116D2">
      <w:r>
        <w:t>The conversion of mass to energy is described by the equation worked out by Einstein, namely E = mc</w:t>
      </w:r>
      <w:r>
        <w:rPr>
          <w:vertAlign w:val="superscript"/>
        </w:rPr>
        <w:t>2</w:t>
      </w:r>
      <w:r>
        <w:t>.  This relationship or equation is now re</w:t>
      </w:r>
      <w:r>
        <w:softHyphen/>
        <w:t>garded as the foundation of theoretical physics and modern tech</w:t>
      </w:r>
      <w:r>
        <w:softHyphen/>
        <w:t xml:space="preserve">nology, and thanks to the present media, this equation has risen to the level of common knowledge.  Here ‘E’ is the energy and ‘m’ is the mass and ‘c’ is the speed of light.   As an inference from this equation even a small amount of mass has a very large energy, given the extremely high speed of light.  Every gram of matter (of any kind) has stored within it the equivalent of 25,000,000 kilowatt hours of energy.  </w:t>
      </w:r>
    </w:p>
    <w:p w:rsidR="008116D2" w:rsidRDefault="00127F05" w:rsidP="008116D2">
      <w:pPr>
        <w:jc w:val="center"/>
      </w:pPr>
      <w:r>
        <w:rPr>
          <w:noProof/>
        </w:rPr>
        <w:drawing>
          <wp:inline distT="0" distB="0" distL="0" distR="0" wp14:anchorId="0933F081" wp14:editId="289E4A06">
            <wp:extent cx="1828800" cy="1724025"/>
            <wp:effectExtent l="0" t="0" r="0" b="9525"/>
            <wp:docPr id="48" name="Picture 48" descr="mushroomcloud-3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ushroomcloud-370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1724025"/>
                    </a:xfrm>
                    <a:prstGeom prst="rect">
                      <a:avLst/>
                    </a:prstGeom>
                    <a:noFill/>
                    <a:ln>
                      <a:noFill/>
                    </a:ln>
                  </pic:spPr>
                </pic:pic>
              </a:graphicData>
            </a:graphic>
          </wp:inline>
        </w:drawing>
      </w:r>
    </w:p>
    <w:p w:rsidR="008116D2" w:rsidRDefault="008116D2" w:rsidP="008116D2">
      <w:pPr>
        <w:rPr>
          <w:szCs w:val="22"/>
        </w:rPr>
      </w:pPr>
      <w:r>
        <w:t>In other words, the Cosmos, or every material thing in it, is made of energy.  There is enough energy in the atoms of a cup of water to light a large city for a year.  With this paradigm, when we examine the total energy in the universe the amount is mind boggling.  Such huge amount of energy did not come from “nothingness” or “nowhere</w:t>
      </w:r>
      <w:r w:rsidR="00085E9C">
        <w:t>.”</w:t>
      </w:r>
      <w:r>
        <w:t xml:space="preserve">  The source of cosmic energy is outside the confines of the physical Universe. Certainly there was no energy in the physical Universe prior to its cre</w:t>
      </w:r>
      <w:r>
        <w:softHyphen/>
        <w:t>ation.  There was emptiness or hollowness, or was it?  How could there be anything without a source without a creator?  Allah is the creator of all this energy and all that proceeded from that energy.  He is the Alpha and the Omega.  According to the Holy Quran, “</w:t>
      </w:r>
      <w:r>
        <w:rPr>
          <w:szCs w:val="22"/>
        </w:rPr>
        <w:t>He is the Originator of the heavens and the earth. When He decrees a thing, He only says to it, 'Be,' and it is.”  (Al-Baqarah 2:118)  He is the First Cause of all causes.</w:t>
      </w:r>
    </w:p>
    <w:p w:rsidR="008116D2" w:rsidRDefault="008116D2" w:rsidP="008116D2">
      <w:r>
        <w:t>The universe is not dead and did not come from nothingness.  Therefore, there is an Intelligence there, and it is all pervading and overwhelming.  At least one purpose, possibly the major or the only purpose of human life is to achieve harmony with that Intelli</w:t>
      </w:r>
      <w:r>
        <w:softHyphen/>
        <w:t xml:space="preserve">gence.  Striving in the right direction for harmony and accord with that Intelligence ought to be a source of peace for the human mind and soul.  It is desirable to affect that </w:t>
      </w:r>
      <w:r>
        <w:lastRenderedPageBreak/>
        <w:t>accord.  The human race, then, is not alone in the universe.  For untold ages man has felt an awareness of that Intelligence.  Belief in it is the one point where all monotheistic re</w:t>
      </w:r>
      <w:r>
        <w:softHyphen/>
        <w:t xml:space="preserve">ligions agree.  It has been called by many names.  Many call it Allah or God.  He has numerous attributes.  He is Allah, the creator, the Maker, the Fashioner. His are the most beautiful names. All that is in the heavens and the earth glorifies Him, and He is the Mighty, the Wise. (Al Hashr 59:25)  He is also Al Wassay, the one who expands the universe, Al Raheem or Al Sameeh who listens to the prayers and Al Razak one Who is Provident and provides the provisions. </w:t>
      </w:r>
    </w:p>
    <w:p w:rsidR="008116D2" w:rsidRDefault="008116D2" w:rsidP="008116D2">
      <w:pPr>
        <w:overflowPunct/>
        <w:autoSpaceDE/>
        <w:adjustRightInd/>
        <w:jc w:val="left"/>
      </w:pPr>
      <w:r>
        <w:t xml:space="preserve">As we reflect on the attribute of God Al Wassay and then direct our attention towards the attribute Al Raheem and Al Razak, it expands our horizons.  In Sura Baqarah we read, </w:t>
      </w:r>
    </w:p>
    <w:p w:rsidR="008116D2" w:rsidRDefault="008116D2" w:rsidP="008116D2">
      <w:pPr>
        <w:pStyle w:val="Heading4"/>
        <w:pBdr>
          <w:top w:val="none" w:sz="0" w:space="0" w:color="auto"/>
          <w:left w:val="none" w:sz="0" w:space="0" w:color="auto"/>
          <w:bottom w:val="none" w:sz="0" w:space="0" w:color="auto"/>
          <w:right w:val="none" w:sz="0" w:space="0" w:color="auto"/>
        </w:pBdr>
        <w:rPr>
          <w:szCs w:val="22"/>
        </w:rPr>
      </w:pPr>
      <w:r>
        <w:t>The similitude of those who spend their wealth in the way of Allah is like the similitude of a grain of corn which grows seven ears, in each ear a hundred grains. And Allah multiplies it further for whomsoever He pleases and Allah is Bountiful, All-Knowing.  (Al Baqarah 2:262)</w:t>
      </w:r>
    </w:p>
    <w:p w:rsidR="008116D2" w:rsidRDefault="008116D2" w:rsidP="008116D2">
      <w:pPr>
        <w:overflowPunct/>
        <w:autoSpaceDE/>
        <w:adjustRightInd/>
        <w:jc w:val="center"/>
        <w:rPr>
          <w:szCs w:val="22"/>
        </w:rPr>
      </w:pPr>
      <w:r>
        <w:rPr>
          <w:szCs w:val="22"/>
        </w:rPr>
        <w:t xml:space="preserve"> </w:t>
      </w:r>
      <w:r>
        <w:rPr>
          <w:szCs w:val="22"/>
        </w:rPr>
        <w:tab/>
        <w:t xml:space="preserve"> </w:t>
      </w:r>
      <w:r w:rsidR="00127F05">
        <w:rPr>
          <w:noProof/>
          <w:szCs w:val="22"/>
        </w:rPr>
        <w:drawing>
          <wp:inline distT="0" distB="0" distL="0" distR="0" wp14:anchorId="4B573D27" wp14:editId="6CD1D9CE">
            <wp:extent cx="2419350" cy="2295525"/>
            <wp:effectExtent l="0" t="0" r="0" b="9525"/>
            <wp:docPr id="50" name="Picture 50" descr="co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rn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19350" cy="2295525"/>
                    </a:xfrm>
                    <a:prstGeom prst="rect">
                      <a:avLst/>
                    </a:prstGeom>
                    <a:noFill/>
                    <a:ln>
                      <a:noFill/>
                    </a:ln>
                  </pic:spPr>
                </pic:pic>
              </a:graphicData>
            </a:graphic>
          </wp:inline>
        </w:drawing>
      </w:r>
    </w:p>
    <w:p w:rsidR="008116D2" w:rsidRDefault="008116D2" w:rsidP="008116D2">
      <w:pPr>
        <w:overflowPunct/>
        <w:autoSpaceDE/>
        <w:adjustRightInd/>
        <w:jc w:val="left"/>
        <w:rPr>
          <w:szCs w:val="22"/>
        </w:rPr>
      </w:pPr>
      <w:r>
        <w:rPr>
          <w:szCs w:val="22"/>
        </w:rPr>
        <w:t>In this analogy God has promised a multiple of 700 times when He returns a favor.  However, He says that He may deliver much more if He so pleases.  The testimony that we see in the physical world at an atomic level is that God yields an amazing multiple of speed of light squared for yield of energy from mass, E= mc</w:t>
      </w:r>
      <w:r>
        <w:rPr>
          <w:szCs w:val="22"/>
          <w:vertAlign w:val="superscript"/>
        </w:rPr>
        <w:t>2</w:t>
      </w:r>
      <w:r>
        <w:rPr>
          <w:szCs w:val="22"/>
        </w:rPr>
        <w:t>.  If such can be the return in the physical world, do we see any evidence of such yield in the spiritual world.  Yes, indeed we do!  We see that in the life history of the Holy Prophet Muhammad may the choicest blessings of God be on him and in the life of the Promised Messiah may peace be upon him.  Promised Messiah giving testimony about his life, says in a verse:</w:t>
      </w:r>
    </w:p>
    <w:p w:rsidR="008116D2" w:rsidRDefault="00127F05" w:rsidP="008116D2">
      <w:pPr>
        <w:overflowPunct/>
        <w:autoSpaceDE/>
        <w:adjustRightInd/>
        <w:jc w:val="left"/>
        <w:rPr>
          <w:szCs w:val="22"/>
        </w:rPr>
      </w:pPr>
      <w:r>
        <w:rPr>
          <w:noProof/>
          <w:szCs w:val="22"/>
        </w:rPr>
        <w:drawing>
          <wp:inline distT="0" distB="0" distL="0" distR="0" wp14:anchorId="499DAF78" wp14:editId="41615D58">
            <wp:extent cx="4876800" cy="685800"/>
            <wp:effectExtent l="0" t="0" r="0" b="0"/>
            <wp:docPr id="51" name="Picture 51" descr="ik%20q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k%20qatr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76800" cy="685800"/>
                    </a:xfrm>
                    <a:prstGeom prst="rect">
                      <a:avLst/>
                    </a:prstGeom>
                    <a:noFill/>
                    <a:ln>
                      <a:noFill/>
                    </a:ln>
                  </pic:spPr>
                </pic:pic>
              </a:graphicData>
            </a:graphic>
          </wp:inline>
        </w:drawing>
      </w:r>
    </w:p>
    <w:p w:rsidR="008116D2" w:rsidRDefault="008116D2" w:rsidP="008116D2">
      <w:pPr>
        <w:overflowPunct/>
        <w:autoSpaceDE/>
        <w:adjustRightInd/>
        <w:jc w:val="left"/>
        <w:rPr>
          <w:szCs w:val="22"/>
        </w:rPr>
      </w:pPr>
      <w:r>
        <w:rPr>
          <w:szCs w:val="22"/>
        </w:rPr>
        <w:lastRenderedPageBreak/>
        <w:t xml:space="preserve"> “God’s blessings transformed a drop of water into a river.  Such was the measure of his blessings on me!”</w:t>
      </w:r>
    </w:p>
    <w:p w:rsidR="008116D2" w:rsidRDefault="008116D2" w:rsidP="008116D2">
      <w:pPr>
        <w:overflowPunct/>
        <w:autoSpaceDE/>
        <w:adjustRightInd/>
        <w:jc w:val="left"/>
        <w:rPr>
          <w:szCs w:val="22"/>
        </w:rPr>
      </w:pPr>
      <w:r>
        <w:rPr>
          <w:szCs w:val="22"/>
        </w:rPr>
        <w:t>God not only promises expansion in the financial means of the one who spends in His way but also promises peace of mind and serenity in return that human soul is constantly striving for.</w:t>
      </w:r>
    </w:p>
    <w:p w:rsidR="008116D2" w:rsidRDefault="008116D2" w:rsidP="008116D2">
      <w:pPr>
        <w:pStyle w:val="Heading4"/>
        <w:pBdr>
          <w:top w:val="none" w:sz="0" w:space="0" w:color="auto"/>
          <w:left w:val="none" w:sz="0" w:space="0" w:color="auto"/>
          <w:bottom w:val="none" w:sz="0" w:space="0" w:color="auto"/>
          <w:right w:val="none" w:sz="0" w:space="0" w:color="auto"/>
        </w:pBdr>
      </w:pPr>
      <w:r>
        <w:t>Those who spend their wealth by night and day, secretly and openly, have their reward with their Lord; on them shall come no fear, nor shall they grieve.  (Al Baqarah 2:275)</w:t>
      </w:r>
    </w:p>
    <w:p w:rsidR="008116D2" w:rsidRDefault="008116D2" w:rsidP="008116D2">
      <w:pPr>
        <w:overflowPunct/>
        <w:autoSpaceDE/>
        <w:adjustRightInd/>
        <w:jc w:val="left"/>
        <w:rPr>
          <w:rFonts w:ascii="Times New Roman" w:hAnsi="Times New Roman"/>
          <w:sz w:val="24"/>
          <w:szCs w:val="24"/>
        </w:rPr>
      </w:pPr>
      <w:r>
        <w:rPr>
          <w:rFonts w:ascii="Times New Roman" w:hAnsi="Times New Roman"/>
          <w:sz w:val="24"/>
          <w:szCs w:val="24"/>
        </w:rPr>
        <w:t xml:space="preserve">We need to imprint the picture of expanding universe; the growing corn field and the massive energy trapped in small amount of mass </w:t>
      </w:r>
      <w:r>
        <w:rPr>
          <w:szCs w:val="22"/>
        </w:rPr>
        <w:t>E= mc</w:t>
      </w:r>
      <w:r>
        <w:rPr>
          <w:szCs w:val="22"/>
          <w:vertAlign w:val="superscript"/>
        </w:rPr>
        <w:t>2</w:t>
      </w:r>
      <w:r>
        <w:rPr>
          <w:rFonts w:ascii="Times New Roman" w:hAnsi="Times New Roman"/>
          <w:sz w:val="24"/>
          <w:szCs w:val="24"/>
        </w:rPr>
        <w:t>, in our minds and reflect on it from time to time.  This will lead to better understanding of the attribute Al Wassay and Al Razak of Allah the Almighty and will create generosity of spirit.  This could result in a lasting and profound effect on our souls and we would acquire the mindset of abundance rather than that of miserliness or greed. May the blessings of Allah be with all of us.</w:t>
      </w:r>
    </w:p>
    <w:p w:rsidR="008116D2" w:rsidRDefault="008116D2" w:rsidP="008116D2"/>
    <w:p w:rsidR="008116D2" w:rsidRDefault="008116D2" w:rsidP="008116D2"/>
    <w:p w:rsidR="00097F20" w:rsidRDefault="00097F20" w:rsidP="00C57F70">
      <w:pPr>
        <w:pStyle w:val="Heading2"/>
        <w:spacing w:after="240"/>
      </w:pPr>
      <w:bookmarkStart w:id="108" w:name="_Toc31635374"/>
      <w:r>
        <w:lastRenderedPageBreak/>
        <w:t xml:space="preserve">ATTRIBUTES OF </w:t>
      </w:r>
      <w:smartTag w:uri="urn:schemas-microsoft-com:office:smarttags" w:element="State">
        <w:smartTag w:uri="urn:schemas-microsoft-com:office:smarttags" w:element="place">
          <w:r>
            <w:t>AL</w:t>
          </w:r>
        </w:smartTag>
      </w:smartTag>
      <w:r>
        <w:t>LAH</w:t>
      </w:r>
      <w:r w:rsidR="00A87C6B">
        <w:t xml:space="preserve"> ESPECIALLY RAHMANIYYAT AND RAHE</w:t>
      </w:r>
      <w:r w:rsidR="00A52381">
        <w:t>E</w:t>
      </w:r>
      <w:r w:rsidR="00A87C6B">
        <w:t>MIYYAT</w:t>
      </w:r>
      <w:bookmarkEnd w:id="108"/>
    </w:p>
    <w:p w:rsidR="00097F20" w:rsidRDefault="00097F20" w:rsidP="00AA574C">
      <w:pPr>
        <w:pStyle w:val="Heading4"/>
      </w:pPr>
      <w:r>
        <w:t>Allah - there is no god save Him, the Living, the Self-Subsisting and All-Sustaining. Slumber seizes Him not, nor sleep. To Him belongs whatsoever is in the heavens and whatsoever is in the earth. Who is he that dare intercede with Him save by His permission? He knows what is before them and what is behind them; and they encompass nothing of His knowledge except what He pleases. His knowledge extends over the heavens and the earth; and the care of them wearies Him not; and He is the High, the Great.</w:t>
      </w:r>
      <w:r w:rsidR="00AA574C">
        <w:t xml:space="preserve">  (Al Baqarah 2:256)</w:t>
      </w:r>
    </w:p>
    <w:p w:rsidR="008E32BF" w:rsidRPr="008E32BF" w:rsidRDefault="008E32BF" w:rsidP="008E32BF">
      <w:pPr>
        <w:pStyle w:val="Heading4"/>
      </w:pPr>
      <w:r w:rsidRPr="006E7A42">
        <w:t>Proclaim: He is Allah, the Single; Allah, the Self Existing and Besought of all. He begets not, nor is He begotten; and there is none like unto Him (112:2-5).</w:t>
      </w:r>
    </w:p>
    <w:p w:rsidR="00CC218A" w:rsidRDefault="00CC218A" w:rsidP="00C23486">
      <w:pPr>
        <w:pStyle w:val="Heading4"/>
      </w:pPr>
      <w:r w:rsidRPr="00CC218A">
        <w:t>He is Allah and there is no god beside Him, the Knower of the unseen and the seen. He is the Gracious, the Merciful.</w:t>
      </w:r>
      <w:r>
        <w:t xml:space="preserve">  </w:t>
      </w:r>
      <w:r w:rsidRPr="00CC218A">
        <w:t>He is Allah and there is no god beside Him, the Sovereign, the Holy One, the Source of peace, the Bestower of security, the Protector, the Mighty, the Subduer, the Exalted. Holy is Allah, far above that which they associate with Him.</w:t>
      </w:r>
      <w:r>
        <w:t xml:space="preserve">  </w:t>
      </w:r>
      <w:r w:rsidRPr="00CC218A">
        <w:t>He is Allah, the creator, the Maker, the Fashioner. His are the most beautiful names. All that is in the heavens and the earth glorifies Him, and He is the Mighty, the Wise.</w:t>
      </w:r>
      <w:r>
        <w:t xml:space="preserve">  Al Hashr 59:23-25</w:t>
      </w:r>
    </w:p>
    <w:p w:rsidR="00C23486" w:rsidRDefault="00C23486" w:rsidP="00C23486">
      <w:r>
        <w:t>Some of the verses of the Holy Quran on the subject are already quoted above.</w:t>
      </w:r>
    </w:p>
    <w:p w:rsidR="00C23486" w:rsidRDefault="00C23486" w:rsidP="00C23486">
      <w:pPr>
        <w:pStyle w:val="Heading3"/>
      </w:pPr>
      <w:r>
        <w:t>WRITINGS OF PROMISED MESSIAH MAY PEACE BE UPON HIM</w:t>
      </w:r>
    </w:p>
    <w:p w:rsidR="00836E3A" w:rsidRPr="00836E3A" w:rsidRDefault="00836E3A" w:rsidP="00836E3A">
      <w:pPr>
        <w:overflowPunct/>
        <w:autoSpaceDE/>
        <w:autoSpaceDN/>
        <w:adjustRightInd/>
        <w:spacing w:before="100" w:beforeAutospacing="1" w:after="100" w:afterAutospacing="1"/>
        <w:jc w:val="left"/>
        <w:textAlignment w:val="auto"/>
        <w:rPr>
          <w:rFonts w:ascii="Times New Roman" w:hAnsi="Times New Roman"/>
          <w:color w:val="000000"/>
          <w:sz w:val="24"/>
          <w:szCs w:val="24"/>
        </w:rPr>
      </w:pPr>
      <w:r w:rsidRPr="00836E3A">
        <w:rPr>
          <w:rFonts w:ascii="Times New Roman" w:hAnsi="Times New Roman"/>
          <w:color w:val="000000"/>
          <w:sz w:val="24"/>
          <w:szCs w:val="24"/>
        </w:rPr>
        <w:t>Our God is our paradise. Our highest delight is in our God for we have seen Him and have found every beauty in Him. This wealth is worth procuring though one might have to lay down one's life to procure it. This ruby is worth purchasing though one may have to lose oneself to acquire it. Oh ye, r who are bereft, run to this fountain and it will satisfy you. It is the fountain of life that will save you. What shall I do, and how shall I impress the hearts with this good news, and by beating what drum shall I make the announcement that this is our God, so that people might hear? What remedy shall I apply to the ears of the people so that they should listen? (</w:t>
      </w:r>
      <w:r w:rsidRPr="00836E3A">
        <w:rPr>
          <w:rFonts w:ascii="Times New Roman" w:hAnsi="Times New Roman"/>
          <w:i/>
          <w:iCs/>
          <w:color w:val="000000"/>
          <w:sz w:val="24"/>
          <w:szCs w:val="24"/>
        </w:rPr>
        <w:t>Kashti Nooh, p. 19-20</w:t>
      </w:r>
      <w:r w:rsidRPr="00836E3A">
        <w:rPr>
          <w:rFonts w:ascii="Times New Roman" w:hAnsi="Times New Roman"/>
          <w:color w:val="000000"/>
          <w:sz w:val="24"/>
          <w:szCs w:val="24"/>
        </w:rPr>
        <w:t xml:space="preserve">) </w:t>
      </w:r>
    </w:p>
    <w:p w:rsidR="00836E3A" w:rsidRPr="00836E3A" w:rsidRDefault="00836E3A" w:rsidP="00836E3A">
      <w:pPr>
        <w:overflowPunct/>
        <w:autoSpaceDE/>
        <w:autoSpaceDN/>
        <w:adjustRightInd/>
        <w:spacing w:before="100" w:beforeAutospacing="1" w:after="100" w:afterAutospacing="1"/>
        <w:jc w:val="left"/>
        <w:textAlignment w:val="auto"/>
        <w:rPr>
          <w:rFonts w:ascii="Times New Roman" w:hAnsi="Times New Roman"/>
          <w:color w:val="000000"/>
          <w:sz w:val="24"/>
          <w:szCs w:val="24"/>
        </w:rPr>
      </w:pPr>
      <w:r w:rsidRPr="00836E3A">
        <w:rPr>
          <w:rFonts w:ascii="Times New Roman" w:hAnsi="Times New Roman"/>
          <w:color w:val="000000"/>
          <w:sz w:val="24"/>
          <w:szCs w:val="24"/>
        </w:rPr>
        <w:t xml:space="preserve">God is the light of the heavens and the earth. Every light that is visible on the heights or in the valleys, whether in souls or in bodies, whether personal or impersonal, whether apparent or hidden, whether in the mind or outside it, is a bounty of His grace. This is an indication that the general grace of the Lord of the worlds envelopes everything and nothing is deprived of that grace. He is the source of all grace and is the ultimate cause of all lights and is the fountain-head </w:t>
      </w:r>
      <w:r w:rsidRPr="00836E3A">
        <w:rPr>
          <w:rFonts w:ascii="Times New Roman" w:hAnsi="Times New Roman"/>
          <w:color w:val="000000"/>
          <w:sz w:val="24"/>
          <w:szCs w:val="24"/>
        </w:rPr>
        <w:lastRenderedPageBreak/>
        <w:t>of all mercies. His Being is the support of the universe and is the refuge of all high and low. He it is who brought everything out of the darkness of nothingness and bestowed upon everything the mantle of being. No other being than Him is in himself present and eternal or is not the recipient of His grace. Earth and heaven, man and animals, stones and trees, souls and bodies, have all come into existence by His grace (</w:t>
      </w:r>
      <w:r w:rsidRPr="00836E3A">
        <w:rPr>
          <w:rFonts w:ascii="Times New Roman" w:hAnsi="Times New Roman"/>
          <w:i/>
          <w:iCs/>
          <w:color w:val="000000"/>
          <w:sz w:val="24"/>
          <w:szCs w:val="24"/>
        </w:rPr>
        <w:t>Braheen Ahmadiyyah, p. 177-178, footnote</w:t>
      </w:r>
      <w:r w:rsidRPr="00836E3A">
        <w:rPr>
          <w:rFonts w:ascii="Times New Roman" w:hAnsi="Times New Roman"/>
          <w:color w:val="000000"/>
          <w:sz w:val="24"/>
          <w:szCs w:val="24"/>
        </w:rPr>
        <w:t xml:space="preserve">). </w:t>
      </w:r>
    </w:p>
    <w:p w:rsidR="00836E3A" w:rsidRDefault="00836E3A" w:rsidP="00836E3A">
      <w:pPr>
        <w:overflowPunct/>
        <w:autoSpaceDE/>
        <w:autoSpaceDN/>
        <w:adjustRightInd/>
        <w:spacing w:before="100" w:beforeAutospacing="1" w:after="100" w:afterAutospacing="1"/>
        <w:jc w:val="left"/>
        <w:textAlignment w:val="auto"/>
        <w:rPr>
          <w:rFonts w:ascii="Times New Roman" w:hAnsi="Times New Roman"/>
          <w:color w:val="000000"/>
          <w:sz w:val="24"/>
          <w:szCs w:val="24"/>
        </w:rPr>
      </w:pPr>
      <w:r w:rsidRPr="00836E3A">
        <w:rPr>
          <w:rFonts w:ascii="Times New Roman" w:hAnsi="Times New Roman"/>
          <w:color w:val="000000"/>
          <w:sz w:val="24"/>
          <w:szCs w:val="24"/>
        </w:rPr>
        <w:t>The God of Islam is the same God who is visible in the mirror of the law of nature and is discernible in the book of nature. Islam has not presented a new God but has presented the same God Who is presented by the light of man's heart, by the conscience of man, and by heaven and earth (</w:t>
      </w:r>
      <w:r w:rsidRPr="00836E3A">
        <w:rPr>
          <w:rFonts w:ascii="Times New Roman" w:hAnsi="Times New Roman"/>
          <w:i/>
          <w:iCs/>
          <w:color w:val="000000"/>
          <w:sz w:val="24"/>
          <w:szCs w:val="24"/>
        </w:rPr>
        <w:t>Tableegh-e-Risalat, Vol. VI, p. 15</w:t>
      </w:r>
      <w:r w:rsidRPr="00836E3A">
        <w:rPr>
          <w:rFonts w:ascii="Times New Roman" w:hAnsi="Times New Roman"/>
          <w:color w:val="000000"/>
          <w:sz w:val="24"/>
          <w:szCs w:val="24"/>
        </w:rPr>
        <w:t xml:space="preserve">). </w:t>
      </w:r>
    </w:p>
    <w:p w:rsidR="006E7A42" w:rsidRDefault="006E7A42" w:rsidP="006E7A42">
      <w:pPr>
        <w:overflowPunct/>
        <w:autoSpaceDE/>
        <w:autoSpaceDN/>
        <w:adjustRightInd/>
        <w:spacing w:before="100" w:beforeAutospacing="1" w:after="100" w:afterAutospacing="1"/>
        <w:jc w:val="left"/>
        <w:textAlignment w:val="auto"/>
        <w:rPr>
          <w:rFonts w:ascii="Times New Roman" w:hAnsi="Times New Roman"/>
          <w:color w:val="000000"/>
          <w:sz w:val="24"/>
          <w:szCs w:val="24"/>
        </w:rPr>
      </w:pPr>
      <w:r w:rsidRPr="006E7A42">
        <w:rPr>
          <w:rFonts w:ascii="Times New Roman" w:hAnsi="Times New Roman"/>
          <w:color w:val="000000"/>
          <w:sz w:val="24"/>
          <w:szCs w:val="24"/>
        </w:rPr>
        <w:t xml:space="preserve">In the Holy Quran God describes His attributes thus: </w:t>
      </w:r>
      <w:r w:rsidR="008E32BF" w:rsidRPr="006E7A42">
        <w:rPr>
          <w:rFonts w:ascii="Times New Roman" w:hAnsi="Times New Roman"/>
          <w:color w:val="000000"/>
          <w:sz w:val="24"/>
          <w:szCs w:val="24"/>
        </w:rPr>
        <w:t xml:space="preserve">Proclaim: He is Allah, the Single; Allah, the Self Existing and Besought of all. He begets not, nor is He begotten; and there is none like unto Him (112:2-5). </w:t>
      </w:r>
      <w:r w:rsidR="008E32BF">
        <w:rPr>
          <w:rFonts w:ascii="Times New Roman" w:hAnsi="Times New Roman"/>
          <w:color w:val="000000"/>
          <w:sz w:val="24"/>
          <w:szCs w:val="24"/>
        </w:rPr>
        <w:t xml:space="preserve">  </w:t>
      </w:r>
      <w:r w:rsidRPr="006E7A42">
        <w:rPr>
          <w:rFonts w:ascii="Times New Roman" w:hAnsi="Times New Roman"/>
          <w:color w:val="000000"/>
          <w:sz w:val="24"/>
          <w:szCs w:val="24"/>
        </w:rPr>
        <w:t>This means that our God is One in His Being and in His Attributes. No other being is eternal and everlasting and self- existing like His Being, nor are the attributes of any being like His attributes. A person's knowledge needs a teacher and yet is limited. God's knowledge needs no teacher and is unlimited. A person's hearing is dependent upon air and is limited, but God's hearing is inherent and is unlimited. A person's seeing is dependent upon the light of the sun or some other light and is limited, but God's seeing is by His inherent light and is unlimited. The power of man to create is dependent upon some matter and needs time and is limited. God's power to create is neither dependent on any matter nor does it need time and is unlimited. All His attributes are without equal and as He has no equal in His Being, no one is His equal in His attributes. If one of His attributes were to be defective, all His attributes would be defective and therefore his Unity cannot be established unless He were without any equal in His attributes as He is without any equal in His Being. He is not anyone's son, nor is anyone His son. He is Self-Sufficient and needs neither father nor son. This is the Unity which the Holy Quran teaches and which is the basis of our faith [</w:t>
      </w:r>
      <w:r w:rsidRPr="006E7A42">
        <w:rPr>
          <w:rFonts w:ascii="Times New Roman" w:hAnsi="Times New Roman"/>
          <w:i/>
          <w:iCs/>
          <w:color w:val="000000"/>
          <w:sz w:val="24"/>
          <w:szCs w:val="24"/>
        </w:rPr>
        <w:t xml:space="preserve">Lecture </w:t>
      </w:r>
      <w:smartTag w:uri="urn:schemas-microsoft-com:office:smarttags" w:element="City">
        <w:smartTag w:uri="urn:schemas-microsoft-com:office:smarttags" w:element="place">
          <w:r w:rsidRPr="006E7A42">
            <w:rPr>
              <w:rFonts w:ascii="Times New Roman" w:hAnsi="Times New Roman"/>
              <w:i/>
              <w:iCs/>
              <w:color w:val="000000"/>
              <w:sz w:val="24"/>
              <w:szCs w:val="24"/>
            </w:rPr>
            <w:t>Lahore</w:t>
          </w:r>
        </w:smartTag>
      </w:smartTag>
      <w:r w:rsidRPr="006E7A42">
        <w:rPr>
          <w:rFonts w:ascii="Times New Roman" w:hAnsi="Times New Roman"/>
          <w:i/>
          <w:iCs/>
          <w:color w:val="000000"/>
          <w:sz w:val="24"/>
          <w:szCs w:val="24"/>
        </w:rPr>
        <w:t>, (Lahore, Rifahi Aam Steam Press, 1904); Now published in Ruhani Khazain (</w:t>
      </w:r>
      <w:smartTag w:uri="urn:schemas-microsoft-com:office:smarttags" w:element="City">
        <w:smartTag w:uri="urn:schemas-microsoft-com:office:smarttags" w:element="place">
          <w:r w:rsidRPr="006E7A42">
            <w:rPr>
              <w:rFonts w:ascii="Times New Roman" w:hAnsi="Times New Roman"/>
              <w:i/>
              <w:iCs/>
              <w:color w:val="000000"/>
              <w:sz w:val="24"/>
              <w:szCs w:val="24"/>
            </w:rPr>
            <w:t>London</w:t>
          </w:r>
        </w:smartTag>
      </w:smartTag>
      <w:r w:rsidRPr="006E7A42">
        <w:rPr>
          <w:rFonts w:ascii="Times New Roman" w:hAnsi="Times New Roman"/>
          <w:i/>
          <w:iCs/>
          <w:color w:val="000000"/>
          <w:sz w:val="24"/>
          <w:szCs w:val="24"/>
        </w:rPr>
        <w:t>, 1984), Vol. 20, pp. 9-13</w:t>
      </w:r>
      <w:r w:rsidRPr="006E7A42">
        <w:rPr>
          <w:rFonts w:ascii="Times New Roman" w:hAnsi="Times New Roman"/>
          <w:color w:val="000000"/>
          <w:sz w:val="24"/>
          <w:szCs w:val="24"/>
        </w:rPr>
        <w:t xml:space="preserve">]. </w:t>
      </w:r>
    </w:p>
    <w:p w:rsidR="00FF6152" w:rsidRPr="00FF6152" w:rsidRDefault="00FF6152" w:rsidP="00FF6152">
      <w:pPr>
        <w:overflowPunct/>
        <w:autoSpaceDE/>
        <w:autoSpaceDN/>
        <w:adjustRightInd/>
        <w:spacing w:before="100" w:beforeAutospacing="1" w:after="100" w:afterAutospacing="1"/>
        <w:jc w:val="left"/>
        <w:textAlignment w:val="auto"/>
        <w:rPr>
          <w:rFonts w:ascii="Times New Roman" w:hAnsi="Times New Roman"/>
          <w:color w:val="000000"/>
          <w:sz w:val="24"/>
          <w:szCs w:val="24"/>
        </w:rPr>
      </w:pPr>
      <w:r w:rsidRPr="00FF6152">
        <w:rPr>
          <w:rFonts w:ascii="Times New Roman" w:hAnsi="Times New Roman"/>
          <w:color w:val="000000"/>
          <w:sz w:val="24"/>
          <w:szCs w:val="24"/>
        </w:rPr>
        <w:t xml:space="preserve">The Holy Quran sets out clearly that in His attributes God is quite distinct from man. For instance, it is said: There is no one like unto Him. He is All-Hearing, All-Seeing. At another place it is said: Allah is He, save Whom, none is worthy of worship, the Ever- Living, the Self-Subsisting and All-Sustaining. Slumber seizes Him not, nor sleep. To Him belongs whatsoever is in the heavens and whatsoever is in the earth. Who is he who can intercede with Him except by His permission? He knows all that is before them and all that is behind them, and they cannot </w:t>
      </w:r>
      <w:r w:rsidRPr="00FF6152">
        <w:rPr>
          <w:rFonts w:ascii="Times New Roman" w:hAnsi="Times New Roman"/>
          <w:color w:val="000000"/>
          <w:sz w:val="24"/>
          <w:szCs w:val="24"/>
        </w:rPr>
        <w:lastRenderedPageBreak/>
        <w:t xml:space="preserve">compass aught of His knowledge, except that which He pleases. His knowledge extends over the heavens and the earth and the care of them wearies Him not. He is the Most High, the Most Great (2:256). This means that true Being and true Existence and all true qualities belong only to God and that no one is an associate with Him in respect of them. He alone is alive in his Being and all others are alive through Him. He exists in His own Being and everything else exists through His support. </w:t>
      </w:r>
    </w:p>
    <w:p w:rsidR="00FF6152" w:rsidRPr="00FF6152" w:rsidRDefault="00FF6152" w:rsidP="00FF6152">
      <w:pPr>
        <w:overflowPunct/>
        <w:autoSpaceDE/>
        <w:autoSpaceDN/>
        <w:adjustRightInd/>
        <w:spacing w:before="100" w:beforeAutospacing="1" w:after="100" w:afterAutospacing="1"/>
        <w:jc w:val="left"/>
        <w:textAlignment w:val="auto"/>
        <w:rPr>
          <w:rFonts w:ascii="Times New Roman" w:hAnsi="Times New Roman"/>
          <w:color w:val="000000"/>
          <w:sz w:val="24"/>
          <w:szCs w:val="24"/>
        </w:rPr>
      </w:pPr>
      <w:r w:rsidRPr="00FF6152">
        <w:rPr>
          <w:rFonts w:ascii="Times New Roman" w:hAnsi="Times New Roman"/>
          <w:color w:val="000000"/>
          <w:sz w:val="24"/>
          <w:szCs w:val="24"/>
        </w:rPr>
        <w:t xml:space="preserve">As He is not subject to death so also He is not subject to even temporary cessation of His senses like sleep or slumber; but others are subject to death and sleep and slumber. All that you see in the heavens or in the earth belongs to Him and manifests itself and exists through Him. There is no one who can intercede with Him without His permission. He knows all that is before or behind people, that is, His knowledge Comprises that which is manifest and that which is hidden. No one can compass any part of His knowledge except that much which He permits. His power and His knowledge encompass the heavens and the earth. He supports all and nothing supports Him. He is not wearied by supporting the heavens and the earth. He is above all weakness and feebleness and lack of power. </w:t>
      </w:r>
    </w:p>
    <w:p w:rsidR="00FF6152" w:rsidRPr="00FF6152" w:rsidRDefault="00FF6152" w:rsidP="00FF6152">
      <w:pPr>
        <w:overflowPunct/>
        <w:autoSpaceDE/>
        <w:autoSpaceDN/>
        <w:adjustRightInd/>
        <w:spacing w:before="100" w:beforeAutospacing="1" w:after="100" w:afterAutospacing="1"/>
        <w:jc w:val="left"/>
        <w:textAlignment w:val="auto"/>
        <w:rPr>
          <w:rFonts w:ascii="Times New Roman" w:hAnsi="Times New Roman"/>
          <w:color w:val="000000"/>
          <w:sz w:val="24"/>
          <w:szCs w:val="24"/>
        </w:rPr>
      </w:pPr>
      <w:r w:rsidRPr="00FF6152">
        <w:rPr>
          <w:rFonts w:ascii="Times New Roman" w:hAnsi="Times New Roman"/>
          <w:color w:val="000000"/>
          <w:sz w:val="24"/>
          <w:szCs w:val="24"/>
        </w:rPr>
        <w:t xml:space="preserve">At another place it is said: Your Lord is Allah, Who created the heavens and the earth in six periods and then settled Himself on the Throne (10:4). This means that having created the heavens and the earth and all that is in them and having manifested His attributes of resemblance, He then adressed Himself to His station of transcendence and aloneness, in order to demonstrate His attributes of transcendence which station is beyond of beyond and is farthest away from creation. That station which is the highest is called the Throne. The explanation of this is that in the beginning all creation was non-existent and God Almighty manifested Himself at a station which was beyond of beyond and is named the Throne, that is a station which is higher than and above all the worlds. There was nothing except His Being. Then He created the heavens and the earth and all that is in them. When creation came into being, He hid Himself and desired that He should be known through His creation. It must be remembered that divine attributes never fall into permanent disuse. Except God no one enjoys personal co-existence, but there is co-existence of species. No divine attribute falls into permanent disuse, but there is temporary disuse. As the attribute of creation and the attribute of destruction, are inconsistent with each other, therefore, when the attribute of destruction comes into full operation, the attribute of creation falls into disuse for a period. In short, in the beginning it was the time of the operation of the divine attribute of Singleness and we cannot say how often this period repeated itself, except that it is eternal and without limit. In any case, the attribute of Singleness has priority in time over other attributes. That is why it is said that </w:t>
      </w:r>
      <w:r w:rsidRPr="00FF6152">
        <w:rPr>
          <w:rFonts w:ascii="Times New Roman" w:hAnsi="Times New Roman"/>
          <w:color w:val="000000"/>
          <w:sz w:val="24"/>
          <w:szCs w:val="24"/>
        </w:rPr>
        <w:lastRenderedPageBreak/>
        <w:t xml:space="preserve">to begin with, God was alone and that there was no one with Him. Then God created the heavens and earth and all that is in them and in that context He manifested His attributes that is Noble and Merciful and Forgiving and Acceptor of repentance. But he who persists in sin and does not desist is not left without chastisement. He also manifested His attribute that He loves those who repent, and His wrath overtakes only those who do not desist from wrongdoing and disobedience. . . . </w:t>
      </w:r>
    </w:p>
    <w:p w:rsidR="00FF6152" w:rsidRPr="00FF6152" w:rsidRDefault="00FF6152" w:rsidP="00FF6152">
      <w:pPr>
        <w:overflowPunct/>
        <w:autoSpaceDE/>
        <w:autoSpaceDN/>
        <w:adjustRightInd/>
        <w:spacing w:before="100" w:beforeAutospacing="1" w:after="100" w:afterAutospacing="1"/>
        <w:jc w:val="left"/>
        <w:textAlignment w:val="auto"/>
        <w:rPr>
          <w:rFonts w:ascii="Times New Roman" w:hAnsi="Times New Roman"/>
          <w:color w:val="000000"/>
          <w:sz w:val="24"/>
          <w:szCs w:val="24"/>
        </w:rPr>
      </w:pPr>
      <w:r w:rsidRPr="00FF6152">
        <w:rPr>
          <w:rFonts w:ascii="Times New Roman" w:hAnsi="Times New Roman"/>
          <w:color w:val="000000"/>
          <w:sz w:val="24"/>
          <w:szCs w:val="24"/>
        </w:rPr>
        <w:t>All His attributes are appropriate to Him. They are not like human qualities. His eyes etc. are not physical and none of His attributes resembles human attributes. For instance, when a man is angry he suffers from anger himself and his heart loses its comfort and perceives a burning sensation and his brain is oppressed and he undergoes a change, but God is free from all such changes. His wrath means that He removes His support from one who does not desist from mischief, and according to His eternal law He metes out to him such treatment as a human being metes out to another when he is angry. Metaphorically, it is called God's wrath. In the same way His love is not like the love of a human being, for a human being suffers in love also when he is separated from his beloved. But God is not subject to suffering. His nearness also is not like the nearness of a human being, for when a human being approaches near to someone he vacates the space which he had occupied before. But God, despite being near is far, and despite being far is near. In short, every divine attribute is distinct from human qualities. There is only a verbal resemblance and no more. That is why in the Holy Quran it is said: There is nothing like unto Him (42:12); that is nothing approximates to God Almighty in its being or its qualities [</w:t>
      </w:r>
      <w:r w:rsidRPr="00FF6152">
        <w:rPr>
          <w:rFonts w:ascii="Times New Roman" w:hAnsi="Times New Roman"/>
          <w:i/>
          <w:iCs/>
          <w:color w:val="000000"/>
          <w:sz w:val="24"/>
          <w:szCs w:val="24"/>
        </w:rPr>
        <w:t>Chashma Marifat, (Qadian, Anwar Ahmadiyyah Press, 1908); Now published in Ruhani Khazain (London, 1984), Vol. 23., pp. 260-264</w:t>
      </w:r>
      <w:r w:rsidRPr="00FF6152">
        <w:rPr>
          <w:rFonts w:ascii="Times New Roman" w:hAnsi="Times New Roman"/>
          <w:color w:val="000000"/>
          <w:sz w:val="24"/>
          <w:szCs w:val="24"/>
        </w:rPr>
        <w:t xml:space="preserve">]. </w:t>
      </w:r>
    </w:p>
    <w:p w:rsidR="00FF6152" w:rsidRPr="006E7A42" w:rsidRDefault="00FF6152" w:rsidP="006E7A42">
      <w:pPr>
        <w:overflowPunct/>
        <w:autoSpaceDE/>
        <w:autoSpaceDN/>
        <w:adjustRightInd/>
        <w:spacing w:before="100" w:beforeAutospacing="1" w:after="100" w:afterAutospacing="1"/>
        <w:jc w:val="left"/>
        <w:textAlignment w:val="auto"/>
        <w:rPr>
          <w:rFonts w:ascii="Times New Roman" w:hAnsi="Times New Roman"/>
          <w:color w:val="000000"/>
          <w:sz w:val="24"/>
          <w:szCs w:val="24"/>
        </w:rPr>
      </w:pPr>
    </w:p>
    <w:p w:rsidR="006E7A42" w:rsidRPr="00836E3A" w:rsidRDefault="006E7A42" w:rsidP="00836E3A">
      <w:pPr>
        <w:overflowPunct/>
        <w:autoSpaceDE/>
        <w:autoSpaceDN/>
        <w:adjustRightInd/>
        <w:spacing w:before="100" w:beforeAutospacing="1" w:after="100" w:afterAutospacing="1"/>
        <w:jc w:val="left"/>
        <w:textAlignment w:val="auto"/>
        <w:rPr>
          <w:rFonts w:ascii="Times New Roman" w:hAnsi="Times New Roman"/>
          <w:color w:val="000000"/>
          <w:sz w:val="24"/>
          <w:szCs w:val="24"/>
        </w:rPr>
      </w:pPr>
    </w:p>
    <w:p w:rsidR="00836E3A" w:rsidRPr="00CC218A" w:rsidRDefault="00836E3A" w:rsidP="00CC218A"/>
    <w:p w:rsidR="00097F20" w:rsidRDefault="00097F20" w:rsidP="00C57F70">
      <w:pPr>
        <w:pStyle w:val="Heading2"/>
        <w:spacing w:after="240"/>
      </w:pPr>
      <w:bookmarkStart w:id="109" w:name="_Toc31635375"/>
      <w:r>
        <w:lastRenderedPageBreak/>
        <w:t xml:space="preserve">SUBMITTING TO THE </w:t>
      </w:r>
      <w:smartTag w:uri="urn:schemas-microsoft-com:office:smarttags" w:element="State">
        <w:smartTag w:uri="urn:schemas-microsoft-com:office:smarttags" w:element="place">
          <w:r>
            <w:t>AL</w:t>
          </w:r>
        </w:smartTag>
      </w:smartTag>
      <w:r>
        <w:t>L MIGHTY</w:t>
      </w:r>
      <w:bookmarkEnd w:id="109"/>
    </w:p>
    <w:p w:rsidR="00FC3E0D" w:rsidRDefault="00FC3E0D" w:rsidP="00FC3E0D"/>
    <w:p w:rsidR="00FC3E0D" w:rsidRDefault="00FC3E0D" w:rsidP="00FC3E0D">
      <w:pPr>
        <w:pStyle w:val="Heading4"/>
      </w:pPr>
      <w:r>
        <w:t xml:space="preserve">Put thy trust in the One Who is Ever Living and is the Source of Life, Who dies not (25.59). </w:t>
      </w:r>
    </w:p>
    <w:p w:rsidR="00FC3E0D" w:rsidRDefault="00FC3E0D" w:rsidP="00FC3E0D">
      <w:pPr>
        <w:pStyle w:val="Heading4"/>
      </w:pPr>
      <w:r>
        <w:t xml:space="preserve">In Allah alone should the believers put their trust (14.12). </w:t>
      </w:r>
    </w:p>
    <w:p w:rsidR="00FC3E0D" w:rsidRDefault="00FC3E0D" w:rsidP="00FC3E0D">
      <w:pPr>
        <w:pStyle w:val="Heading4"/>
      </w:pPr>
      <w:r>
        <w:t xml:space="preserve">Then when thou has made up thy mind concerning a matter, put thy trust in Allah (3.160). </w:t>
      </w:r>
    </w:p>
    <w:p w:rsidR="00FC3E0D" w:rsidRDefault="00FC3E0D" w:rsidP="00FC3E0D">
      <w:pPr>
        <w:pStyle w:val="Heading4"/>
      </w:pPr>
      <w:r>
        <w:t xml:space="preserve">Allah is sufficient for him who puts his trust in him (65.4). </w:t>
      </w:r>
    </w:p>
    <w:p w:rsidR="00FC3E0D" w:rsidRDefault="00FC3E0D" w:rsidP="00FC3E0D">
      <w:pPr>
        <w:pStyle w:val="Heading4"/>
      </w:pPr>
      <w:r>
        <w:t>Believers are only those whose hearts are smitten with awe when Allah's name is mentioned and whose faith is strengthened when His Signs are recited to them, and who put their trust in their Lord (8.3-5).</w:t>
      </w:r>
    </w:p>
    <w:p w:rsidR="00FC3E0D" w:rsidRPr="00FC3E0D" w:rsidRDefault="00FC3E0D" w:rsidP="00FC3E0D"/>
    <w:p w:rsidR="00097F20" w:rsidRPr="00097F20" w:rsidRDefault="00097F20" w:rsidP="00097F20">
      <w:pPr>
        <w:pStyle w:val="Heading4"/>
      </w:pPr>
      <w:r>
        <w:t xml:space="preserve">The true purpose of adopting a faith is that one should acquire such certainty concerning God, Who is the fountainhead of salvation, as if one can see Him with one's eyes. The wicked spirit of sin seeks to destroy a man and a person cannot escape the fatal poison of sin till he believes with full certainty in the Perfect and Living God and till he knows for certain that God exists, Who punishes the offender and bestows upon a righteous one every lasting joy. It is a common experience that when one believes in the fatal effects of anything one does not have recourse to it. For instance, no one swallows poison consciously. No one deliberately stands in front of a wild tiger. No one deliberately thrusts his hand into the hole of a serpent. Then why does a person commit sin deliberately? The reason is that he has not that certainty in this matter as he has in other matters of the kind that we have mentioned. The first duty of a person, therefore, is to acquire certainty with regard to the existence of God, and to adopt a religion through which this certainty can be acquired so that he should fear God and shun sin. How can such certainty be acquired? It cannot be acquired through mere stories. It cannot be acquired through mere arguments. The only way of acquiring certainty is to experience God repeatedly through converse with Him or through witnessing his extraordinary signs, or by keeping company with someone who has that experience [Promised Messiah may blessings of Allah be on him, </w:t>
      </w:r>
      <w:r>
        <w:rPr>
          <w:i/>
          <w:iCs/>
        </w:rPr>
        <w:t>Naseem-e-Dawat, (Qadian, Ziaul Islam Press, 1903); Now printed in Ruhani Khazain, Vol.19, pp. 81-82</w:t>
      </w:r>
      <w:r>
        <w:t>].</w:t>
      </w:r>
    </w:p>
    <w:p w:rsidR="00D621A0" w:rsidRDefault="00D621A0" w:rsidP="00C57F70">
      <w:pPr>
        <w:pStyle w:val="Heading2"/>
        <w:spacing w:after="240"/>
      </w:pPr>
      <w:bookmarkStart w:id="110" w:name="_Toc31635376"/>
      <w:r>
        <w:lastRenderedPageBreak/>
        <w:t>THE SOUL AT REST</w:t>
      </w:r>
      <w:bookmarkEnd w:id="110"/>
    </w:p>
    <w:p w:rsidR="00C7139C" w:rsidRDefault="00C7139C" w:rsidP="00C7139C">
      <w:pPr>
        <w:pStyle w:val="Heading4"/>
      </w:pPr>
      <w:r w:rsidRPr="00F439EA">
        <w:t xml:space="preserve">O, thou soul at peace!  Return to thy Lord, thou well-pleased with Him and He well-pleased with thee.  So enter thou among My chosen servants.  </w:t>
      </w:r>
      <w:r>
        <w:t>(</w:t>
      </w:r>
      <w:r w:rsidRPr="00F439EA">
        <w:t>Al Fajr 89:28-30</w:t>
      </w:r>
      <w:r>
        <w:t>)</w:t>
      </w:r>
    </w:p>
    <w:p w:rsidR="00102ABE" w:rsidRPr="00102ABE" w:rsidRDefault="00102ABE" w:rsidP="00102ABE">
      <w:pPr>
        <w:pStyle w:val="Heading4"/>
      </w:pPr>
      <w:r w:rsidRPr="00102ABE">
        <w:t>As for those who say, 'Our Lord is Allah;' and then remain steadfast, the angels descend on them, reassuring them: 'Fear not, nor grieve; and rejoice in the glad tidings of the Garden which you were promised;</w:t>
      </w:r>
      <w:r>
        <w:t xml:space="preserve"> </w:t>
      </w:r>
      <w:r w:rsidRPr="00102ABE">
        <w:t xml:space="preserve">'We are your friends in this life and in the Hereafter. Therein you will have all that your souls will desire, and therein you will have all that you will ask for </w:t>
      </w:r>
      <w:r>
        <w:t>.  (Ha Mim Al-Sajdah 41:31-31)</w:t>
      </w:r>
    </w:p>
    <w:p w:rsidR="000663EE" w:rsidRPr="000663EE" w:rsidRDefault="000663EE" w:rsidP="00536366">
      <w:pPr>
        <w:pStyle w:val="Heading4"/>
      </w:pPr>
      <w:r w:rsidRPr="00D23840">
        <w:t>The Holy Prophet -- on him be peace -- is reported to have said that God will treat His servant as he expects to be treated.</w:t>
      </w:r>
    </w:p>
    <w:p w:rsidR="00DF056E" w:rsidRDefault="00DF056E" w:rsidP="00DF056E">
      <w:pPr>
        <w:pStyle w:val="Heading4"/>
      </w:pPr>
      <w:r>
        <w:t>“He who purifies his soul of earthly passions shall be saved and shall not suffer ruin, but he who is overcome by his earthly passions should despair of life (</w:t>
      </w:r>
      <w:r w:rsidR="00F439EA">
        <w:t xml:space="preserve">Al Shams </w:t>
      </w:r>
      <w:r>
        <w:t>91:10-11)</w:t>
      </w:r>
      <w:r w:rsidR="00085E9C">
        <w:t>.”</w:t>
      </w:r>
    </w:p>
    <w:p w:rsidR="00102ABE" w:rsidRDefault="006E7A42" w:rsidP="00102ABE">
      <w:pPr>
        <w:pStyle w:val="Heading4"/>
      </w:pPr>
      <w:r>
        <w:t>Religion is an opium Mao Zee Tung</w:t>
      </w:r>
    </w:p>
    <w:p w:rsidR="00811CE6" w:rsidRDefault="00811CE6" w:rsidP="009835A7">
      <w:r>
        <w:t>The purpose of life according to Islam and the Holy Quran is to develop Soul at Rest, over a life time, which after a successful life in the present world is ready to transition to the Hereafter.</w:t>
      </w:r>
    </w:p>
    <w:p w:rsidR="009835A7" w:rsidRDefault="009835A7" w:rsidP="009835A7">
      <w:r>
        <w:t xml:space="preserve">It is attributed to Lao Tzu that he said, “If you are depressed you are living in the past. </w:t>
      </w:r>
    </w:p>
    <w:p w:rsidR="009835A7" w:rsidRDefault="009835A7" w:rsidP="009835A7">
      <w:r>
        <w:t xml:space="preserve">If you are anxious you are living in the future. </w:t>
      </w:r>
    </w:p>
    <w:p w:rsidR="009835A7" w:rsidRDefault="009835A7" w:rsidP="009835A7">
      <w:r>
        <w:t>If you are at peace you are living in the present.”</w:t>
      </w:r>
    </w:p>
    <w:p w:rsidR="009835A7" w:rsidRDefault="009835A7" w:rsidP="009835A7">
      <w:r>
        <w:t>An inference from this can also be that we cannot be at complete peace unless we are satisfied with our past and reassured about our future.  Therefore, I believe that we cannot be happy and at peace unless we are satisfied with our righteous and productive life and comfortable with our salvation in the Hereafter.  These two essential requirements need some further explaining.</w:t>
      </w:r>
    </w:p>
    <w:p w:rsidR="00C7139C" w:rsidRDefault="008473DC" w:rsidP="009835A7">
      <w:pPr>
        <w:rPr>
          <w:sz w:val="24"/>
        </w:rPr>
      </w:pPr>
      <w:r>
        <w:rPr>
          <w:sz w:val="24"/>
        </w:rPr>
        <w:t xml:space="preserve">One cannot be satisfied with ones past unless one leads a righteous life and when he looks back he finds no shame or guilt. As is stated in the one of the short verses of Sura Ghashiah often recited in Friday prayers: </w:t>
      </w:r>
      <w:r w:rsidR="009D5384">
        <w:rPr>
          <w:sz w:val="24"/>
        </w:rPr>
        <w:t>“</w:t>
      </w:r>
      <w:r w:rsidR="009D5384" w:rsidRPr="009D5384">
        <w:rPr>
          <w:sz w:val="24"/>
        </w:rPr>
        <w:t>Well pleased with their labour</w:t>
      </w:r>
      <w:r w:rsidR="009D5384">
        <w:rPr>
          <w:sz w:val="24"/>
        </w:rPr>
        <w:t>.” (Al Quran 88:10)</w:t>
      </w:r>
    </w:p>
    <w:p w:rsidR="009D5384" w:rsidRDefault="009D5384" w:rsidP="009835A7">
      <w:pPr>
        <w:rPr>
          <w:sz w:val="24"/>
        </w:rPr>
      </w:pPr>
      <w:r>
        <w:rPr>
          <w:sz w:val="24"/>
        </w:rPr>
        <w:t xml:space="preserve">One needs to find oneself satisfied with the fruit of ones labor in ones old age and this requires pragmatic expectations, in light of his God given abilities and not comparison against some high achieving person.  This arises out of gratitude </w:t>
      </w:r>
      <w:r>
        <w:rPr>
          <w:sz w:val="24"/>
        </w:rPr>
        <w:lastRenderedPageBreak/>
        <w:t>towards all the God’s blessing that he enjoyed in his life and continues to enjoy.</w:t>
      </w:r>
      <w:r w:rsidR="00811CE6">
        <w:rPr>
          <w:sz w:val="24"/>
        </w:rPr>
        <w:t xml:space="preserve"> We have a separate chapter about </w:t>
      </w:r>
      <w:r w:rsidR="00811CE6" w:rsidRPr="00B9385B">
        <w:rPr>
          <w:i/>
          <w:sz w:val="24"/>
        </w:rPr>
        <w:t>Gratitude</w:t>
      </w:r>
      <w:r w:rsidR="00811CE6">
        <w:rPr>
          <w:sz w:val="24"/>
        </w:rPr>
        <w:t xml:space="preserve">.  </w:t>
      </w:r>
    </w:p>
    <w:p w:rsidR="009D5384" w:rsidRDefault="009D5384" w:rsidP="009835A7">
      <w:pPr>
        <w:rPr>
          <w:sz w:val="24"/>
        </w:rPr>
      </w:pPr>
      <w:r>
        <w:rPr>
          <w:sz w:val="24"/>
        </w:rPr>
        <w:t>So far about the past and avoidance of depression, what about the future and element of anxiety as mentioned by Lao Tzu.</w:t>
      </w:r>
    </w:p>
    <w:p w:rsidR="00CA1AAF" w:rsidRPr="00CA1AAF" w:rsidRDefault="00203F3F" w:rsidP="00BE403F">
      <w:r>
        <w:rPr>
          <w:sz w:val="24"/>
        </w:rPr>
        <w:t>I</w:t>
      </w:r>
      <w:r w:rsidR="00BE403F">
        <w:rPr>
          <w:sz w:val="24"/>
        </w:rPr>
        <w:t>f one has</w:t>
      </w:r>
      <w:r w:rsidR="009D5384">
        <w:rPr>
          <w:sz w:val="24"/>
        </w:rPr>
        <w:t xml:space="preserve"> led a righteous and compassionate life then one finds countless reassurances in the Holy Quran</w:t>
      </w:r>
      <w:r w:rsidR="00BE403F">
        <w:rPr>
          <w:sz w:val="24"/>
        </w:rPr>
        <w:t>:</w:t>
      </w:r>
    </w:p>
    <w:p w:rsidR="00C7139C" w:rsidRDefault="00C7139C" w:rsidP="00C7139C">
      <w:pPr>
        <w:pStyle w:val="Heading4"/>
      </w:pPr>
      <w:r w:rsidRPr="00F439EA">
        <w:t xml:space="preserve">O, thou soul at peace!  Return to thy Lord, thou well-pleased with Him and He well-pleased with thee.  So enter thou among My chosen servants.  </w:t>
      </w:r>
      <w:r>
        <w:t>(</w:t>
      </w:r>
      <w:r w:rsidRPr="00F439EA">
        <w:t>Al Fajr 89:28-30</w:t>
      </w:r>
      <w:r>
        <w:t>)</w:t>
      </w:r>
    </w:p>
    <w:p w:rsidR="006B4ABD" w:rsidRDefault="006B4ABD" w:rsidP="006B4ABD">
      <w:pPr>
        <w:pStyle w:val="NormalWeb"/>
        <w:shd w:val="clear" w:color="auto" w:fill="FFFFFF"/>
      </w:pPr>
      <w:r>
        <w:t xml:space="preserve"> </w:t>
      </w:r>
      <w:r w:rsidR="003C3047">
        <w:t>And:</w:t>
      </w:r>
    </w:p>
    <w:p w:rsidR="003C3047" w:rsidRDefault="003C3047" w:rsidP="003C3047">
      <w:pPr>
        <w:pStyle w:val="Heading4"/>
      </w:pPr>
      <w:r w:rsidRPr="00102ABE">
        <w:t>As for those who say, 'Our Lord is Allah;' and then remain steadfast, the angels descend on them, reassuring them: 'Fear not, nor grieve; and rejoice in the glad tidings of the Garden which you were promised;</w:t>
      </w:r>
      <w:r>
        <w:t xml:space="preserve"> </w:t>
      </w:r>
      <w:r w:rsidRPr="00102ABE">
        <w:t xml:space="preserve">'We are your friends in this life and in the Hereafter. Therein you will have all that your souls will desire, and therein you will have all that you will ask for </w:t>
      </w:r>
      <w:r>
        <w:t>.  (Ha Mim Al-Sajdah 41:31-31)</w:t>
      </w:r>
    </w:p>
    <w:p w:rsidR="0035491B" w:rsidRDefault="0035491B" w:rsidP="0035491B">
      <w:r>
        <w:t>The Hereafter is not a physical world of a kind that we are familiar with. We are unable to perceiver the full details of the life to come, like a fetus has no idea of what awaits him or her in a few months, as it comes out of the mother’s womb.  But, we have been reassured in no uncertain terms that those who succeed: “</w:t>
      </w:r>
      <w:r w:rsidRPr="0035491B">
        <w:t>Therein you will have all that your souls will desire</w:t>
      </w:r>
      <w:r>
        <w:t>.”</w:t>
      </w:r>
    </w:p>
    <w:p w:rsidR="006B4ABD" w:rsidRDefault="0035491B" w:rsidP="008371F9">
      <w:r>
        <w:t>In several places in the holy Quran we have also been reaussured that the accounting will be tilted in major ways towards forgiveness rather than punishment.</w:t>
      </w:r>
    </w:p>
    <w:p w:rsidR="00193B9A" w:rsidRDefault="00193B9A" w:rsidP="008371F9">
      <w:r>
        <w:t>Religion when properly served and practiced is not an opium rather a prescription for our success and peace of mind.</w:t>
      </w:r>
      <w:r w:rsidR="00857137">
        <w:t xml:space="preserve">  </w:t>
      </w:r>
    </w:p>
    <w:p w:rsidR="00857137" w:rsidRDefault="00857137" w:rsidP="008371F9">
      <w:r>
        <w:t xml:space="preserve">Our experience of Providence, our prayers or Salat and meditation or Zikr Ilahi and ultimate resignation to our fellowship with the Divine in the Hereafter, leads to </w:t>
      </w:r>
      <w:r w:rsidRPr="00857137">
        <w:rPr>
          <w:i/>
        </w:rPr>
        <w:t>Soul at Rest</w:t>
      </w:r>
      <w:r>
        <w:t xml:space="preserve"> or our spiritual being and that leads us to the next chapter.</w:t>
      </w:r>
    </w:p>
    <w:p w:rsidR="008371F9" w:rsidRPr="00304A79" w:rsidRDefault="008371F9" w:rsidP="00304A79">
      <w:pPr>
        <w:overflowPunct/>
        <w:autoSpaceDE/>
        <w:autoSpaceDN/>
        <w:adjustRightInd/>
        <w:spacing w:before="100" w:beforeAutospacing="1" w:after="100" w:afterAutospacing="1"/>
        <w:jc w:val="left"/>
        <w:textAlignment w:val="auto"/>
        <w:rPr>
          <w:rFonts w:ascii="Times New Roman" w:hAnsi="Times New Roman"/>
          <w:color w:val="000000"/>
          <w:sz w:val="24"/>
          <w:szCs w:val="24"/>
        </w:rPr>
      </w:pPr>
    </w:p>
    <w:p w:rsidR="00304A79" w:rsidRPr="00304A79" w:rsidRDefault="00304A79" w:rsidP="00304A79"/>
    <w:p w:rsidR="00CD7E1D" w:rsidRDefault="00CD7E1D" w:rsidP="00C57F70">
      <w:pPr>
        <w:pStyle w:val="Heading2"/>
        <w:spacing w:after="240"/>
      </w:pPr>
      <w:bookmarkStart w:id="111" w:name="_Toc31635377"/>
      <w:r>
        <w:lastRenderedPageBreak/>
        <w:t>CONCURRENT MORAL AND SPIRITUAL DEVELOPMENT</w:t>
      </w:r>
      <w:bookmarkEnd w:id="111"/>
    </w:p>
    <w:p w:rsidR="00E22D3E" w:rsidRDefault="00E22D3E" w:rsidP="00E22D3E">
      <w:r>
        <w:t xml:space="preserve">After this I want to direct your attention towards two dimensions of human life.  One is a dependent dimension in which man depends upon food to get nourishment.   Second is the functional dimension where he utilizes his abilities that he had gathered during the dependent dimension. For example, electricity is made by coal.  Machines utilize coal and make electricity.  We press button and utilize electricity.  </w:t>
      </w:r>
    </w:p>
    <w:p w:rsidR="00E22D3E" w:rsidRDefault="00E22D3E" w:rsidP="00E22D3E">
      <w:r>
        <w:t xml:space="preserve">There hasn’t been a man, even if he was a prophet, who did not eat or drink.  Among all of you whether he is old or young, child, women or man he needs nourishment.  No matter what nourishment is, its good or bad, its rice or wheat, meat or vegetable, everyone definitely eats.  If one does not eat there body will die and there will be no strength remaining.  After providing body with nourishment, one works.  Businessmen do business, laborers do labor, and government servant does his service.  In short, the foundation of government service, agriculture, and business, is on human necessity to feed.  If a person does not feed himself his body becomes useless and he will not be able to do anything useful.  </w:t>
      </w:r>
    </w:p>
    <w:p w:rsidR="00E22D3E" w:rsidRDefault="00E22D3E" w:rsidP="00E22D3E">
      <w:r>
        <w:t>Likewise the spiritual food of Salat, fasting, Zakat, Hajj and remembrance of Allah gives one spiritual strength.  As a result of this his moral strength improves.  He moves away from indecency and vulgarity.  The emotions of honesty, fair-mindedness, kindness and justice blossom in him.  He develops the desire to be of service to humanity.  He develops the taste of love for Allah and nearness to Him.  Then he does these moral things and also urges other people to do the same.  For example he does not tell lies and also urges others not to do that.  He does not hurt other people and advises others to do the same.  His thoughts are purified and he tries to purify the thoughts of others also.  In short his soul keeps busy with an effort to reform the mankind day and night.  The Salat in itself is not the final goal.  As is said in the Holy Quran:</w:t>
      </w:r>
    </w:p>
    <w:tbl>
      <w:tblPr>
        <w:tblW w:w="0" w:type="auto"/>
        <w:jc w:val="center"/>
        <w:tblCellSpacing w:w="30" w:type="dxa"/>
        <w:tblCellMar>
          <w:top w:w="60" w:type="dxa"/>
          <w:left w:w="60" w:type="dxa"/>
          <w:bottom w:w="60" w:type="dxa"/>
          <w:right w:w="60" w:type="dxa"/>
        </w:tblCellMar>
        <w:tblLook w:val="0000" w:firstRow="0" w:lastRow="0" w:firstColumn="0" w:lastColumn="0" w:noHBand="0" w:noVBand="0"/>
      </w:tblPr>
      <w:tblGrid>
        <w:gridCol w:w="3960"/>
        <w:gridCol w:w="3960"/>
      </w:tblGrid>
      <w:tr w:rsidR="00E22D3E" w:rsidRPr="00EB3DB9">
        <w:trPr>
          <w:tblCellSpacing w:w="30" w:type="dxa"/>
          <w:jc w:val="center"/>
        </w:trPr>
        <w:tc>
          <w:tcPr>
            <w:tcW w:w="4830" w:type="dxa"/>
          </w:tcPr>
          <w:p w:rsidR="00E22D3E" w:rsidRPr="00EB3DB9" w:rsidRDefault="00E22D3E" w:rsidP="00E22D3E">
            <w:pPr>
              <w:jc w:val="center"/>
            </w:pPr>
            <w:r w:rsidRPr="00EB3DB9">
              <w:rPr>
                <w:b/>
                <w:bCs/>
                <w:color w:val="008000"/>
                <w:sz w:val="20"/>
              </w:rPr>
              <w:t xml:space="preserve">[29:46] </w:t>
            </w:r>
            <w:r w:rsidRPr="00EB3DB9">
              <w:rPr>
                <w:sz w:val="20"/>
              </w:rPr>
              <w:t xml:space="preserve">Recite that which has been revealed of the Book and observe Prayer. </w:t>
            </w:r>
            <w:r w:rsidRPr="00EB3DB9">
              <w:rPr>
                <w:b/>
                <w:sz w:val="20"/>
              </w:rPr>
              <w:t>Surely, Prayer restrains one from indecency and manifest evil;</w:t>
            </w:r>
            <w:r w:rsidRPr="00EB3DB9">
              <w:rPr>
                <w:sz w:val="20"/>
              </w:rPr>
              <w:t xml:space="preserve"> and the remembrance of Allah is the greatest virtue. And Allah knows what you do.</w:t>
            </w:r>
            <w:r>
              <w:t xml:space="preserve"> </w:t>
            </w:r>
          </w:p>
        </w:tc>
        <w:tc>
          <w:tcPr>
            <w:tcW w:w="3870" w:type="dxa"/>
            <w:shd w:val="clear" w:color="auto" w:fill="FFFFFF"/>
          </w:tcPr>
          <w:p w:rsidR="00E22D3E" w:rsidRPr="00EB3DB9" w:rsidRDefault="00127F05" w:rsidP="00E22D3E">
            <w:pPr>
              <w:jc w:val="right"/>
            </w:pPr>
            <w:r>
              <w:rPr>
                <w:noProof/>
              </w:rPr>
              <w:drawing>
                <wp:inline distT="0" distB="0" distL="0" distR="0" wp14:anchorId="5F9806E4" wp14:editId="664D4027">
                  <wp:extent cx="2381250" cy="990600"/>
                  <wp:effectExtent l="0" t="0" r="0" b="0"/>
                  <wp:docPr id="55" name="Picture 55" descr="0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29-0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0" cy="990600"/>
                          </a:xfrm>
                          <a:prstGeom prst="rect">
                            <a:avLst/>
                          </a:prstGeom>
                          <a:noFill/>
                          <a:ln>
                            <a:noFill/>
                          </a:ln>
                        </pic:spPr>
                      </pic:pic>
                    </a:graphicData>
                  </a:graphic>
                </wp:inline>
              </w:drawing>
            </w:r>
          </w:p>
        </w:tc>
      </w:tr>
    </w:tbl>
    <w:p w:rsidR="00E22D3E" w:rsidRDefault="00E22D3E" w:rsidP="00E22D3E">
      <w:bookmarkStart w:id="112" w:name="_GoBack"/>
      <w:bookmarkEnd w:id="112"/>
      <w:r>
        <w:t xml:space="preserve">In other words the Salat saves you from the indecent and the vulgar, which is the real goal.  Just like the bread is not the final goal in itself but the physical abilities that one gains from it.  By the same token Salat is not the final destination by itself but the fact that it prevents you from undesirable actions.  The one who says prayers his soul is strengthened to face the evil.  All the good moral qualities, including but not limited to, honesty, fair-mindedness, justice and kindness grow in him.  He also develops the power to inculcate these moral qualities in others.  </w:t>
      </w:r>
    </w:p>
    <w:p w:rsidR="00E22D3E" w:rsidRDefault="00E22D3E" w:rsidP="00E22D3E">
      <w:r>
        <w:lastRenderedPageBreak/>
        <w:t>Same is the case of fasting.  Allah says about fasting:</w:t>
      </w:r>
    </w:p>
    <w:tbl>
      <w:tblPr>
        <w:tblW w:w="0" w:type="auto"/>
        <w:jc w:val="center"/>
        <w:tblCellSpacing w:w="30" w:type="dxa"/>
        <w:tblCellMar>
          <w:top w:w="60" w:type="dxa"/>
          <w:left w:w="60" w:type="dxa"/>
          <w:bottom w:w="60" w:type="dxa"/>
          <w:right w:w="60" w:type="dxa"/>
        </w:tblCellMar>
        <w:tblLook w:val="0000" w:firstRow="0" w:lastRow="0" w:firstColumn="0" w:lastColumn="0" w:noHBand="0" w:noVBand="0"/>
      </w:tblPr>
      <w:tblGrid>
        <w:gridCol w:w="3990"/>
        <w:gridCol w:w="3930"/>
      </w:tblGrid>
      <w:tr w:rsidR="00E22D3E" w:rsidRPr="00A14EDE">
        <w:trPr>
          <w:tblCellSpacing w:w="30" w:type="dxa"/>
          <w:jc w:val="center"/>
        </w:trPr>
        <w:tc>
          <w:tcPr>
            <w:tcW w:w="4860" w:type="dxa"/>
          </w:tcPr>
          <w:p w:rsidR="00E22D3E" w:rsidRPr="00A14EDE" w:rsidRDefault="00E22D3E" w:rsidP="00E22D3E">
            <w:pPr>
              <w:jc w:val="center"/>
            </w:pPr>
            <w:r w:rsidRPr="00A14EDE">
              <w:rPr>
                <w:b/>
                <w:bCs/>
                <w:color w:val="008000"/>
                <w:sz w:val="20"/>
              </w:rPr>
              <w:t xml:space="preserve">[2:184] </w:t>
            </w:r>
            <w:r w:rsidRPr="00A14EDE">
              <w:rPr>
                <w:sz w:val="20"/>
              </w:rPr>
              <w:t>O ye who believe! Fasting is prescribed for you, as it was prescribed for those before you, so that you may guard against evil.</w:t>
            </w:r>
            <w:r>
              <w:t xml:space="preserve"> </w:t>
            </w:r>
          </w:p>
        </w:tc>
        <w:tc>
          <w:tcPr>
            <w:tcW w:w="3840" w:type="dxa"/>
            <w:shd w:val="clear" w:color="auto" w:fill="FFFFFF"/>
          </w:tcPr>
          <w:p w:rsidR="00E22D3E" w:rsidRPr="00A14EDE" w:rsidRDefault="00127F05" w:rsidP="00E22D3E">
            <w:pPr>
              <w:jc w:val="right"/>
            </w:pPr>
            <w:r>
              <w:rPr>
                <w:noProof/>
              </w:rPr>
              <w:drawing>
                <wp:inline distT="0" distB="0" distL="0" distR="0" wp14:anchorId="3CA30484" wp14:editId="54F10874">
                  <wp:extent cx="2362200" cy="657225"/>
                  <wp:effectExtent l="0" t="0" r="0" b="9525"/>
                  <wp:docPr id="56" name="Picture 56" descr="00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2-1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2200" cy="657225"/>
                          </a:xfrm>
                          <a:prstGeom prst="rect">
                            <a:avLst/>
                          </a:prstGeom>
                          <a:noFill/>
                          <a:ln>
                            <a:noFill/>
                          </a:ln>
                        </pic:spPr>
                      </pic:pic>
                    </a:graphicData>
                  </a:graphic>
                </wp:inline>
              </w:drawing>
            </w:r>
          </w:p>
        </w:tc>
      </w:tr>
    </w:tbl>
    <w:p w:rsidR="00DF535D" w:rsidRDefault="00C772BA" w:rsidP="00C772BA">
      <w:r>
        <w:t xml:space="preserve">If a person does not feed himself his body becomes useless and he will not be able to do anything useful.  There is a saying in the English language, “The army marches on its stomach.”  If the soldier is not well fed, how will he fight?  In short, man eats, gets his nourishment, and then is able to utilize his body. Same is the state of religion; it also has a nutritional dimension and a functional dimension.  The body needs nourishment form bread, rice, vegetable, etc. four to five times a day.  Likewise, to keep the soul alive Allah has established few things, for example prayer, fasting, zakat, financial sacrifice, and remembering God.  These all are nutrition for one’s soul.  The Soul cannot stay alive without these established things.  Nobody can stay alive without food for a long time.  If someone tells you that so and so person has been locked inside the room and is not given any food or water for 6 months and he is very agitated, and wants that someone should bring him out.  You will say, “How can somebody stay alive for 6 months without eating or drinking?”  On the contrary, you very calmly and comfortably say that so and so person has not gone near Namaz in the last 10 years.  So and so person has to fast in last 10 years and his soul is still alive!  So and So person has not given zakat in the last 10 years and his soul is alive?!  So and so person does not do hajj although it is obligatory on him and his soul is alive!  So and so person never remembers Allah, and his soul is still alive!  It’s so surprising and astonishing that for nourishment of the body you think without eating or drinking person dies in 4-5 days, and the soul remains alive even after 10 years of no spiritual nutrition.  As the body dies without nutrition, likewise soul dies without spiritual </w:t>
      </w:r>
      <w:r w:rsidR="00DF535D">
        <w:t xml:space="preserve">nutrition. </w:t>
      </w:r>
    </w:p>
    <w:p w:rsidR="00C772BA" w:rsidRDefault="00C772BA" w:rsidP="00C772BA">
      <w:r>
        <w:t xml:space="preserve">Human being has to eat, but remember that this is not the soul purpose or aim of </w:t>
      </w:r>
      <w:r w:rsidR="00DF535D">
        <w:t xml:space="preserve"> </w:t>
      </w:r>
      <w:r>
        <w:t>his life. The outward appearance you can see is just a mere human being.  As horses cows and goats are not called a human being by the mere reason that they eat.  Likewise, only by eating and drinking one cannot attain a status of a human being.  Human being is the one who can create a relationship with God.  Human being is from affection.  Affection means love, the way of the Arabic language is such, that when “Allif” and, “</w:t>
      </w:r>
      <w:smartTag w:uri="urn:schemas-microsoft-com:office:smarttags" w:element="time">
        <w:smartTagPr>
          <w:attr w:name="Hour" w:val="12"/>
          <w:attr w:name="Minute" w:val="0"/>
        </w:smartTagPr>
        <w:r>
          <w:t>Noon</w:t>
        </w:r>
      </w:smartTag>
      <w:r>
        <w:t>” is added in front of a noun that noun stands for two people.  For example, “muminun” means one believer and “muminaan” means two believers.  “Muslimun” stands for one muslim man, and, “muslimaan” stands for two muslim men.  Likewise, affection means love, and when you add “Alif” and “</w:t>
      </w:r>
      <w:smartTag w:uri="urn:schemas-microsoft-com:office:smarttags" w:element="time">
        <w:smartTagPr>
          <w:attr w:name="Hour" w:val="12"/>
          <w:attr w:name="Minute" w:val="0"/>
        </w:smartTagPr>
        <w:r>
          <w:t>Noon</w:t>
        </w:r>
      </w:smartTag>
      <w:r>
        <w:t xml:space="preserve">” in front of it, it means two loves.  Therefore a man is called a human being because God has created a substance of two loves in him.  One is love for humanity, and other is love for Allah.  Love for humanity includes, wife, children, parents, family and friends and also love for other country men.  Second is love for God.  When human being possess these two states of love to a full extent then he is a true human being. In short, on one aspect a person serves humanity like his nation, his country and his family </w:t>
      </w:r>
      <w:r>
        <w:lastRenderedPageBreak/>
        <w:t>and on the other aspect he is entangled and captivated in love of God. A human being does not attain this status by the mere fact that he walks and breaths like all animals do. A person cannot be a complete human being if he only has love for humans. Even animals like cows, sheep and horses love there offspring. Even ants and bees love there offspring. So how can love between man and wife, only, can make him or her complete human. So, love for God and love for humanity makes a complete human.</w:t>
      </w:r>
    </w:p>
    <w:p w:rsidR="00C772BA" w:rsidRDefault="00C772BA" w:rsidP="00C772BA">
      <w:r>
        <w:t>God is spiritual and not physical. So love for God cannot be physical. You can show love for your brother and child, by putting them in your lap. Love for God is not physical. He is an exalted and noble existence. Neither can you see Him with your physical eyes, nor can you hear Him with your physical ears. Your hands cannot touch Him. He is an exalted and noble existence. The only way to love Him is through your heart and soul. The one who has a weak and dispirited soul how will he love God? The soul who did not get his spiritual nutrition, how can he stay alive and strong. Dispirited soul can never love. If you slaughter a child in front of a mother’s dead body, she will never be able to save her child. Animals will try to save there children, but a dead mother can never save her child. She cannot comprehend the afflictions of her child. Similarly if someone’s soul dies and they think that they can still love is a total stupidity. Only that person can love God whose soul is still alive and strong. To keep ones soul alive one has to provide it with spiritual nutrition as salat, fasting, zakat, hajj and remembrance of Allah etc.</w:t>
      </w:r>
    </w:p>
    <w:p w:rsidR="00E22D3E" w:rsidRDefault="00E22D3E" w:rsidP="00E22D3E">
      <w:r>
        <w:t>Likewise the spiritual food of Salat, fasting, Zakat, Hajj and remembrance of Allah gives one spiritual strength.  As a result of this his moral strength improves.  He moves away from indecency and vulgarity.  The emotions of honesty, fair-mindedness, kindness and justice blossom in him.  He develops the desire to be of service to humanity.  He develops the taste of love for Allah and nearness to Him.  Then he does these moral things and also urges other people to do the same.  For example he does not tell lies and also urges others not to do that.  He does not hurt other people and advises others to do the same.  His thoughts are purified and he tries to purify the thoughts of others also.  In short his soul keeps busy with an effort to reform the mankind day and night.  The Salat in itself is not the final goal.  As is said in the Holy Quran:</w:t>
      </w:r>
    </w:p>
    <w:tbl>
      <w:tblPr>
        <w:tblW w:w="0" w:type="auto"/>
        <w:jc w:val="center"/>
        <w:tblCellSpacing w:w="30" w:type="dxa"/>
        <w:tblCellMar>
          <w:top w:w="60" w:type="dxa"/>
          <w:left w:w="60" w:type="dxa"/>
          <w:bottom w:w="60" w:type="dxa"/>
          <w:right w:w="60" w:type="dxa"/>
        </w:tblCellMar>
        <w:tblLook w:val="0000" w:firstRow="0" w:lastRow="0" w:firstColumn="0" w:lastColumn="0" w:noHBand="0" w:noVBand="0"/>
      </w:tblPr>
      <w:tblGrid>
        <w:gridCol w:w="3960"/>
        <w:gridCol w:w="3960"/>
      </w:tblGrid>
      <w:tr w:rsidR="00E22D3E" w:rsidRPr="00EB3DB9">
        <w:trPr>
          <w:tblCellSpacing w:w="30" w:type="dxa"/>
          <w:jc w:val="center"/>
        </w:trPr>
        <w:tc>
          <w:tcPr>
            <w:tcW w:w="7350" w:type="dxa"/>
          </w:tcPr>
          <w:p w:rsidR="00E22D3E" w:rsidRPr="00EB3DB9" w:rsidRDefault="00E22D3E" w:rsidP="00E22D3E">
            <w:pPr>
              <w:jc w:val="center"/>
            </w:pPr>
            <w:r w:rsidRPr="00EB3DB9">
              <w:rPr>
                <w:b/>
                <w:bCs/>
                <w:color w:val="008000"/>
                <w:sz w:val="20"/>
              </w:rPr>
              <w:t xml:space="preserve">[29:46] </w:t>
            </w:r>
            <w:r w:rsidRPr="00EB3DB9">
              <w:rPr>
                <w:sz w:val="20"/>
              </w:rPr>
              <w:t xml:space="preserve">Recite that which has been revealed of the Book and observe Prayer. </w:t>
            </w:r>
            <w:r w:rsidRPr="00EB3DB9">
              <w:rPr>
                <w:b/>
                <w:sz w:val="20"/>
              </w:rPr>
              <w:t>Surely, Prayer restrains one from indecency and manifest evil;</w:t>
            </w:r>
            <w:r w:rsidRPr="00EB3DB9">
              <w:rPr>
                <w:sz w:val="20"/>
              </w:rPr>
              <w:t xml:space="preserve"> and the remembrance of Allah is the greatest virtue. And Allah knows what you do.</w:t>
            </w:r>
            <w:r>
              <w:t xml:space="preserve"> </w:t>
            </w:r>
          </w:p>
        </w:tc>
        <w:tc>
          <w:tcPr>
            <w:tcW w:w="3750" w:type="dxa"/>
            <w:shd w:val="clear" w:color="auto" w:fill="FFFFFF"/>
          </w:tcPr>
          <w:p w:rsidR="00E22D3E" w:rsidRPr="00EB3DB9" w:rsidRDefault="00127F05" w:rsidP="00E22D3E">
            <w:pPr>
              <w:jc w:val="right"/>
            </w:pPr>
            <w:r>
              <w:rPr>
                <w:noProof/>
              </w:rPr>
              <w:drawing>
                <wp:inline distT="0" distB="0" distL="0" distR="0" wp14:anchorId="3DDE3570" wp14:editId="10B4E7BA">
                  <wp:extent cx="2381250" cy="990600"/>
                  <wp:effectExtent l="0" t="0" r="0" b="0"/>
                  <wp:docPr id="57" name="Picture 57" descr="0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29-0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0" cy="990600"/>
                          </a:xfrm>
                          <a:prstGeom prst="rect">
                            <a:avLst/>
                          </a:prstGeom>
                          <a:noFill/>
                          <a:ln>
                            <a:noFill/>
                          </a:ln>
                        </pic:spPr>
                      </pic:pic>
                    </a:graphicData>
                  </a:graphic>
                </wp:inline>
              </w:drawing>
            </w:r>
          </w:p>
        </w:tc>
      </w:tr>
    </w:tbl>
    <w:p w:rsidR="00E22D3E" w:rsidRDefault="00E22D3E" w:rsidP="00E22D3E"/>
    <w:p w:rsidR="00E22D3E" w:rsidRDefault="00E22D3E" w:rsidP="00E22D3E">
      <w:r>
        <w:t xml:space="preserve">In other words the Salat saves you from the indecent and the vulgar, which is the real goal.  Just like the bread is not the final goal in itself but the physical abilities that one gains from it.  By the same token Salat is not the final destination by itself but the fact that it prevents </w:t>
      </w:r>
      <w:r>
        <w:lastRenderedPageBreak/>
        <w:t xml:space="preserve">you from undesirable actions.  The one who says prayers his soul is strengthened to face the evil.  All the good moral qualities, including but not limited to, honesty, fair-mindedness, justice and kindness grow in him.  He also develops the power to inculcate these moral qualities in others.  </w:t>
      </w:r>
    </w:p>
    <w:p w:rsidR="00E22D3E" w:rsidRDefault="00E22D3E" w:rsidP="00E22D3E">
      <w:r>
        <w:t>Same is the case of fasting.  Allah says about fasting:</w:t>
      </w:r>
    </w:p>
    <w:p w:rsidR="00E22D3E" w:rsidRDefault="00E22D3E" w:rsidP="00E22D3E"/>
    <w:tbl>
      <w:tblPr>
        <w:tblW w:w="0" w:type="auto"/>
        <w:jc w:val="center"/>
        <w:tblCellSpacing w:w="30" w:type="dxa"/>
        <w:tblCellMar>
          <w:top w:w="60" w:type="dxa"/>
          <w:left w:w="60" w:type="dxa"/>
          <w:bottom w:w="60" w:type="dxa"/>
          <w:right w:w="60" w:type="dxa"/>
        </w:tblCellMar>
        <w:tblLook w:val="0000" w:firstRow="0" w:lastRow="0" w:firstColumn="0" w:lastColumn="0" w:noHBand="0" w:noVBand="0"/>
      </w:tblPr>
      <w:tblGrid>
        <w:gridCol w:w="3990"/>
        <w:gridCol w:w="3930"/>
      </w:tblGrid>
      <w:tr w:rsidR="00E22D3E" w:rsidRPr="00A14EDE">
        <w:trPr>
          <w:tblCellSpacing w:w="30" w:type="dxa"/>
          <w:jc w:val="center"/>
        </w:trPr>
        <w:tc>
          <w:tcPr>
            <w:tcW w:w="4860" w:type="dxa"/>
          </w:tcPr>
          <w:p w:rsidR="00E22D3E" w:rsidRPr="00A14EDE" w:rsidRDefault="00E22D3E" w:rsidP="00E22D3E">
            <w:pPr>
              <w:jc w:val="center"/>
            </w:pPr>
            <w:r w:rsidRPr="00A14EDE">
              <w:rPr>
                <w:b/>
                <w:bCs/>
                <w:color w:val="008000"/>
                <w:sz w:val="20"/>
              </w:rPr>
              <w:t xml:space="preserve">[2:184] </w:t>
            </w:r>
            <w:r w:rsidRPr="00A14EDE">
              <w:rPr>
                <w:sz w:val="20"/>
              </w:rPr>
              <w:t>O ye who believe! Fasting is prescribed for you, as it was prescribed for those before you, so that you may guard against evil.</w:t>
            </w:r>
            <w:r>
              <w:t xml:space="preserve"> </w:t>
            </w:r>
          </w:p>
        </w:tc>
        <w:tc>
          <w:tcPr>
            <w:tcW w:w="3840" w:type="dxa"/>
            <w:shd w:val="clear" w:color="auto" w:fill="FFFFFF"/>
          </w:tcPr>
          <w:p w:rsidR="00E22D3E" w:rsidRPr="00A14EDE" w:rsidRDefault="00127F05" w:rsidP="00E22D3E">
            <w:pPr>
              <w:jc w:val="right"/>
            </w:pPr>
            <w:r>
              <w:rPr>
                <w:noProof/>
              </w:rPr>
              <w:drawing>
                <wp:inline distT="0" distB="0" distL="0" distR="0" wp14:anchorId="072A7C7A" wp14:editId="03F606C0">
                  <wp:extent cx="2362200" cy="657225"/>
                  <wp:effectExtent l="0" t="0" r="0" b="9525"/>
                  <wp:docPr id="58" name="Picture 58" descr="00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02-1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2200" cy="657225"/>
                          </a:xfrm>
                          <a:prstGeom prst="rect">
                            <a:avLst/>
                          </a:prstGeom>
                          <a:noFill/>
                          <a:ln>
                            <a:noFill/>
                          </a:ln>
                        </pic:spPr>
                      </pic:pic>
                    </a:graphicData>
                  </a:graphic>
                </wp:inline>
              </w:drawing>
            </w:r>
          </w:p>
        </w:tc>
      </w:tr>
    </w:tbl>
    <w:p w:rsidR="00C772BA" w:rsidRDefault="00C772BA" w:rsidP="00C772BA"/>
    <w:p w:rsidR="00DF535D" w:rsidRDefault="00C772BA" w:rsidP="00DF535D">
      <w:r>
        <w:t>So the purpose of fasting is also to provide strength to soul. Hazarat Mohammad(saw)Said:’ Fasting does not mean to stay hungry and thirsty. The rightful among you is the one who controls his tongue</w:t>
      </w:r>
      <w:r w:rsidR="00085E9C">
        <w:t>.’</w:t>
      </w:r>
      <w:r>
        <w:t xml:space="preserve"> Fasting should  create a passion that if one has to leave his personal belongings and lawful things for humanity, he will be able to do it. When we are fasting we stay away from food and water which we have and is lawful for us. Fasting gives us a lesson that for the sake of humanity and for sake of your fellow brothers you make your lawful things unlawful for you, as God has commanded. So fasting divert ones attention to accumulate only which is lawful for you, and not someone’s else which is unlawful for you. Similarly, to perform Hajj, one leaves his business and all get together in one place. By performing Hajj God teaches us, that for the good of humanity, if you have to leave your country and work, you should do that. So by performing Hajj sincerely, one learns how to help ones family, friends and humanity. Therefore, salat, fasting, Hajj, zakat  and remembering Allah are spiritual nutrition’s which help to improve morals of humans. But many people are negligent and unmindful of this fact. They become proud that they offer prayers and think that they are doing big favor to God. Real purpose of salat is to achieve higher moral standards. If  by offering prayers morals are not improving it means salat is not offered in a proper way. If salat does not create spiritual abilities in you and is not developing aversion from sin, then understand that your salat is not the right sort of salat. Some spiritual illness has entered your soul which will require treatment. Some people will mix saw dust in flour. Apparently people are able to make bread from this, but it will lead to intestinal trouble if you eat it.  Such bread does not give the nourishment, which is expected from it.  Likewise, if somebody is saying the prayers, it is not giving any spiritual strength then it can be concluded that there is something wrong with performance of the salat.  Somebody who  is sick requires the use of special diets, treatment becomes necessary under these circumstances.  Similarly, if spiritual health is not good then one should very frequently involve oneself with salat fasting zakat and remembrance of Allah.  These things are not a goal in themselves, but are  tools for spiritual health.   So, you should always monitor your prayers to make sure they are benefiting you.  </w:t>
      </w:r>
      <w:r>
        <w:lastRenderedPageBreak/>
        <w:t xml:space="preserve">There is a funny joke in our country, but it has a deep underlying message.  It is said that once a “Maulvi” was preaching in a village.  Not many people came to hear his sermons.  Occasionally a few people would show up.  The village jester thought he should find out from the Maulvi of the purposes and benefits in his sermons.  He asked, “What is the advantage of Salat and fasting.”  His purpose was to understand what he would get from salat, like a laborer gets money for his hard work.  Human nature desires that his efforts should be compensated.  Therefore, the jester thought there should be some return for offering salat as well.  The Maulvi said to the jester, that by saying prayer, one would get a glow.  So the jester got satisfied that there would be some return. He went home and told his wife that by praying I will get a glow.  So the jester offered Zohr and Asr prayers.  Then he offered Mahgrib and Ishaa. After every prayer he would look at his body to see what kind of glow it will be.  These were winter days, and one morning he woke up for Fajr prayer, and felt chilly. He remembered that the Maulvi had told him that if water is not available or if somebody is sick, they could also do Tayumum. He felt cold and did Tayumum that day. It was dark and there was an iron baking pan, close by he ended up doing Tayumum with the soot of the pan.  So as soon as he did that his face and hands turned all black. After he read five prayers he thought that he definitely should get the glow now. He asked his wife to look if he has the glow on his face or not. Even his wife did not know what glow means. She said I do not see any change except increase in the blackness. Jester said if glow is black then it has appeared in great strength. Look! even my hands have turned black. This is just a joke, but it gives us insight of human nature which always wants a reward for his hard work. If there is no reward for the work done that work is considered absurd. </w:t>
      </w:r>
    </w:p>
    <w:p w:rsidR="007031C8" w:rsidRPr="00CD7E1D" w:rsidRDefault="00C772BA" w:rsidP="00CD7E1D">
      <w:r>
        <w:t xml:space="preserve">Similarly Zakat makes your heart pure.  Holy Quran has mentioned all  the  important  principles. We can see that by drinking water one gets full, but if somebody gets sick he keeps on asking for water and does not get satisfied. Similarly salat has a special advantage that it keeps you away from evil and brings you near good. If we are not getting this strength by offering our prayers than know! that our spiritual health has definitely gone bad. Like, the sick person does  not accept food  or gets diarrhea, nausea or vomiting from eating, then we come to know that he is sick. We go to the doctor to get the treatment. If treatment is not done sickness increases. Similarly, if spiritual nutrition is not giving you spiritual strength than you don’t worry about it. The result will be that you will die spiritually because a disease has taken place in you. We offer prayers and do fasting but do not think about the outcome. We keep on doing them blindly. So, like body will die, if it does not absorb food. Similarly soul will die without absorbing nutrition. Therefore, we should keep an eye, whether we are absorbing the spiritual nutrition and getting the spiritual strength or not. If you do not see a change in yourself with spiritual nourishment then it may be suggestive of a spiritual disease that may need to be treated otherwise one is at risk of spiritual death. </w:t>
      </w:r>
    </w:p>
    <w:p w:rsidR="00B2045F" w:rsidRDefault="00B2045F">
      <w:pPr>
        <w:pStyle w:val="Heading2"/>
        <w:spacing w:after="240"/>
      </w:pPr>
      <w:bookmarkStart w:id="113" w:name="_Toc31635378"/>
      <w:r>
        <w:lastRenderedPageBreak/>
        <w:t>WE NEED GOD TO RESTORE PEACE</w:t>
      </w:r>
      <w:bookmarkEnd w:id="113"/>
    </w:p>
    <w:p w:rsidR="00B2045F" w:rsidRDefault="00B2045F">
      <w:pPr>
        <w:pStyle w:val="Heading4"/>
      </w:pPr>
      <w:r>
        <w:t>It is in remembrance of Allah that hearts can find comfort (</w:t>
      </w:r>
      <w:smartTag w:uri="urn:schemas-microsoft-com:office:smarttags" w:element="time">
        <w:smartTagPr>
          <w:attr w:name="Hour" w:val="13"/>
          <w:attr w:name="Minute" w:val="29"/>
        </w:smartTagPr>
        <w:r>
          <w:t>13:29</w:t>
        </w:r>
      </w:smartTag>
      <w:r>
        <w:t>).</w:t>
      </w:r>
    </w:p>
    <w:p w:rsidR="0000107C" w:rsidRDefault="0000107C">
      <w:r>
        <w:t>There is a chapter in the book psychology and religion by Michael Argyll on happiness.  Combine this with h</w:t>
      </w:r>
      <w:r w:rsidR="00673F5E">
        <w:t xml:space="preserve">umanity marching towards </w:t>
      </w:r>
      <w:smartTag w:uri="urn:schemas-microsoft-com:office:smarttags" w:element="City">
        <w:smartTag w:uri="urn:schemas-microsoft-com:office:smarttags" w:element="place">
          <w:r w:rsidR="00673F5E">
            <w:t>Gomorr</w:t>
          </w:r>
          <w:r>
            <w:t>ah</w:t>
          </w:r>
        </w:smartTag>
      </w:smartTag>
      <w:r>
        <w:t xml:space="preserve"> to finish the article.</w:t>
      </w:r>
    </w:p>
    <w:p w:rsidR="00B2045F" w:rsidRDefault="00B2045F">
      <w:r>
        <w:t>According to Islam, of the natural instincts of man is his search after an Exalted Being towards Whom he has an inherent attraction (7:173).  This natural instinct in regards to search for an exalted being is manifested by an infant from the moment of its birth. As soon as it is born, it displays a spiritual characteristic that it inclines towards its mother and is inspired by her love. As its faculties are developed and its nature begins to display itself openly, this inherent quality is displayed more and more strongly.  It finds no comfort anywhere except in the lap of its mother.  If it is separated from her and finds itself at a distance from her, its life becomes bitter.  It feels no joy apart from her.  So much so that orphan children who are not adequately cared for die because of emotional deprivation.  What, then, is the nature of the attraction which an infant feels so strongly towards its mother?  It is this same instinct of search for his beloved God that is manifesting in a different form.  The same instinct is also manifested by almost all human beings in their time of distress.  "And when an affliction befalls people, they cry unto their Lord, turning sincerely to Him; then, when He has made them taste of mercy from Him, lo! A section of them associate partners with their Lord" (30:34).  This phenomenon of seeking help, from a Power above us, in time of need is mainly described in the chapter, "Prayers</w:t>
      </w:r>
      <w:r w:rsidR="00085E9C">
        <w:t>.”</w:t>
      </w:r>
    </w:p>
    <w:p w:rsidR="00B2045F" w:rsidRDefault="00B2045F">
      <w:r>
        <w:t>It is the reflection of this very attraction, which the Creator has implanted in the nature of man, that comes into play whenever a person feels love for another. When a man has a sincere strong urge for some entity or something, it is a reflection of this original attraction, that is inherent in man's nature towards God.  Mirza Ghulam Ahmad</w:t>
      </w:r>
      <w:r>
        <w:fldChar w:fldCharType="begin"/>
      </w:r>
      <w:r>
        <w:instrText xml:space="preserve"> XE "Mirza Ghulam Ahmad" </w:instrText>
      </w:r>
      <w:r>
        <w:fldChar w:fldCharType="end"/>
      </w:r>
      <w:r>
        <w:t xml:space="preserve"> has pointed out that, "When the attraction is misdirected, then the man remains in search of something that he misses, the name of which he has forgotten, and which he seeks to find in one thing or another. A person's love of wealth, offspring, wife or a musical voice are all indications of his search for the True Beloved the God Almighty."</w:t>
      </w:r>
    </w:p>
    <w:p w:rsidR="00B2045F" w:rsidRDefault="00B2045F">
      <w:r>
        <w:t>Catechism of Catholic Church, translated in English in 1994, contains:</w:t>
      </w:r>
    </w:p>
    <w:p w:rsidR="00B2045F" w:rsidRDefault="00B2045F">
      <w:pPr>
        <w:pStyle w:val="NormalIndent"/>
      </w:pPr>
      <w:r>
        <w:t>“The desire for God is written in the human heart, because man is created by God and for God; and God never ceases to draw man to himself. Only in God will he find the truth and happiness he never stops searching for.”</w:t>
      </w:r>
    </w:p>
    <w:p w:rsidR="00B2045F" w:rsidRDefault="00B2045F">
      <w:r>
        <w:t>At this point let me digress from the subject and attend to a related criticism leveled against religions by agnostics.  Many of the agnostics, have asked the question, many times in their lives, "We looked upon this world of warring individuals, warring theological systems, and inexpli</w:t>
      </w:r>
      <w:r>
        <w:softHyphen/>
        <w:t>cable calamity, with deep skepticism. We asked many individuals who claimed to be godly. How could a Supreme Being have anything to do with it all?"</w:t>
      </w:r>
      <w:r>
        <w:rPr>
          <w:rStyle w:val="EndnoteReference"/>
        </w:rPr>
        <w:endnoteReference w:id="197"/>
      </w:r>
      <w:r>
        <w:t xml:space="preserve">  The simple </w:t>
      </w:r>
      <w:r>
        <w:lastRenderedPageBreak/>
        <w:t>answer, in the form of an assertion, is that these problems are man made and are not creation of God or religion.  Without God and religions the problems will be only worse.  For a more detailed and logical answer to this question one should read, "Murder in the name of Allah</w:t>
      </w:r>
      <w:r>
        <w:fldChar w:fldCharType="begin"/>
      </w:r>
      <w:r>
        <w:instrText xml:space="preserve"> XE "Allah" </w:instrText>
      </w:r>
      <w:r>
        <w:fldChar w:fldCharType="end"/>
      </w:r>
      <w:r>
        <w:t>" by Mirza Tahir Ahmad</w:t>
      </w:r>
      <w:r>
        <w:fldChar w:fldCharType="begin"/>
      </w:r>
      <w:r>
        <w:instrText xml:space="preserve"> XE "Mirza Tahir Ahmad" </w:instrText>
      </w:r>
      <w:r>
        <w:fldChar w:fldCharType="end"/>
      </w:r>
      <w:r>
        <w:t>.</w:t>
      </w:r>
      <w:r>
        <w:fldChar w:fldCharType="begin"/>
      </w:r>
      <w:r>
        <w:instrText xml:space="preserve"> XE "Mirza Tahir Ahmad." </w:instrText>
      </w:r>
      <w:r>
        <w:fldChar w:fldCharType="end"/>
      </w:r>
      <w:r>
        <w:rPr>
          <w:rStyle w:val="EndnoteReference"/>
        </w:rPr>
        <w:endnoteReference w:id="198"/>
      </w:r>
    </w:p>
    <w:p w:rsidR="00B2045F" w:rsidRDefault="00B2045F">
      <w:r>
        <w:t>Leaving the above question behind we will proceed with the thesis that God is not only a reality, but is such a reality that we need to acknowledge and let it flow in our system to fix our problems and achieve peace and harmony (</w:t>
      </w:r>
      <w:smartTag w:uri="urn:schemas-microsoft-com:office:smarttags" w:element="time">
        <w:smartTagPr>
          <w:attr w:name="Hour" w:val="13"/>
          <w:attr w:name="Minute" w:val="29"/>
        </w:smartTagPr>
        <w:r>
          <w:t>13:29</w:t>
        </w:r>
      </w:smartTag>
      <w:r>
        <w:t>).  Acknowledging God or realizing His need in our lives, is not a weakness of a few, limited group of people.  It is a basic reality of human nature.  However, some of us are not aware of this at some particular stage of our lives or may be too arrogant to acknowledge this.  This book is not about elaborate philosophical proofs of existence of God, but merely to concentrate on the fact that we cannot lead a happy life without the concept of God.  Firstly I want to present to you the combined testimony of thousands upon thousands of recovered alcoholics who found that they could not recover from their disease without letting some concept of God into their lives.  Here is the testimony:</w:t>
      </w:r>
    </w:p>
    <w:p w:rsidR="00B2045F" w:rsidRDefault="00B2045F">
      <w:pPr>
        <w:pStyle w:val="NormalIndent"/>
        <w:rPr>
          <w:b/>
        </w:rPr>
      </w:pPr>
      <w:r>
        <w:t>"</w:t>
      </w:r>
      <w:r>
        <w:rPr>
          <w:b/>
        </w:rPr>
        <w:t>If (you are an) alcoholic. you (are) suffer</w:t>
      </w:r>
      <w:r>
        <w:rPr>
          <w:b/>
        </w:rPr>
        <w:softHyphen/>
        <w:t>ing from an illness which only a spiritual experience will conquer.</w:t>
      </w:r>
    </w:p>
    <w:p w:rsidR="00B2045F" w:rsidRDefault="00B2045F">
      <w:pPr>
        <w:pStyle w:val="NormalIndent"/>
      </w:pPr>
      <w:r>
        <w:t>To one, who feels he is an atheist or agnostic, such an experience seems impossible; but to continue as he is means disaster, especially if he is an alcoholic of the hopeless variety. To be doomed to an alcoholic death or to live on a spiritual basis are not always easy alternatives to face.</w:t>
      </w:r>
    </w:p>
    <w:p w:rsidR="00B2045F" w:rsidRDefault="00B2045F">
      <w:pPr>
        <w:pStyle w:val="NormalIndent"/>
      </w:pPr>
      <w:r>
        <w:t xml:space="preserve">But it isn't so difficult. </w:t>
      </w:r>
      <w:r>
        <w:rPr>
          <w:b/>
        </w:rPr>
        <w:t>About half of our original fellowship were of exactly that type.</w:t>
      </w:r>
      <w:r>
        <w:t xml:space="preserve"> At first, some of us tried to avoid the issue, hoping that we were not true alcoholics. But after a while, we had to face the fact, that we must find a spiritual basis of life -- or else. Perhaps it is going to be that way with you. But cheer up, something like half of us thought we were atheists or agnostics. Our experience shows that you need not be disconcerted.</w:t>
      </w:r>
    </w:p>
    <w:p w:rsidR="00B2045F" w:rsidRDefault="00B2045F">
      <w:pPr>
        <w:pStyle w:val="NormalIndent"/>
      </w:pPr>
      <w:r>
        <w:t>If a mere code of morals or a better philosophy of life were sufficient to overcome alcoholism, many of us would have recovered long ago. But we found that such codes and philosophies did not save us, no matter how much we tried. We could wish to be moral, we could wish to be philosophically comforted, in fact, we could will these things with all our might, but the needed power wasn't there. Our human resources, as marshaled by the will, were not sufficient; they failed utterly.</w:t>
      </w:r>
    </w:p>
    <w:p w:rsidR="00B2045F" w:rsidRDefault="00B2045F">
      <w:pPr>
        <w:pStyle w:val="NormalIndent"/>
      </w:pPr>
      <w:r>
        <w:t>Lack of power, that was our dilemma. We had to find a power by which we could live, and it had to be</w:t>
      </w:r>
      <w:r>
        <w:rPr>
          <w:sz w:val="32"/>
        </w:rPr>
        <w:t xml:space="preserve"> </w:t>
      </w:r>
      <w:r>
        <w:t>a Power greater than ourselves. Obviously. But where and how were we to find this Power?"</w:t>
      </w:r>
      <w:r>
        <w:rPr>
          <w:rStyle w:val="EndnoteReference"/>
        </w:rPr>
        <w:endnoteReference w:id="199"/>
      </w:r>
    </w:p>
    <w:p w:rsidR="00B2045F" w:rsidRDefault="00B2045F">
      <w:r>
        <w:t xml:space="preserve">This is a part of the testimony in Alcoholics Anonymous.  The testimony is very moving, and it is worth reading.  It is in "We agnostics" chapter of Alcoholics Anonymous.  Another </w:t>
      </w:r>
      <w:r>
        <w:lastRenderedPageBreak/>
        <w:t>moving paragraph which describes their agnostic past is, "Actually we were fooling ourselves, for deep down in every man, woman, and child, is the fundamental idea of God. It may be obscured by calamity, by pomp, by worship of other things, but in some form or other it is there. For faith in a Power greater than ourselves, and miraculous demonstrations of that power in human lives, are facts as old as man himself."  In short, there is an inherent need in human beings for a divine being, whom they can go to with their problems.  I suggest that we call this phenomenon, "Inherent human need: as proof of God</w:t>
      </w:r>
      <w:r w:rsidR="00085E9C">
        <w:t>.”</w:t>
      </w:r>
      <w:r>
        <w:t xml:space="preserve"> Alcoholics Anonymous concludes its thesis about "Inherent human need: as proof of God" with the words, "When many hundreds of people are able to say that the consciousness of the Presence of God is today the most important fact of their lives, they present a powerful reason why one should have faith."  The testimony of “Alcohol Anonymous is certainly in keeping with the principle described in the verse quoted in the beginning of this chapter: It is in remembrance of Allah that hearts can find comfort (13:29).</w:t>
      </w:r>
    </w:p>
    <w:p w:rsidR="00B2045F" w:rsidRDefault="00B2045F">
      <w:r>
        <w:t xml:space="preserve">The reader would recall, at this point, a similar testimony by a psychiatrist Carl Jung that was discussed in the introduction of this book.  He had stated in no uncertain terms that all psychiatric illnesses ultimately can be traced back to lack of religion, which is synonymous with a lack of a living  concept of God.  He further writes, </w:t>
      </w:r>
    </w:p>
    <w:p w:rsidR="00B2045F" w:rsidRDefault="00B2045F">
      <w:pPr>
        <w:pStyle w:val="NormalIndent"/>
      </w:pPr>
      <w:r>
        <w:t>“Freud has unfor</w:t>
      </w:r>
      <w:r>
        <w:softHyphen/>
        <w:t>tunately overlooked the fact that man has never yet been able single</w:t>
      </w:r>
      <w:r>
        <w:noBreakHyphen/>
        <w:t>handed to hold his own against the powers of darkness — that is, of the unconscious. Man has always stood in need of the spiritual help which each individual's own religion held out to him. "</w:t>
      </w:r>
      <w:r>
        <w:rPr>
          <w:rStyle w:val="EndnoteReference"/>
        </w:rPr>
        <w:endnoteReference w:id="200"/>
      </w:r>
    </w:p>
    <w:p w:rsidR="00B2045F" w:rsidRDefault="00B2045F">
      <w:r>
        <w:t>Numerous other testimonies in this regards can be gathered but in the interest of space we shall move on.</w:t>
      </w:r>
    </w:p>
    <w:p w:rsidR="00B2045F" w:rsidRDefault="00B2045F">
      <w:r>
        <w:t xml:space="preserve">The life of an atheist proceeds smoothly until he does not face any difficulty and he is not exposed to any trial.  However, as soon as he is faced with any significant trial he loses hope and becomes susceptible to despair.  This susceptibility is due to the fact that he does not have an infinite resource of God that he can bank on.  In many instances the despair of an atheist takes the extreme form of a suicide.  It is a well known fact to the psychiatrists that suicide rate is lower in people religiously oriented.  The present day rising statistics of suicide are a testimony to the assertion that atheists are prone to despair.  The present day Western society for practical purposes is atheist and high suicidal rate in the society is a reflection of lack of trust in the Divine providence.  In </w:t>
      </w:r>
      <w:smartTag w:uri="urn:schemas-microsoft-com:office:smarttags" w:element="country-region">
        <w:smartTag w:uri="urn:schemas-microsoft-com:office:smarttags" w:element="place">
          <w:r>
            <w:t>USA</w:t>
          </w:r>
        </w:smartTag>
      </w:smartTag>
      <w:r>
        <w:t xml:space="preserve"> alone, there are 32,000 suicides each year.  Suicide is the eighth leading cause of death in </w:t>
      </w:r>
      <w:smartTag w:uri="urn:schemas-microsoft-com:office:smarttags" w:element="country-region">
        <w:smartTag w:uri="urn:schemas-microsoft-com:office:smarttags" w:element="place">
          <w:r>
            <w:t>USA</w:t>
          </w:r>
        </w:smartTag>
      </w:smartTag>
      <w:r>
        <w:t>.</w:t>
      </w:r>
      <w:r>
        <w:rPr>
          <w:rStyle w:val="EndnoteReference"/>
        </w:rPr>
        <w:endnoteReference w:id="201"/>
      </w:r>
      <w:r>
        <w:t xml:space="preserve"> In time of peace and happiness an atheist and a believer appear very similar but in period of trial the real differences become visible.  Broadly speaking, the believer is optimist and reassured despite the tough times in contrast to an atheist who is despondent and hopeless in period of trial.</w:t>
      </w:r>
    </w:p>
    <w:p w:rsidR="00B2045F" w:rsidRDefault="00B2045F">
      <w:r>
        <w:t xml:space="preserve">The next question is, what sort of concept of God is needed to secure peace in human life?  As starters, one does not have to believe in any particular concept of God.  You can choose to believe in your own conception of God.  However the starting concept should involve a </w:t>
      </w:r>
      <w:r>
        <w:lastRenderedPageBreak/>
        <w:t>concept of God that has something to do with humans.  Because as Harold Kushner points out, "To believe that God exists the way you believe that the South Pole exists, though you have never seen either one, to believe in the reality of God the way you believe in the Pythagorean theorem, as an accurate abstract statement that does not really affect your daily life, is not a religious stance. A God who exists but does not matter, who does not make a differ</w:t>
      </w:r>
      <w:r>
        <w:softHyphen/>
        <w:t>ence in the way you live (and think), might as well not exist."  A simple concept of God, that a man may own in the beginning is a good starting point and in time if one maintains an attitude of seeking after the truth one will be lead to a truer and more elaborate concept of God and his attributes. Man discovers God according to his own limited knowledge and ability and along with the increase in his faculties of understanding God, his realization of God goes on attaining higher stages.  This had to be so as God is an infinite being.  The fact that human concept of God keeps evolving is well described in the Holy Quran</w:t>
      </w:r>
      <w:r>
        <w:fldChar w:fldCharType="begin"/>
      </w:r>
      <w:r>
        <w:instrText xml:space="preserve"> XE "Quran" </w:instrText>
      </w:r>
      <w:r>
        <w:fldChar w:fldCharType="end"/>
      </w:r>
      <w:r>
        <w:t>.  It says: "Every day He reveals Himself in a different state." (55:30).</w:t>
      </w:r>
    </w:p>
    <w:p w:rsidR="00B2045F" w:rsidRDefault="00B2045F">
      <w:r>
        <w:t>Human pleasures are associated with things that give them a sort of permanence.  This is true for many things like eating and sexuality etc.  Eating ensures our life and sexuality leads to continuation of the species.  By developing ones spirituality one ensures the longest possible survival, that is  till eternity by achieving communion with the Creator.  So true spirituality translates into the greatest pleasure.  This is the message in, soul at rest and peace, verse of the Holy Quran</w:t>
      </w:r>
      <w:r>
        <w:fldChar w:fldCharType="begin"/>
      </w:r>
      <w:r>
        <w:instrText xml:space="preserve"> XE "Quran" </w:instrText>
      </w:r>
      <w:r>
        <w:fldChar w:fldCharType="end"/>
      </w:r>
      <w:r>
        <w:t>, as described in the chapter, "The natural, moral and spiritual states of man</w:t>
      </w:r>
      <w:r w:rsidR="00085E9C">
        <w:t>,”</w:t>
      </w:r>
      <w:r>
        <w:t xml:space="preserve"> "O soul at rest that has found comfort in God return to your Lord, you well pleased with Him and He well pleased with you. Now join My chosen servants and enter into My garden" (89:28</w:t>
      </w:r>
      <w:r>
        <w:noBreakHyphen/>
        <w:t>31).  Spiritual attainment and development is not a fool’s paradise, it is the highest level of pleasure known to man.  However, the path is long and trying.</w:t>
      </w:r>
    </w:p>
    <w:bookmarkEnd w:id="107"/>
    <w:p w:rsidR="00B2045F" w:rsidRDefault="00B2045F">
      <w:r>
        <w:t>The Holy Quran says:</w:t>
      </w:r>
    </w:p>
    <w:p w:rsidR="00B2045F" w:rsidRDefault="00B2045F">
      <w:pPr>
        <w:pStyle w:val="NormalIndent"/>
      </w:pPr>
      <w:r>
        <w:t>“Is he who prays devoutly to Allah in the hours of the night, prostrating himself and standing in prayer and fears the Hereafter and hopes for the mercy of his Lord, like him who is disobedient?  Say, ‘Are those who know equal to those who know not?’  Indeed, only those endowed with understanding will take heed.” (39:10)</w:t>
      </w:r>
    </w:p>
    <w:p w:rsidR="00463D5A" w:rsidRDefault="00463D5A" w:rsidP="00463D5A">
      <w:pPr>
        <w:pStyle w:val="Heading4"/>
      </w:pPr>
      <w:r>
        <w:t>It is in remembrance of Allah that hearts can find comfort.  Holy Quran (</w:t>
      </w:r>
      <w:smartTag w:uri="urn:schemas-microsoft-com:office:smarttags" w:element="time">
        <w:smartTagPr>
          <w:attr w:name="Hour" w:val="13"/>
          <w:attr w:name="Minute" w:val="29"/>
        </w:smartTagPr>
        <w:r>
          <w:t>13:29</w:t>
        </w:r>
      </w:smartTag>
      <w:r>
        <w:t>)</w:t>
      </w:r>
    </w:p>
    <w:p w:rsidR="00463D5A" w:rsidRDefault="00463D5A" w:rsidP="00463D5A">
      <w:r>
        <w:t xml:space="preserve">The distinguished psychiatrist, Dr. Carl Jung, who was a contemporary of Freud and is well known for several contributions in the field, says in the chapter, “Psychotherapists or clergy” of his book, </w:t>
      </w:r>
      <w:r>
        <w:rPr>
          <w:i/>
        </w:rPr>
        <w:t>Modern Man in Search of a Soul</w:t>
      </w:r>
      <w:r>
        <w:t>:</w:t>
      </w:r>
    </w:p>
    <w:p w:rsidR="00463D5A" w:rsidRDefault="00463D5A" w:rsidP="00463D5A"/>
    <w:p w:rsidR="00463D5A" w:rsidRDefault="00463D5A" w:rsidP="00463D5A">
      <w:pPr>
        <w:pStyle w:val="Heading4"/>
      </w:pPr>
      <w:r>
        <w:t>"During the past thirty years, people from all the civilized countries of the earth have consulted me. I have treated many hundreds of patients.  …  Among all my patients in the second half of life -- to say, over thirty</w:t>
      </w:r>
      <w:r>
        <w:noBreakHyphen/>
        <w:t xml:space="preserve">five -- there has not been one whose </w:t>
      </w:r>
      <w:r>
        <w:lastRenderedPageBreak/>
        <w:t>problem in the last resort was not that of finding a religious outlook on life.  It is safe to say that every one of them fell ill because he had lost that which the living religions of every age have given to their followers, and none of them has been really healed who did not regain his religious outlook."</w:t>
      </w:r>
      <w:r>
        <w:rPr>
          <w:rStyle w:val="EndnoteReference"/>
        </w:rPr>
        <w:endnoteReference w:id="202"/>
      </w:r>
    </w:p>
    <w:p w:rsidR="00463D5A" w:rsidRDefault="00463D5A" w:rsidP="00463D5A">
      <w:r>
        <w:t xml:space="preserve">The famous psychiatrist has declared in no uncertain terms that the origin of all psychiatric problems including anxiety, depression and personality disorders lies in moving away from true religious values.  It is not possible to achieve peace of mind in time of distress without reference to a religion.  For instance, the commonest defense mechanism that the humans resort to in time of dire need is prayer.  This fact is so popularly recognized that there is a common proverb, "There are no atheists in foxholes." </w:t>
      </w:r>
    </w:p>
    <w:p w:rsidR="00463D5A" w:rsidRDefault="00463D5A" w:rsidP="00463D5A"/>
    <w:p w:rsidR="00463D5A" w:rsidRDefault="00463D5A" w:rsidP="00463D5A">
      <w:r>
        <w:t>According to Islam one of the natural instincts of man is his search for an Exalted Being towards whom he has an inherent attraction (7:173).</w:t>
      </w:r>
      <w:r>
        <w:rPr>
          <w:rStyle w:val="EndnoteReference"/>
        </w:rPr>
        <w:endnoteReference w:id="203"/>
      </w:r>
      <w:r>
        <w:t xml:space="preserve">  This natural instinct is manifested by an infant from the moment of its birth. As soon as it is born, it displays this characteristic in its inclination towards its mother and is inspired by her love. As its faculties are developed and its nature begins to display itself openly, this inherent quality is displayed more and more strongly.  It finds no comfort anywhere except in the lap of its mother.  If it is separated from her and finds itself at a distance from her, its life becomes bitter.  It feels no joy apart from her.  So much so that orphan children who are not adequately cared for die because of emotional deprivation.  What, then, is the nature of the attraction which an infant feels so strongly towards its mother?  It is this same instinct of search for his beloved God that is manifesting in a different form.  The same instinct is also manifested by almost all human beings in their time of distress.  “And when an affliction befalls people, they cry unto their Lord, turning sincerely to Him; then, when He has made them taste of mercy from Him, lo! A section of them associate partners with their Lord” (30:34).  This phenomenon of seeking help, from a Power above us, in time of need will be examined in a separate article on </w:t>
      </w:r>
      <w:r>
        <w:rPr>
          <w:i/>
        </w:rPr>
        <w:t>Prayers</w:t>
      </w:r>
      <w:r>
        <w:t>.  In other words this instinct of seeking for the Exalted Being (Allah) manifests in a child in the form of love for the mother, and in time of distress in adults in the form of prayers.  This same instinct comes into play whenever a person feels love for another. When a man has a sincere strong urge for some entity or something, it is a reflection of this original attraction, which is inherent in man's nature towards God.  Hazrat Mirza Ghulam Ahmad, the Promised Messiah</w:t>
      </w:r>
      <w:r>
        <w:fldChar w:fldCharType="begin"/>
      </w:r>
      <w:r>
        <w:instrText xml:space="preserve"> XE "Mirza Ghulam Ahmad" </w:instrText>
      </w:r>
      <w:r>
        <w:fldChar w:fldCharType="end"/>
      </w:r>
      <w:r>
        <w:t xml:space="preserve"> has pointed out that, “When the attraction is misdirected, then the man remains in search of something that he misses, the name of which he has forgotten, and which he seeks to find in one thing or another. A person's love of wealth, offspring, wife or a musical voice are all indications of his search for the True Beloved the God Almighty.”</w:t>
      </w:r>
      <w:r>
        <w:rPr>
          <w:rStyle w:val="EndnoteReference"/>
        </w:rPr>
        <w:endnoteReference w:id="204"/>
      </w:r>
    </w:p>
    <w:p w:rsidR="00463D5A" w:rsidRDefault="00463D5A" w:rsidP="00463D5A"/>
    <w:p w:rsidR="00463D5A" w:rsidRDefault="00463D5A" w:rsidP="00463D5A">
      <w:r>
        <w:t>Other monotheistic religions also stress this point.  Catechism of Catholic Church, translated in English in 1994, contains:</w:t>
      </w:r>
    </w:p>
    <w:p w:rsidR="00463D5A" w:rsidRDefault="00463D5A" w:rsidP="00463D5A"/>
    <w:p w:rsidR="00463D5A" w:rsidRDefault="00463D5A" w:rsidP="00463D5A">
      <w:pPr>
        <w:pStyle w:val="NormalIndent"/>
      </w:pPr>
      <w:r>
        <w:t>“The desire for God is written in the human heart, because man is created by God and for God; and God never ceases to draw man to himself. Only in God will he find the truth and happiness he never stops searching for.”</w:t>
      </w:r>
    </w:p>
    <w:p w:rsidR="00463D5A" w:rsidRDefault="00463D5A" w:rsidP="00463D5A">
      <w:r>
        <w:t>Our basic inclination towards a Higher Being, is a reality that we need to acknowledge and let it flow in our system to fix our problems and achieve peace and harmony (</w:t>
      </w:r>
      <w:smartTag w:uri="urn:schemas-microsoft-com:office:smarttags" w:element="time">
        <w:smartTagPr>
          <w:attr w:name="Hour" w:val="13"/>
          <w:attr w:name="Minute" w:val="29"/>
        </w:smartTagPr>
        <w:r>
          <w:t>13:29</w:t>
        </w:r>
      </w:smartTag>
      <w:r>
        <w:t>).  Acknowledging God or realizing His need in our lives is not a weakness of a few, limited group of people.  It is a basic reality of human nature.  However, some of us are not aware of this at some particular stage of our lives or may be too arrogant to acknowledge this. Let us review the combined testimony of thousands upon thousands of recovered alcoholics who found that they could not recover from their disease without letting some concept of God into their lives.  Here is the testimony:</w:t>
      </w:r>
    </w:p>
    <w:p w:rsidR="00463D5A" w:rsidRDefault="00463D5A" w:rsidP="00463D5A">
      <w:pPr>
        <w:pStyle w:val="NormalIndent"/>
      </w:pPr>
    </w:p>
    <w:p w:rsidR="00463D5A" w:rsidRDefault="00463D5A" w:rsidP="00463D5A">
      <w:pPr>
        <w:pStyle w:val="NormalIndent"/>
        <w:rPr>
          <w:b/>
        </w:rPr>
      </w:pPr>
      <w:r>
        <w:t>"</w:t>
      </w:r>
      <w:r>
        <w:rPr>
          <w:b/>
        </w:rPr>
        <w:t>If (you are an) alcoholic. you (are) suffer</w:t>
      </w:r>
      <w:r>
        <w:rPr>
          <w:b/>
        </w:rPr>
        <w:softHyphen/>
        <w:t>ing from an illness which only a spiritual experience will conquer.</w:t>
      </w:r>
    </w:p>
    <w:p w:rsidR="00463D5A" w:rsidRDefault="00463D5A" w:rsidP="00463D5A">
      <w:pPr>
        <w:pStyle w:val="NormalIndent"/>
      </w:pPr>
      <w:r>
        <w:t>To one, who feels he is an atheist or agnostic, such an experience seems impossible; but to continue as he is means disaster, especially if he is an alcoholic of the hopeless variety. To be doomed to an alcoholic death or to live on a spiritual basis are not always easy alternatives to face.</w:t>
      </w:r>
    </w:p>
    <w:p w:rsidR="00463D5A" w:rsidRDefault="00463D5A" w:rsidP="00463D5A">
      <w:pPr>
        <w:pStyle w:val="NormalIndent"/>
      </w:pPr>
      <w:r>
        <w:t xml:space="preserve">But it isn't so difficult. </w:t>
      </w:r>
      <w:r>
        <w:rPr>
          <w:b/>
        </w:rPr>
        <w:t>About half of our original fellowship were of exactly that type.</w:t>
      </w:r>
      <w:r>
        <w:t xml:space="preserve"> At first, some of us tried to avoid the issue, hoping that we were not true alcoholics. But after a while, we had to face the fact, that we must find a spiritual basis of life -- or else. Perhaps it is going to be that way with you. But cheer up, something like half of us thought we were atheists or agnostics. Our experience shows that you need not be disconcerted.</w:t>
      </w:r>
    </w:p>
    <w:p w:rsidR="00463D5A" w:rsidRDefault="00463D5A" w:rsidP="00463D5A">
      <w:pPr>
        <w:pStyle w:val="NormalIndent"/>
      </w:pPr>
      <w:r>
        <w:t>If a mere code of morals or a better philosophy of life were sufficient to overcome alcoholism, many of us would have recovered long ago. But we found that such codes and philosophies did not save us, no matter how much we tried. We could wish to be moral, we could wish to be philosophically comforted, in fact, we could will these things with all our might, but the needed power wasn't there. Our human resources, as marshaled by the will, were not sufficient; they failed utterly.</w:t>
      </w:r>
    </w:p>
    <w:p w:rsidR="00463D5A" w:rsidRDefault="00463D5A" w:rsidP="00463D5A">
      <w:pPr>
        <w:pStyle w:val="NormalIndent"/>
      </w:pPr>
      <w:r>
        <w:t>Lack of power, that was our dilemma. We had to find a power by which we could live, and it had to be</w:t>
      </w:r>
      <w:r>
        <w:rPr>
          <w:sz w:val="32"/>
        </w:rPr>
        <w:t xml:space="preserve"> </w:t>
      </w:r>
      <w:r>
        <w:t>a Power greater than ourselves. Obviously. But where and how were we to find this Power?"</w:t>
      </w:r>
      <w:r>
        <w:rPr>
          <w:rStyle w:val="EndnoteReference"/>
        </w:rPr>
        <w:endnoteReference w:id="205"/>
      </w:r>
    </w:p>
    <w:p w:rsidR="00463D5A" w:rsidRDefault="00463D5A" w:rsidP="00463D5A">
      <w:r>
        <w:t xml:space="preserve">This is a part of the testimony in Alcoholics Anonymous.  The testimony is very moving, and it is worth reading.  It is in "We agnostics" chapter of Alcoholics Anonymous.  Another </w:t>
      </w:r>
      <w:r>
        <w:lastRenderedPageBreak/>
        <w:t>moving paragraph which describes their agnostic past is, "Actually we were fooling ourselves, for deep down in every man, woman, and child, is the fundamental idea of God. It may be obscured by calamity, by pomp, by worship of other things, but in some form or other it is there. For faith in a Power greater than ourselves, and miraculous demonstrations of that power in human lives, are facts as old as man himself."  In short, there is an inherent need in human beings for a divine being, whom they can go to with their problems.  I suggest that we call this phenomenon, "Inherent human need: as proof of God</w:t>
      </w:r>
      <w:r w:rsidR="00085E9C">
        <w:t>.”</w:t>
      </w:r>
      <w:r>
        <w:t xml:space="preserve"> Alcoholics Anonymous concludes its thesis about "Inherent human need: as proof of God" with the words, "When many hundreds of people are able to say that the consciousness of the Presence of God is today the most important fact of their lives, they present a powerful reason why one should have faith."  The testimony of “Alcohol Anonymous is certainly in keeping with the principle described in the verse quoted in the beginning of this chapter: It is in remembrance of Allah that hearts can find comfort (13:29).</w:t>
      </w:r>
    </w:p>
    <w:p w:rsidR="00463D5A" w:rsidRDefault="00463D5A" w:rsidP="00463D5A"/>
    <w:p w:rsidR="00463D5A" w:rsidRDefault="00463D5A" w:rsidP="00463D5A">
      <w:r>
        <w:t xml:space="preserve">At another instance Carl Jung writes, </w:t>
      </w:r>
    </w:p>
    <w:p w:rsidR="00463D5A" w:rsidRDefault="00463D5A" w:rsidP="00463D5A"/>
    <w:p w:rsidR="00463D5A" w:rsidRDefault="00463D5A" w:rsidP="00463D5A">
      <w:pPr>
        <w:pStyle w:val="NormalIndent"/>
      </w:pPr>
      <w:r>
        <w:t>“Freud has unfor</w:t>
      </w:r>
      <w:r>
        <w:softHyphen/>
        <w:t>tunately overlooked the fact that man has never yet been able single</w:t>
      </w:r>
      <w:r>
        <w:noBreakHyphen/>
        <w:t>handed to hold his own against the powers of darkness — that is, of the unconscious. Man has always stood in need of the spiritual help which each individual's own religion held out to him. "</w:t>
      </w:r>
      <w:r>
        <w:rPr>
          <w:rStyle w:val="EndnoteReference"/>
        </w:rPr>
        <w:endnoteReference w:id="206"/>
      </w:r>
    </w:p>
    <w:p w:rsidR="00463D5A" w:rsidRDefault="00463D5A" w:rsidP="00463D5A">
      <w:r>
        <w:t>Numerous other testimonies in this regard can be mentioned but in the interest of brevity above will suffice.</w:t>
      </w:r>
    </w:p>
    <w:p w:rsidR="00463D5A" w:rsidRDefault="00463D5A" w:rsidP="00463D5A">
      <w:r>
        <w:t xml:space="preserve"> </w:t>
      </w:r>
    </w:p>
    <w:p w:rsidR="00463D5A" w:rsidRDefault="00463D5A" w:rsidP="00463D5A">
      <w:r>
        <w:t>Scientific materialism is at odds with this basic religious bias in human nature.  It preaches that the whole universe is by itself and is in no need of a Creator or an Intelligent Being, who attends to its constant needs.  Let us trace a few historical facts leading to development of scientific materialism.</w:t>
      </w:r>
    </w:p>
    <w:p w:rsidR="00463D5A" w:rsidRDefault="00463D5A" w:rsidP="00463D5A"/>
    <w:p w:rsidR="00463D5A" w:rsidRDefault="00463D5A" w:rsidP="00463D5A">
      <w:r>
        <w:t>Adam Smith (1723-1790) remains a towering figure in the history of economic thought two centuries after his death. He is primarily known for a single work</w:t>
      </w:r>
      <w:r>
        <w:rPr>
          <w:i/>
        </w:rPr>
        <w:t xml:space="preserve">, </w:t>
      </w:r>
      <w:hyperlink r:id="rId74" w:history="1">
        <w:r>
          <w:rPr>
            <w:rStyle w:val="Hyperlink"/>
            <w:i/>
            <w:color w:val="auto"/>
          </w:rPr>
          <w:t>An Inquiry into the nature and causes of the Wealth of Nations</w:t>
        </w:r>
      </w:hyperlink>
      <w:r>
        <w:rPr>
          <w:i/>
        </w:rPr>
        <w:t xml:space="preserve"> </w:t>
      </w:r>
      <w:r>
        <w:t xml:space="preserve">(1776), the first comprehensive system of political economy.  He proposed that individuals in trying to improve and promote their personal situation work hard and find out the most advantageous methods to employ their capital and labor.  They work with the intention of their personal gain and not for the advantage of the society.  But if the mechanisms of personal struggle are allowed to run freely, good performers eliminate the less efficient and in so doing cause an </w:t>
      </w:r>
      <w:r>
        <w:lastRenderedPageBreak/>
        <w:t>unintended public advantage.  He suggested that law makers should minimize their intrusions and let personal struggle or free market help nations become rich and powerful.  He wrote, “I have never known much good done by those who affected trade for the public good.”</w:t>
      </w:r>
      <w:r>
        <w:rPr>
          <w:rStyle w:val="EndnoteReference"/>
        </w:rPr>
        <w:endnoteReference w:id="207"/>
      </w:r>
      <w:r>
        <w:t xml:space="preserve"> It has been proposed that it is in Adam Smith’s economics transferred to nature that Charles Darwin found his principle of natural selection.</w:t>
      </w:r>
      <w:r>
        <w:rPr>
          <w:rStyle w:val="EndnoteReference"/>
        </w:rPr>
        <w:endnoteReference w:id="208"/>
      </w:r>
    </w:p>
    <w:p w:rsidR="00463D5A" w:rsidRDefault="00463D5A" w:rsidP="00463D5A"/>
    <w:p w:rsidR="00463D5A" w:rsidRDefault="00463D5A" w:rsidP="00463D5A">
      <w:r>
        <w:t xml:space="preserve">Sir Charles Lyell (1797-1875) a Scottish geologist was largely responsible for the general acceptance of the view that all features of the earth’s surface are produced by physical, chemical, and biological processes through long periods of geological time. His achievements laid another foundation for </w:t>
      </w:r>
      <w:smartTag w:uri="urn:schemas-microsoft-com:office:smarttags" w:element="City">
        <w:smartTag w:uri="urn:schemas-microsoft-com:office:smarttags" w:element="place">
          <w:r>
            <w:t>Darwin</w:t>
          </w:r>
        </w:smartTag>
      </w:smartTag>
      <w:r>
        <w:t xml:space="preserve">’s theory of evolution in biology.  </w:t>
      </w:r>
    </w:p>
    <w:p w:rsidR="00463D5A" w:rsidRDefault="00463D5A" w:rsidP="00463D5A"/>
    <w:p w:rsidR="00463D5A" w:rsidRDefault="00463D5A" w:rsidP="00463D5A">
      <w:r>
        <w:t>Charles Darwin (1809-1882) proposed his evolutionary theory, drawing part of his inspiration from Adam Smith and Charles Lyell.  He propounded his theory chiefly in two works—</w:t>
      </w:r>
      <w:r>
        <w:rPr>
          <w:i/>
        </w:rPr>
        <w:t>On the Origin of Species by Means of Natural Selection</w:t>
      </w:r>
      <w:r>
        <w:t xml:space="preserve"> (1859) and </w:t>
      </w:r>
      <w:r>
        <w:rPr>
          <w:i/>
        </w:rPr>
        <w:t>The Descent of Man, and Selection in Relation to Sex</w:t>
      </w:r>
      <w:r>
        <w:t xml:space="preserve"> (1871).  His theory has indeed had a profound influence on subsequent scientific thought and development of western society. One of his staunch disciples Richard Dawkins confesses that it was not possible before </w:t>
      </w:r>
      <w:smartTag w:uri="urn:schemas-microsoft-com:office:smarttags" w:element="City">
        <w:smartTag w:uri="urn:schemas-microsoft-com:office:smarttags" w:element="place">
          <w:r>
            <w:t>Darwin</w:t>
          </w:r>
        </w:smartTag>
      </w:smartTag>
      <w:r>
        <w:t xml:space="preserve"> to be an intellectually satisfied atheist.</w:t>
      </w:r>
      <w:r>
        <w:rPr>
          <w:rStyle w:val="EndnoteReference"/>
        </w:rPr>
        <w:endnoteReference w:id="209"/>
      </w:r>
    </w:p>
    <w:p w:rsidR="00463D5A" w:rsidRDefault="00463D5A" w:rsidP="00463D5A"/>
    <w:p w:rsidR="00463D5A" w:rsidRDefault="00463D5A" w:rsidP="00463D5A">
      <w:r>
        <w:t xml:space="preserve">After these philosophers came the open advocates of atheism.  Among them was Ludwig Büchner's (1824-1899).  He became a popular spokes person for scientific materialism in his time.  His materialistic interpretation of the universe in </w:t>
      </w:r>
      <w:r>
        <w:rPr>
          <w:i/>
        </w:rPr>
        <w:t>Kraft und Stoff</w:t>
      </w:r>
      <w:r>
        <w:t xml:space="preserve"> created uproar for its rejection of God, creation, religion, and free will and for its explanation of mind and consciousness as physical states of the brain produced by matter in motion. His continued defense of atheism and atomism and his denial of any distinction between mind and matter (</w:t>
      </w:r>
      <w:r>
        <w:rPr>
          <w:i/>
        </w:rPr>
        <w:t>Natur und Geist,</w:t>
      </w:r>
      <w:r>
        <w:t xml:space="preserve"> 1857; “Nature and Spirit”) appealed strongly to freethinkers.  All these works of scientific materialism were resisted by religious people of their time. However, as </w:t>
      </w:r>
      <w:smartTag w:uri="urn:schemas-microsoft-com:office:smarttags" w:element="City">
        <w:smartTag w:uri="urn:schemas-microsoft-com:office:smarttags" w:element="place">
          <w:r>
            <w:t>Darwin</w:t>
          </w:r>
        </w:smartTag>
      </w:smartTag>
      <w:r>
        <w:t>’s theory and other aspects of scientific materialism gathered momentum and more general acceptance, opposition from the Church to the intellectual and scientific community subsided in order to maintain credibility and influence with the populace.  The end result is that all these different theories of scientific materialism have really established a strong hold in present day western leaders of thought.  Islam formed no part of these debates in the last two centuries.  As the Muslims become more exposed to the history of Western thought, we have to relate Western thoughts of scientific materialism to our religious paradigm.  Is it possible that with Islamic insight we may contribute something that the Church failed to do in the last two centuries.  This article is an endeavor to do that in one small sphere.</w:t>
      </w:r>
    </w:p>
    <w:p w:rsidR="00463D5A" w:rsidRDefault="00463D5A" w:rsidP="00463D5A"/>
    <w:p w:rsidR="00463D5A" w:rsidRDefault="00463D5A" w:rsidP="00463D5A">
      <w:r>
        <w:lastRenderedPageBreak/>
        <w:t>The fact that these theories got such strong foot hold is not purely due to the beauty or truth of these theories but also because of the fact that the Western society in general was moving in an atheistic direction and as such showed a craving for such theories.  It is not to deny that these theories have many enlightening truths in them.  Nevertheless, they are wrong in the presumption that by highlighting certain mechanisms they can exclude other mechanisms and a conductor who is conducting a melodious and harmonious orchestra in the universe.  Scientific materialists by accounting for a few aspects of a few musical organs assume that the whole orchestra is by itself and does not need a conductor at any level.  Such assumptions have driven a practical role of God out of human societies.  Scientific materialism has resulted in a situation wherein even the so called religious people are in essence agnostic or in a practical denial of God.</w:t>
      </w:r>
    </w:p>
    <w:p w:rsidR="00463D5A" w:rsidRDefault="00463D5A" w:rsidP="00463D5A"/>
    <w:p w:rsidR="00463D5A" w:rsidRDefault="00463D5A" w:rsidP="00463D5A">
      <w:pPr>
        <w:rPr>
          <w:lang w:val="en-GB"/>
        </w:rPr>
      </w:pPr>
      <w:r>
        <w:rPr>
          <w:lang w:val="en-GB"/>
        </w:rPr>
        <w:t>A lack of belief in God leads to certain inescapable conclusions.  William Lane Craig writes, “Modern man thought that when he had gotten rid of God, he had freed himself from all that repressed and stifled him.  Instead, he discovered that in killing God, he had also killed himself.  ..…  If God does not exist, then both man and the universe are inevitably doomed to death.  Man like all biological organisms, must die.  With no hope to immortality, man’s life leads only to grave.”</w:t>
      </w:r>
      <w:r>
        <w:rPr>
          <w:rStyle w:val="EndnoteReference"/>
          <w:lang w:val="en-GB"/>
        </w:rPr>
        <w:endnoteReference w:id="210"/>
      </w:r>
      <w:r>
        <w:rPr>
          <w:lang w:val="en-GB"/>
        </w:rPr>
        <w:t xml:space="preserve"> That is why Bertrand Russell wrote that we must build our lives upon “the firm foundation of unyielding despair</w:t>
      </w:r>
      <w:r w:rsidR="00085E9C">
        <w:rPr>
          <w:lang w:val="en-GB"/>
        </w:rPr>
        <w:t>.”</w:t>
      </w:r>
      <w:r>
        <w:rPr>
          <w:rStyle w:val="EndnoteReference"/>
          <w:lang w:val="en-GB"/>
        </w:rPr>
        <w:endnoteReference w:id="211"/>
      </w:r>
      <w:r>
        <w:rPr>
          <w:lang w:val="en-GB"/>
        </w:rPr>
        <w:t xml:space="preserve">  It is impossible to live consistently and happily with an atheistic paradigm.  If man chooses to live happily, he is not being consistent with the realities of atheistic paradigm which dictate that man’s life is purposeless and there is only one certainty that no matter what it is marching to death and grave.  We see many an atheists apparently happy, they are perhaps unconsciously borrowing the meaning of life from their forefathers, whose paradigm of life was founded in theism.</w:t>
      </w:r>
    </w:p>
    <w:p w:rsidR="00463D5A" w:rsidRDefault="00463D5A" w:rsidP="00463D5A">
      <w:pPr>
        <w:rPr>
          <w:lang w:val="en-GB"/>
        </w:rPr>
      </w:pPr>
    </w:p>
    <w:p w:rsidR="00463D5A" w:rsidRDefault="00463D5A" w:rsidP="00463D5A">
      <w:pPr>
        <w:rPr>
          <w:lang w:val="en-GB"/>
        </w:rPr>
      </w:pPr>
      <w:r>
        <w:rPr>
          <w:lang w:val="en-GB"/>
        </w:rPr>
        <w:t>Craig describes further how human life loses its purpose or goal without the concept of God, “What is true of mankind as a whole is true of each of us as individually:  we are here to no purpose.  If there is no God, then our life is not qualitatively different from that of a dog.  I know that is harsh but that is true.”</w:t>
      </w:r>
      <w:r>
        <w:rPr>
          <w:rStyle w:val="EndnoteReference"/>
          <w:lang w:val="en-GB"/>
        </w:rPr>
        <w:endnoteReference w:id="212"/>
      </w:r>
      <w:r>
        <w:rPr>
          <w:lang w:val="en-GB"/>
        </w:rPr>
        <w:t xml:space="preserve"> It is perhaps to this reality that Allah alludes to in the Holy Quran when He says: I have not created the Jinn and the men but that they may worship </w:t>
      </w:r>
      <w:smartTag w:uri="urn:schemas-microsoft-com:office:smarttags" w:element="State">
        <w:smartTag w:uri="urn:schemas-microsoft-com:office:smarttags" w:element="place">
          <w:r>
            <w:rPr>
              <w:lang w:val="en-GB"/>
            </w:rPr>
            <w:t>Me.</w:t>
          </w:r>
        </w:smartTag>
      </w:smartTag>
      <w:r>
        <w:rPr>
          <w:lang w:val="en-GB"/>
        </w:rPr>
        <w:t xml:space="preserve"> (51:57)</w:t>
      </w:r>
    </w:p>
    <w:p w:rsidR="00463D5A" w:rsidRDefault="00463D5A" w:rsidP="00463D5A"/>
    <w:p w:rsidR="00463D5A" w:rsidRDefault="00463D5A" w:rsidP="00463D5A">
      <w:r>
        <w:t>The life of an atheist proceeds smoothly until he does not face any difficulty and he is not exposed to any trial.  However, as soon as he is faced with any significant trial he loses hope and becomes susceptible to despair (</w:t>
      </w:r>
      <w:smartTag w:uri="urn:schemas-microsoft-com:office:smarttags" w:element="time">
        <w:smartTagPr>
          <w:attr w:name="Hour" w:val="11"/>
          <w:attr w:name="Minute" w:val="10"/>
        </w:smartTagPr>
        <w:r>
          <w:t>11:10</w:t>
        </w:r>
      </w:smartTag>
      <w:r>
        <w:t xml:space="preserve"> and 17:84).  This susceptibility is due to the fact that he does not have an infinite resource of God that he can bank on.  In many instances the despair of an atheist takes the extreme form of a suicide.  It is a well-known fact to the psychiatrists that suicide rate is lower in people who are religiously inclined.  </w:t>
      </w:r>
      <w:r>
        <w:lastRenderedPageBreak/>
        <w:t xml:space="preserve">The present day Western society for practical purposes is atheist or agnostic and high suicidal rate in the society is a reflection of lack of trust in the Divine providence.  The rising statistics of suicide are a testimony to the assertion that atheists are prone to despair.  In </w:t>
      </w:r>
      <w:smartTag w:uri="urn:schemas-microsoft-com:office:smarttags" w:element="country-region">
        <w:smartTag w:uri="urn:schemas-microsoft-com:office:smarttags" w:element="place">
          <w:r>
            <w:t>USA</w:t>
          </w:r>
        </w:smartTag>
      </w:smartTag>
      <w:r>
        <w:t xml:space="preserve"> alone, there are 32,000 suicides each year.  Suicide is the eighth leading cause of death in </w:t>
      </w:r>
      <w:smartTag w:uri="urn:schemas-microsoft-com:office:smarttags" w:element="country-region">
        <w:smartTag w:uri="urn:schemas-microsoft-com:office:smarttags" w:element="place">
          <w:r>
            <w:t>USA</w:t>
          </w:r>
        </w:smartTag>
      </w:smartTag>
      <w:r>
        <w:t>.</w:t>
      </w:r>
      <w:r>
        <w:rPr>
          <w:rStyle w:val="EndnoteReference"/>
        </w:rPr>
        <w:endnoteReference w:id="213"/>
      </w:r>
      <w:r>
        <w:t xml:space="preserve">  There is increasing awareness that there is a </w:t>
      </w:r>
      <w:r>
        <w:rPr>
          <w:rFonts w:ascii="Garamond" w:hAnsi="Garamond"/>
        </w:rPr>
        <w:t xml:space="preserve">dramatic increase in the last two decades in rate of suicide among persons age 10 - 14 years in </w:t>
      </w:r>
      <w:smartTag w:uri="urn:schemas-microsoft-com:office:smarttags" w:element="country-region">
        <w:smartTag w:uri="urn:schemas-microsoft-com:office:smarttags" w:element="place">
          <w:r>
            <w:rPr>
              <w:rFonts w:ascii="Garamond" w:hAnsi="Garamond"/>
            </w:rPr>
            <w:t>USA</w:t>
          </w:r>
        </w:smartTag>
      </w:smartTag>
      <w:r>
        <w:rPr>
          <w:rFonts w:ascii="Garamond" w:hAnsi="Garamond"/>
        </w:rPr>
        <w:t xml:space="preserve">.  </w:t>
      </w:r>
      <w:r>
        <w:t xml:space="preserve">Suicide is the third leading cause of death among young people between the ages of 15 and 24. </w:t>
      </w:r>
    </w:p>
    <w:p w:rsidR="00463D5A" w:rsidRDefault="00463D5A" w:rsidP="00463D5A"/>
    <w:p w:rsidR="00463D5A" w:rsidRDefault="00463D5A" w:rsidP="00463D5A">
      <w:r>
        <w:t>If we recall the earlier quotes of Carl Jung, it should come as no surprise that most psychiatric illnesses in the group of neurosis are on a rise in the Western society.  About 19 million Americans suffer from anxiety disorders.</w:t>
      </w:r>
      <w:r>
        <w:rPr>
          <w:rStyle w:val="EndnoteReference"/>
        </w:rPr>
        <w:endnoteReference w:id="214"/>
      </w:r>
      <w:r>
        <w:t xml:space="preserve"> According to the National Institute of Mental Health, more than 17 million Americans each year develop depression. Recent research indicates the number may be even higher, closer to 20 million.  Almost 10% of population suffers from chronic insomnia.  Granted, there will be certain overlap between these different disorders, but still the numbers are mind boggling.  The staggering figures of divorce, broken families, sexually transmitted disease, alcohol and drug use will be examined in a separate article.</w:t>
      </w:r>
    </w:p>
    <w:p w:rsidR="00463D5A" w:rsidRDefault="00463D5A" w:rsidP="00463D5A"/>
    <w:p w:rsidR="00463D5A" w:rsidRDefault="00463D5A" w:rsidP="00463D5A">
      <w:pPr>
        <w:rPr>
          <w:lang w:val="en-GB"/>
        </w:rPr>
      </w:pPr>
      <w:r>
        <w:t xml:space="preserve"> In time of peace and happiness an atheist and a believer appear very similar, but in period of trial the real differences become apparent.  Broadly speaking, the believer is an optimist and reassured despite the tough times in contrast to an atheist who is despondent and hopeless in period of trial.  What creates hope for a believer that an atheist cannot share?  Part of the answer lies in the nature of human “desire</w:t>
      </w:r>
      <w:r w:rsidR="00085E9C">
        <w:t>.”</w:t>
      </w:r>
      <w:r>
        <w:t xml:space="preserve">  Human desire is such that it is ever expanding and there is no limit to it.  No atheistic society in the world, however econo</w:t>
      </w:r>
      <w:r>
        <w:softHyphen/>
        <w:t>mically sound, can support unlimited and unbridled generation of lustful desires.  As the wholly Quran says, "</w:t>
      </w:r>
      <w:r>
        <w:rPr>
          <w:lang w:val="en-GB"/>
        </w:rPr>
        <w:t>Beautified for men is the love of desired things -- women and children, and stored</w:t>
      </w:r>
      <w:r>
        <w:rPr>
          <w:lang w:val="en-GB"/>
        </w:rPr>
        <w:noBreakHyphen/>
        <w:t>up heaps of gold and silver, and pastured horses and cattle and crops.   That is the provision of the present life; but it is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with Whom is an excellent home" (</w:t>
      </w:r>
      <w:smartTag w:uri="urn:schemas-microsoft-com:office:smarttags" w:element="time">
        <w:smartTagPr>
          <w:attr w:name="Hour" w:val="15"/>
          <w:attr w:name="Minute" w:val="15"/>
        </w:smartTagPr>
        <w:r>
          <w:rPr>
            <w:lang w:val="en-GB"/>
          </w:rPr>
          <w:t>3:15</w:t>
        </w:r>
      </w:smartTag>
      <w:r>
        <w:rPr>
          <w:lang w:val="en-GB"/>
        </w:rPr>
        <w:t>).  If one pursues only the provisions of the present life then one is left with a void, scars of unfulfilled desires and insecurity.  This is because he has missed the "Excellent home" with Allah in the hereafter.  In contrast to a secular society a religious society has two additional currencies to pay its followers with.  What are these two currencies?  Firstly, it is the concept of life after death</w:t>
      </w:r>
      <w:r>
        <w:t xml:space="preserve"> and secondly the model of defining “good” in terms of virtues rather than material goods.  A civilization that defines “good” in terms of virtues has immense stores to distribute among its citizens.  T</w:t>
      </w:r>
      <w:r>
        <w:rPr>
          <w:lang w:val="en-GB"/>
        </w:rPr>
        <w:t>he concept of life after death is even farther reaching in this respect.  In developing communion with his Creator, a believer is reassured in the expectation of a fulfilling long life in the hereafter, though of a spiritual nature and of a different dimension than our present mundane life.</w:t>
      </w:r>
    </w:p>
    <w:p w:rsidR="00463D5A" w:rsidRDefault="00463D5A" w:rsidP="00463D5A"/>
    <w:p w:rsidR="00463D5A" w:rsidRDefault="00463D5A" w:rsidP="00463D5A">
      <w:r>
        <w:lastRenderedPageBreak/>
        <w:t>The next question is what sort of concept of God is needed to secure peace in human life?  As starters, one does not have to believe in any detailed or specific concept of God.  One can choose to believe in any basic conception of God, that one can get a handle on based on one’s upbringing or social milieu.  However, the starting concept should involve a concept of God that has something to do with humans.  As Harold Kushner points out, “To believe that God exists the way you believe that the South Pole exists, though you have never seen either one, to believe in the reality of God the way you believe in the Pythagorean theorem, as an accurate abstract statement that does not really affect your daily life, is not a religious stance. A God who exists but does not matter, who does not make a differ</w:t>
      </w:r>
      <w:r>
        <w:softHyphen/>
        <w:t>ence in the way you live (and think), might as well not exist.”  A simple concept of personal compassionate God serves as a good starting point, and in time, if one maintains an attitude of seeking after the truth, one will be lead to a truer, more elaborate and accurate concept of God and his attributes. Man discovers God according to his own limited knowledge and ability.  As his faculties to understand God improve, so does his realization of God.  His concepts evolve and keep attaining higher stages.  This had to be so as God is an infinite being.  The fact that human concept of God keeps evolving is well described in the Holy Quran</w:t>
      </w:r>
      <w:r>
        <w:fldChar w:fldCharType="begin"/>
      </w:r>
      <w:r>
        <w:instrText xml:space="preserve"> XE "Quran" </w:instrText>
      </w:r>
      <w:r>
        <w:fldChar w:fldCharType="end"/>
      </w:r>
      <w:r>
        <w:t>.  It says: "Every day He reveals Himself in a different state." (55:30).</w:t>
      </w:r>
    </w:p>
    <w:p w:rsidR="00463D5A" w:rsidRDefault="00463D5A" w:rsidP="00463D5A"/>
    <w:p w:rsidR="00463D5A" w:rsidRDefault="00463D5A" w:rsidP="00463D5A">
      <w:r>
        <w:t>Human pleasures are associated with things that give them a sort of permanence.  This is true for many things like eating and sexual activity.  Eating ensures our life and sexuality leads to continuation of the species.  By developing one’s spirituality one ensures the longest possible survival, which is till eternity by achieving communion with the Creator.  So, true spirituality translates into the greatest pleasure.  It takes away the threat of non-being and nihilism.  It is the best investment strategy that any human can have.  The dividends are huge. This is the message in the verse of the Holy Quran</w:t>
      </w:r>
      <w:r>
        <w:fldChar w:fldCharType="begin"/>
      </w:r>
      <w:r>
        <w:instrText xml:space="preserve"> XE "Quran" </w:instrText>
      </w:r>
      <w:r>
        <w:fldChar w:fldCharType="end"/>
      </w:r>
      <w:r>
        <w:t xml:space="preserve"> that raises the “soul at rest” to the highest pedestal, “O soul at rest that has found comfort in God, return to your Lord, you well pleased with Him and He well pleased with you. Now join My (God’s) chosen servants and enter into My garden” (89:28</w:t>
      </w:r>
      <w:r>
        <w:noBreakHyphen/>
        <w:t>31).  Spiritual attainment and development is not a fool’s paradise, it is the highest level of pleasure known to man.  However, the path is long and trying.</w:t>
      </w:r>
    </w:p>
    <w:p w:rsidR="00463D5A" w:rsidRDefault="00463D5A" w:rsidP="00463D5A"/>
    <w:p w:rsidR="00463D5A" w:rsidRDefault="00463D5A" w:rsidP="00463D5A">
      <w:r>
        <w:t>The testimony of existence of God is written in our consciousness, we cannot evade it.  As is claimed by the Holy Quran: When your Lord brought forth offspring from the loins of the sons of Adam, He made them witness against their own selves by asking them, “Am I not your Lord?”  They said in a manner of speaking, “We do bear witness to that.” (7:173)</w:t>
      </w:r>
    </w:p>
    <w:p w:rsidR="00463D5A" w:rsidRDefault="00463D5A" w:rsidP="00463D5A"/>
    <w:p w:rsidR="00463D5A" w:rsidRDefault="00463D5A" w:rsidP="00463D5A">
      <w:r>
        <w:lastRenderedPageBreak/>
        <w:t xml:space="preserve">In conclusion, we, indeed, need God to restore personal peace.  How essential the concept of God is in terms of obtaining political peace and peace in other spheres of human life will be subject of separate discussion. </w:t>
      </w:r>
    </w:p>
    <w:p w:rsidR="00463D5A" w:rsidRDefault="00463D5A" w:rsidP="00463D5A"/>
    <w:p w:rsidR="00463D5A" w:rsidRPr="006A796B" w:rsidRDefault="00463D5A" w:rsidP="00463D5A">
      <w:pPr>
        <w:rPr>
          <w:sz w:val="28"/>
          <w:szCs w:val="28"/>
        </w:rPr>
      </w:pPr>
      <w:r w:rsidRPr="006A796B">
        <w:rPr>
          <w:sz w:val="28"/>
          <w:szCs w:val="28"/>
        </w:rPr>
        <w:t>The second kind of argument for the existence of God relates to the human soul. In the first place, there is the consciousness ofthe existence of God. There is an inner light within each man telling him that there is a Higher Being, a God, a Creator. This inner evidence is often brought out in the form of a question. It is like an appeal to man's inner self. The question is sometimes left unanswered, as if man were called upon to give it a deeper thought: "Or were they created without a (creative) agency? Or are they the creators (of their own souls)? Or did they create the heavens and the earth?" (52 : 35, 36). Sometimes the answer is given: "And if thou ask them, Who created the heavens and the earth? They would say: The Mighty, the Knowing One has created them" (43 : 9). On one occa</w:t>
      </w:r>
      <w:r w:rsidRPr="006A796B">
        <w:rPr>
          <w:sz w:val="28"/>
          <w:szCs w:val="28"/>
        </w:rPr>
        <w:softHyphen/>
        <w:t xml:space="preserve">sion, the question is put direct to the human soul by God Himself: "And when thy Lord brought forth from the children of Adam, from their.1oins, their descendants and made them bear witness about themselves: Am I not your Lord </w:t>
      </w:r>
      <w:r w:rsidRPr="006A796B">
        <w:rPr>
          <w:i/>
          <w:iCs/>
          <w:sz w:val="28"/>
          <w:szCs w:val="28"/>
        </w:rPr>
        <w:t xml:space="preserve">(Rabb)? </w:t>
      </w:r>
      <w:r w:rsidRPr="006A796B">
        <w:rPr>
          <w:sz w:val="28"/>
          <w:szCs w:val="28"/>
        </w:rPr>
        <w:t>They said: Yes, we bear witness" (7 : 172). This is clearly the evidence of human nature which is elsewhere spoken of as being "the nature made by Allah in which He has created all men" (30 : 30). Sometimes this consciousness on the part of the human soul is mentioned in terms of its unimaginable nearness to the Divine Spirit: "We are nearer to him than his life-vein" (50 : 16). And again, "We are nearer to it (the soul) than you" (56 : 85). The idea that God is nearer to man than his own self only shows that the consciousness of the exis</w:t>
      </w:r>
      <w:r w:rsidRPr="006A796B">
        <w:rPr>
          <w:sz w:val="28"/>
          <w:szCs w:val="28"/>
        </w:rPr>
        <w:softHyphen/>
        <w:t>tence of God in the human soul is even clearer than the consciousness of its own existence.</w:t>
      </w:r>
    </w:p>
    <w:p w:rsidR="00463D5A" w:rsidRPr="006A796B" w:rsidRDefault="00463D5A" w:rsidP="00463D5A">
      <w:pPr>
        <w:rPr>
          <w:sz w:val="28"/>
          <w:szCs w:val="28"/>
        </w:rPr>
      </w:pPr>
      <w:r w:rsidRPr="006A796B">
        <w:rPr>
          <w:sz w:val="28"/>
          <w:szCs w:val="28"/>
        </w:rPr>
        <w:t>If then, the human soul has such a clear consciousness of the existence of God, how is it, the question may be asked, that there are men who deny the existence of God? Here, two things must be borne in mind. In the first place the inner light within each man, which makes him cons</w:t>
      </w:r>
      <w:r w:rsidRPr="006A796B">
        <w:rPr>
          <w:sz w:val="28"/>
          <w:szCs w:val="28"/>
        </w:rPr>
        <w:softHyphen/>
        <w:t xml:space="preserve">cious ofthe existence of God, is not equally clear in all cases. With some, as with the great divines of every age and country, that light </w:t>
      </w:r>
      <w:r w:rsidRPr="006A796B">
        <w:rPr>
          <w:sz w:val="28"/>
          <w:szCs w:val="28"/>
        </w:rPr>
        <w:lastRenderedPageBreak/>
        <w:t>shines forth in its full glory, and their consciousness of the Divine presence is very strong. In the case of ordinary men, consciousness is generally weaker and the inner light more dim; there may even be cases in which that cons</w:t>
      </w:r>
      <w:r w:rsidRPr="006A796B">
        <w:rPr>
          <w:sz w:val="28"/>
          <w:szCs w:val="28"/>
        </w:rPr>
        <w:softHyphen/>
        <w:t>ciousness is only in a state of inertia, and the inner light has almost gone out. Secondly, even the atheist or the agnostic recognizes a First Cause, or a Higher Power, though he may deny the existence of a God with particular attributes; and occasionally that consciousness is awakened in him, and the inner light asserts itself, especially in times of distress or</w:t>
      </w:r>
      <w:r>
        <w:rPr>
          <w:sz w:val="28"/>
          <w:szCs w:val="28"/>
        </w:rPr>
        <w:t xml:space="preserve"> </w:t>
      </w:r>
      <w:r w:rsidRPr="006A796B">
        <w:rPr>
          <w:sz w:val="28"/>
          <w:szCs w:val="28"/>
        </w:rPr>
        <w:t>affliction. It looks very much as though ease and comfort, like evil, cast a veil over the inner light of man, and the veil is removed by distress - a fact to which the Qur'an has repeatedly called attention: "And when We show favour to man, he turns away and withdraws himself; but when evil touches him, he is full of lengthy supplications" (41 : 51). "And when harm afflicts men, they call upon their Lord turning to Him" (30 : 33). "And when a wave like awnings covers them they call upon Allah, being sincere to Him in obedience. But when He brings them safe to the land, some of them follow the middle course" (31 : 32). "And whatever good you have, it is from Allah; then when evil afflicts you, to Him do you cry for aid" (</w:t>
      </w:r>
      <w:smartTag w:uri="urn:schemas-microsoft-com:office:smarttags" w:element="time">
        <w:smartTagPr>
          <w:attr w:name="Hour" w:val="16"/>
          <w:attr w:name="Minute" w:val="53"/>
        </w:smartTagPr>
        <w:r w:rsidRPr="006A796B">
          <w:rPr>
            <w:sz w:val="28"/>
            <w:szCs w:val="28"/>
          </w:rPr>
          <w:t>16 : 53</w:t>
        </w:r>
      </w:smartTag>
      <w:r w:rsidRPr="006A796B">
        <w:rPr>
          <w:sz w:val="28"/>
          <w:szCs w:val="28"/>
        </w:rPr>
        <w:t>).</w:t>
      </w:r>
    </w:p>
    <w:p w:rsidR="00463D5A" w:rsidRPr="006A796B" w:rsidRDefault="00463D5A" w:rsidP="00463D5A">
      <w:pPr>
        <w:rPr>
          <w:sz w:val="28"/>
          <w:szCs w:val="28"/>
        </w:rPr>
      </w:pPr>
      <w:r w:rsidRPr="006A796B">
        <w:rPr>
          <w:sz w:val="28"/>
          <w:szCs w:val="28"/>
        </w:rPr>
        <w:t>There is in man's soul something more than mere consciousness of the existence of God; there is in it a yearning after its Maker - the instinct to turn to God for help; there is implanted in it the love of God for Whose sake it is ready to make every sacrifice. Finally, it cannot find complete contentment without God.</w:t>
      </w:r>
    </w:p>
    <w:p w:rsidR="00463D5A" w:rsidRPr="006A796B" w:rsidRDefault="00463D5A" w:rsidP="00463D5A">
      <w:pPr>
        <w:rPr>
          <w:sz w:val="28"/>
          <w:szCs w:val="28"/>
        </w:rPr>
      </w:pPr>
    </w:p>
    <w:p w:rsidR="00463D5A" w:rsidRDefault="00463D5A" w:rsidP="00463D5A"/>
    <w:p w:rsidR="00463D5A" w:rsidRDefault="00463D5A">
      <w:pPr>
        <w:pStyle w:val="NormalIndent"/>
      </w:pPr>
    </w:p>
    <w:p w:rsidR="00B2045F" w:rsidRDefault="00B2045F">
      <w:pPr>
        <w:pStyle w:val="Heading2"/>
        <w:spacing w:after="240"/>
      </w:pPr>
      <w:bookmarkStart w:id="114" w:name="_Toc358946644"/>
      <w:bookmarkStart w:id="115" w:name="_Toc31635379"/>
      <w:r>
        <w:lastRenderedPageBreak/>
        <w:t>THE BALANCE BETWEEN MATERIALISM AND ASCETICISM</w:t>
      </w:r>
      <w:bookmarkEnd w:id="114"/>
      <w:bookmarkEnd w:id="115"/>
    </w:p>
    <w:p w:rsidR="00B2045F" w:rsidRDefault="00B2045F">
      <w:pPr>
        <w:pStyle w:val="Heading4"/>
      </w:pPr>
      <w:r>
        <w:t>This worldly life is nothing but sport and pastime, and the home of the hereafter is the only true life, if they but knew (29:65).</w:t>
      </w:r>
    </w:p>
    <w:p w:rsidR="00B2045F" w:rsidRDefault="00B2045F">
      <w:pPr>
        <w:pStyle w:val="Heading4"/>
      </w:pPr>
      <w:r>
        <w:t>The love of desired objects like women and children and stored</w:t>
      </w:r>
      <w:r>
        <w:noBreakHyphen/>
        <w:t>up reserves of gold and silver, and pastured horses and cattle and crops, appears attractive to people. All these are the provisions of this life; and it is Allah</w:t>
      </w:r>
      <w:r>
        <w:fldChar w:fldCharType="begin"/>
      </w:r>
      <w:r>
        <w:instrText xml:space="preserve"> XE "Allah" </w:instrText>
      </w:r>
      <w:r>
        <w:fldChar w:fldCharType="end"/>
      </w:r>
      <w:r>
        <w:t xml:space="preserve"> with Whom is an excellent abode (</w:t>
      </w:r>
      <w:smartTag w:uri="urn:schemas-microsoft-com:office:smarttags" w:element="time">
        <w:smartTagPr>
          <w:attr w:name="Hour" w:val="15"/>
          <w:attr w:name="Minute" w:val="15"/>
        </w:smartTagPr>
        <w:r>
          <w:t>3:15</w:t>
        </w:r>
      </w:smartTag>
      <w:r>
        <w:t>).</w:t>
      </w:r>
    </w:p>
    <w:p w:rsidR="00B2045F" w:rsidRDefault="00B2045F">
      <w:pPr>
        <w:pStyle w:val="Heading4"/>
      </w:pPr>
      <w:r>
        <w:t xml:space="preserve">“Watch out! Be on your guard against all kinds of greed; a man’s life does not consist in the abundance of his possessions (Bible, Luke </w:t>
      </w:r>
      <w:smartTag w:uri="urn:schemas-microsoft-com:office:smarttags" w:element="time">
        <w:smartTagPr>
          <w:attr w:name="Hour" w:val="12"/>
          <w:attr w:name="Minute" w:val="15"/>
        </w:smartTagPr>
        <w:r>
          <w:t>12:15</w:t>
        </w:r>
      </w:smartTag>
      <w:r>
        <w:t>).</w:t>
      </w:r>
    </w:p>
    <w:p w:rsidR="00B2045F" w:rsidRDefault="00B2045F">
      <w:pPr>
        <w:pStyle w:val="Heading4"/>
      </w:pPr>
      <w:r>
        <w:t>What good is it for a man to gain the whole world, yet forfeit his soul? (Bible, Mark 8:35).</w:t>
      </w:r>
    </w:p>
    <w:p w:rsidR="00AA6C24" w:rsidRDefault="00AA6C24"/>
    <w:p w:rsidR="00AA6C24" w:rsidRPr="00AA6C24" w:rsidRDefault="00AA6C24" w:rsidP="00AA6C24">
      <w:pPr>
        <w:overflowPunct/>
        <w:autoSpaceDE/>
        <w:autoSpaceDN/>
        <w:adjustRightInd/>
        <w:spacing w:after="0"/>
        <w:jc w:val="left"/>
        <w:textAlignment w:val="auto"/>
        <w:rPr>
          <w:rFonts w:ascii="Times New Roman" w:hAnsi="Times New Roman"/>
          <w:sz w:val="24"/>
          <w:szCs w:val="24"/>
        </w:rPr>
      </w:pPr>
      <w:r>
        <w:rPr>
          <w:rFonts w:ascii="Times New Roman" w:hAnsi="Times New Roman"/>
          <w:sz w:val="24"/>
          <w:szCs w:val="24"/>
        </w:rPr>
        <w:t>“</w:t>
      </w:r>
      <w:r w:rsidRPr="00AA6C24">
        <w:rPr>
          <w:rFonts w:ascii="Times New Roman" w:hAnsi="Times New Roman"/>
          <w:sz w:val="24"/>
          <w:szCs w:val="24"/>
        </w:rPr>
        <w:t xml:space="preserve">This means that a person takes with him from this world the faculties for seeing God and the means of eternal salvation. He has repeatedly indicated that the means of man's attaining salvation is eternal as God Himself is eternal. It is not that after a time He recalled that if men cannot attain salvation by any other means, He should bestow salvation on them by killing Himself. A person can be described as having attained salvation when all his passions are consumed and God's will becomes his will and he becomes so devoted to God out of love that nothing remains his and everything becomes God's. All his words and deeds and movements and designs should be for God and he should perceive in his heart that all his delights are now in God and that a moment's separation from God means death for him. He should be so inebriated with the love of God that everything beside God should be naught in his estimation. If the whole world should attack him with swords and should seek to separate him from God through fear, he should remain steadfast like a firm mountain. The fire of perfect love should flare up within him and he should hate sin. As other people love their children and wives and friends so that their love pervades their hearts, and the death of any of them distresses them so much as if it was their own death, that type of love and indeed a greater love should be generated in his heart for God, so much so that he should become like an insane person in the grip of that love and should be ready to endure every torment and every wound for the sake of that love so that God Almighty may be pleased with him. </w:t>
      </w:r>
    </w:p>
    <w:p w:rsidR="00AA6C24" w:rsidRPr="00AA6C24" w:rsidRDefault="00AA6C24" w:rsidP="00AA6C24">
      <w:pPr>
        <w:overflowPunct/>
        <w:autoSpaceDE/>
        <w:autoSpaceDN/>
        <w:adjustRightInd/>
        <w:spacing w:before="100" w:beforeAutospacing="1" w:after="100" w:afterAutospacing="1"/>
        <w:jc w:val="left"/>
        <w:textAlignment w:val="auto"/>
        <w:rPr>
          <w:rFonts w:ascii="Times New Roman" w:hAnsi="Times New Roman"/>
          <w:sz w:val="24"/>
          <w:szCs w:val="24"/>
        </w:rPr>
      </w:pPr>
      <w:r w:rsidRPr="00AA6C24">
        <w:rPr>
          <w:rFonts w:ascii="Times New Roman" w:hAnsi="Times New Roman"/>
          <w:sz w:val="24"/>
          <w:szCs w:val="24"/>
        </w:rPr>
        <w:lastRenderedPageBreak/>
        <w:t>When a person is overcome to this degree by his love of God, all his passions are burnt up by the fire of love and a great revolution takes place in his nature and he is bestowed a heart that he did not posses before, and is bestowed eyes that he did not have before, and he is so much affected by certainty that he begins to see God in this very world. That burning sensation for the world with which the nature of the worldly is afflicted like hell, is totally removed from him and he is bestowed a life of comfort and pleasure and delight. This condition of his is called salvation inasmuch as his soul falling upon the threshold of God with love and devotion finds unending comfort and the union of his love with the love of God transports him to a station of devoti</w:t>
      </w:r>
      <w:r>
        <w:rPr>
          <w:rFonts w:ascii="Times New Roman" w:hAnsi="Times New Roman"/>
          <w:sz w:val="24"/>
          <w:szCs w:val="24"/>
        </w:rPr>
        <w:t>on which is beyond description.”</w:t>
      </w:r>
    </w:p>
    <w:p w:rsidR="00AA6C24" w:rsidRPr="00AA6C24" w:rsidRDefault="00AA6C24" w:rsidP="00AA6C24">
      <w:pPr>
        <w:overflowPunct/>
        <w:autoSpaceDE/>
        <w:autoSpaceDN/>
        <w:adjustRightInd/>
        <w:spacing w:before="100" w:beforeAutospacing="1" w:after="100" w:afterAutospacing="1"/>
        <w:jc w:val="left"/>
        <w:textAlignment w:val="auto"/>
        <w:rPr>
          <w:rFonts w:ascii="Times New Roman" w:hAnsi="Times New Roman"/>
          <w:sz w:val="24"/>
          <w:szCs w:val="24"/>
        </w:rPr>
      </w:pPr>
      <w:r w:rsidRPr="00AA6C24">
        <w:rPr>
          <w:rFonts w:ascii="Times New Roman" w:hAnsi="Times New Roman"/>
          <w:sz w:val="24"/>
          <w:szCs w:val="24"/>
        </w:rPr>
        <w:t xml:space="preserve">(Article attached to </w:t>
      </w:r>
      <w:r w:rsidRPr="00AA6C24">
        <w:rPr>
          <w:rFonts w:ascii="Times New Roman" w:hAnsi="Times New Roman"/>
          <w:i/>
          <w:iCs/>
          <w:sz w:val="24"/>
          <w:szCs w:val="24"/>
        </w:rPr>
        <w:t>Chashma Ma'rifat</w:t>
      </w:r>
      <w:r w:rsidRPr="00AA6C24">
        <w:rPr>
          <w:rFonts w:ascii="Times New Roman" w:hAnsi="Times New Roman"/>
          <w:sz w:val="24"/>
          <w:szCs w:val="24"/>
        </w:rPr>
        <w:t xml:space="preserve">, 47-48) </w:t>
      </w:r>
    </w:p>
    <w:p w:rsidR="00AA6C24" w:rsidRDefault="00AA6C24"/>
    <w:p w:rsidR="00AA6C24" w:rsidRDefault="00AA6C24"/>
    <w:p w:rsidR="00AA6C24" w:rsidRDefault="00AA6C24"/>
    <w:p w:rsidR="00B2045F" w:rsidRDefault="00B2045F">
      <w:r>
        <w:t>The desire to progress in one way or another is embedded to a lesser or greater extent in human nature.  Some are more ambitious than the others but every one is pursuing some goal or object.  It is a distinctive characteristic in man which differentiates him from all lower forms of creation. The urge to progress is a healthy one, provided it does not clash with one's moral development.  However, today it seems that the acquisition of wealth is the main avenue of progress along which men seek to advance.  But, as mentioned before, one who devotes one’s whole attention to increasing ones wealth and neglects one’s moral development is growing away from peace and acquiring miseries for oneself.</w:t>
      </w:r>
    </w:p>
    <w:p w:rsidR="00B2045F" w:rsidRDefault="00B2045F">
      <w:r>
        <w:t>While advancement in worldly affairs is encouraged and commended by Islam, nevertheless, greater stress is laid on the development of the soul and progress along the path of righteousness; for God says in the Holy Quran</w:t>
      </w:r>
      <w:r>
        <w:fldChar w:fldCharType="begin"/>
      </w:r>
      <w:r>
        <w:instrText xml:space="preserve"> XE "Quran" </w:instrText>
      </w:r>
      <w:r>
        <w:fldChar w:fldCharType="end"/>
      </w:r>
      <w:r>
        <w:t xml:space="preserve"> that the most honored in His sight are those who are the most righteous.  Excessive materialism arises in those men who do not look beyond the grave and fail to appreciate the scheme of things in their totality. They give attention only to their material progress as they do not know of any other progress.  On the other hand, the men of God, do not neglect their moral and spiritual progress.  A believer knows that his love for God should excel his love for the things of this world. He yearns to develop within himself the attributes of God; and while he does not ignore the responsibilities of life he is ever watchful in avoiding all temptations liable to hinder his moral and spiritual advancement.</w:t>
      </w:r>
    </w:p>
    <w:p w:rsidR="00B2045F" w:rsidRDefault="00B2045F">
      <w:r>
        <w:t xml:space="preserve">If on one extreme, of love for worldly things, is materialism then on the other extreme is Asceticism.  Asceticism is so to speak an escape from our role in this present life.  Both extremes are detrimental to the moral and spiritual progress of man.  Sometimes one opts for asceticism and a kind of resignation in life in order to escape failure and the </w:t>
      </w:r>
      <w:r>
        <w:lastRenderedPageBreak/>
        <w:t>psychological pain associated with such failure.  This, then becomes  an escape mechanism and religion should not be blamed for such faulty resignation.  Islam just wants to put all things in true perspective and set the priorities right.  If we study the life history of the prophet Muhammad there is no element of escapism in his life.  His monumental accomplishments in a short life span of 63 years will always remain unparalleled.  Some of the quotations in appendix II will attest to this assertion.</w:t>
      </w:r>
    </w:p>
    <w:p w:rsidR="00B2045F" w:rsidRDefault="00B2045F">
      <w:r>
        <w:t>In this age, asceticism is becoming popular in the form of Sufism.  A Sufi tries to achieve resignation by escaping the trials of this life.  So in this manner he tries to achieve pleasure and a sort of peace of mind but at the cost of almost total loss of productivity.  So if he were to properly use the techniques described in the section on “Anxiety and Depression</w:t>
      </w:r>
      <w:r w:rsidR="00085E9C">
        <w:t>,”</w:t>
      </w:r>
      <w:r>
        <w:t xml:space="preserve"> then he would achieve both.  Any form of asceticism or Sufism, that achieves tranquillity at the expense of human productivity is more akin to a drug addiction than a true religion.</w:t>
      </w:r>
    </w:p>
    <w:p w:rsidR="00B2045F" w:rsidRDefault="00B2045F">
      <w:r>
        <w:t>Materialism, on the other hand, leads to such love for these material things that it becomes more and more difficult for one to make moral choices when material stakes are high.  Islam teaches us a balance between the two forces, so that on one hand material progress is not halted and on the other hand moral and spiritual progress is not compromised.  In this book I do not want to lay down proofs of the life after death.  I will take this as a presumption and develop the thesis with that presumption.  Whereas, materialism in this world is short sightedness, as it ignores the life after death, asceticism is ignoring the purpose of life.</w:t>
      </w:r>
    </w:p>
    <w:p w:rsidR="00B2045F" w:rsidRDefault="00B2045F">
      <w:r>
        <w:t>When we think about the part of our life, that has passed, it seems like a flash, a wink or twinkling of the eye.  It only leaves a feeling of nostalgia behind, and its existence appears rather unreal.  In short it has a fleeting existence and seems like a dream that is passed.  For those who have passed all their lives and have died, according to the Holy Quran</w:t>
      </w:r>
      <w:r>
        <w:fldChar w:fldCharType="begin"/>
      </w:r>
      <w:r>
        <w:instrText xml:space="preserve"> XE "Quran" </w:instrText>
      </w:r>
      <w:r>
        <w:fldChar w:fldCharType="end"/>
      </w:r>
      <w:r>
        <w:t xml:space="preserve"> when they look back, it seems to them that they lived only for a moment on this earth (23:113-114).</w:t>
      </w:r>
    </w:p>
    <w:p w:rsidR="00B2045F" w:rsidRDefault="00B2045F">
      <w:pPr>
        <w:rPr>
          <w:rFonts w:ascii="Tms Rmn" w:hAnsi="Tms Rmn"/>
        </w:rPr>
      </w:pPr>
    </w:p>
    <w:p w:rsidR="00B2045F" w:rsidRDefault="00B2045F">
      <w:r>
        <w:t>Allah</w:t>
      </w:r>
      <w:r>
        <w:fldChar w:fldCharType="begin"/>
      </w:r>
      <w:r>
        <w:instrText xml:space="preserve"> XE "Allah" </w:instrText>
      </w:r>
      <w:r>
        <w:fldChar w:fldCharType="end"/>
      </w:r>
      <w:r>
        <w:t>, the Exalted, has spoken about excessive materialism in several verses in the Holy Quran</w:t>
      </w:r>
      <w:r>
        <w:fldChar w:fldCharType="begin"/>
      </w:r>
      <w:r>
        <w:instrText xml:space="preserve"> XE "Quran" </w:instrText>
      </w:r>
      <w:r>
        <w:fldChar w:fldCharType="end"/>
      </w:r>
      <w:r>
        <w:t>, two were quoted in the beginning of this chapter, however, it will be useful to examine the subject at length:</w:t>
      </w:r>
    </w:p>
    <w:p w:rsidR="00B2045F" w:rsidRDefault="00B2045F"/>
    <w:p w:rsidR="00B2045F" w:rsidRDefault="00B2045F">
      <w:pPr>
        <w:pStyle w:val="Heading4"/>
      </w:pPr>
      <w:r>
        <w:t>The life of this world is like water that We send down from the clouds, then the vegetation of the earth, of which men and cattle eat, mingles with it and the earth is embellished and looks beautiful, and its owners believe that they are its complete masters; then by day or by night, Our Command comes to it and We convert it into a mown</w:t>
      </w:r>
      <w:r>
        <w:noBreakHyphen/>
        <w:t>down field, as if nothing had existed there the day before. Thus We expound the Signs for a people who reflect (</w:t>
      </w:r>
      <w:smartTag w:uri="urn:schemas-microsoft-com:office:smarttags" w:element="time">
        <w:smartTagPr>
          <w:attr w:name="Hour" w:val="10"/>
          <w:attr w:name="Minute" w:val="25"/>
        </w:smartTagPr>
        <w:r>
          <w:t>10:25</w:t>
        </w:r>
      </w:smartTag>
      <w:r>
        <w:t>).</w:t>
      </w:r>
    </w:p>
    <w:p w:rsidR="00B2045F" w:rsidRDefault="00B2045F">
      <w:pPr>
        <w:pStyle w:val="Heading4"/>
      </w:pPr>
    </w:p>
    <w:p w:rsidR="00B2045F" w:rsidRDefault="00B2045F">
      <w:pPr>
        <w:pStyle w:val="Heading4"/>
      </w:pPr>
      <w:r>
        <w:t>Expound to them the case of the life of this world. It is like water that We send down from the sky, and the vegetation of the earth grows and mingles with it and all becomes stubble which is scattered about by the winds. Allah</w:t>
      </w:r>
      <w:r>
        <w:fldChar w:fldCharType="begin"/>
      </w:r>
      <w:r>
        <w:instrText xml:space="preserve"> XE "Allah" </w:instrText>
      </w:r>
      <w:r>
        <w:fldChar w:fldCharType="end"/>
      </w:r>
      <w:r>
        <w:t xml:space="preserve"> has full power over everything. Wealth and children are an ornament of the life of this world; then of these that which is converted into a source of permanent beneficence is best in the sight of your Lord, both in respect of immediate reward and in respect of expected benefits (18:46</w:t>
      </w:r>
      <w:r>
        <w:noBreakHyphen/>
        <w:t>47).</w:t>
      </w:r>
    </w:p>
    <w:p w:rsidR="00B2045F" w:rsidRDefault="00B2045F">
      <w:pPr>
        <w:pStyle w:val="Heading4"/>
      </w:pPr>
    </w:p>
    <w:p w:rsidR="00B2045F" w:rsidRDefault="00B2045F">
      <w:pPr>
        <w:pStyle w:val="Heading4"/>
      </w:pPr>
      <w:r>
        <w:t>Keep in mind that the life of this world is only sport and pastime, and a display, and a subject of boasting among yourselves, and rivalry in multiplying riches and children. It is like vegetation produced by the rain which rejoices the tiller. Then it dries up and takes on a yellow color, then it becomes broken particles of stubble. In the hereafter there is severe chastisement and forgiveness from Allah</w:t>
      </w:r>
      <w:r>
        <w:fldChar w:fldCharType="begin"/>
      </w:r>
      <w:r>
        <w:instrText xml:space="preserve"> XE "Allah" </w:instrText>
      </w:r>
      <w:r>
        <w:fldChar w:fldCharType="end"/>
      </w:r>
      <w:r>
        <w:t xml:space="preserve"> and His pleasure. The life of this world is but illusory enjoyment (57:21).</w:t>
      </w:r>
    </w:p>
    <w:p w:rsidR="00B2045F" w:rsidRDefault="00B2045F">
      <w:pPr>
        <w:pStyle w:val="Heading4"/>
      </w:pPr>
    </w:p>
    <w:p w:rsidR="00B2045F" w:rsidRDefault="00B2045F">
      <w:pPr>
        <w:pStyle w:val="Heading4"/>
      </w:pPr>
      <w:r>
        <w:t>The desire of increase in worldly possessions beguiles you till you reach the graves. You will soon realize the vanity of your pursuits; again, you will soon realize how mistaken you are. If you only knew with the certainty of knowledge (102:2</w:t>
      </w:r>
      <w:r>
        <w:noBreakHyphen/>
        <w:t>6).</w:t>
      </w:r>
    </w:p>
    <w:p w:rsidR="00B2045F" w:rsidRDefault="00B2045F">
      <w:pPr>
        <w:pStyle w:val="Heading4"/>
      </w:pPr>
    </w:p>
    <w:p w:rsidR="00B2045F" w:rsidRDefault="00B2045F">
      <w:pPr>
        <w:pStyle w:val="Heading4"/>
      </w:pPr>
      <w:r>
        <w:t>O ye people, assuredly the promise of Allah (about Hereafter)</w:t>
      </w:r>
      <w:r>
        <w:fldChar w:fldCharType="begin"/>
      </w:r>
      <w:r>
        <w:instrText xml:space="preserve"> XE "Allah" </w:instrText>
      </w:r>
      <w:r>
        <w:fldChar w:fldCharType="end"/>
      </w:r>
      <w:r>
        <w:t xml:space="preserve"> is true, so let not the this life beguile you, nor let any deceiver deceive you concerning Allah (35:6).</w:t>
      </w:r>
    </w:p>
    <w:p w:rsidR="00B2045F" w:rsidRDefault="00B2045F"/>
    <w:p w:rsidR="00B2045F" w:rsidRDefault="00B2045F">
      <w:r>
        <w:t xml:space="preserve">The comparison of the present life against hereafter also becomes apparent by the following saying of the Holy Prophet: The most prosperous person in the world who had been adjudged to hell will be brought up on the Day of Judgment and will be dipped once in the Fire and will be asked: Son of Adam, did you ever enjoy any good, did you ever experience any bliss? He will say: Never, O Lord. Then the one who had experienced the extreme of adversity in the world and was adjudged worthy of </w:t>
      </w:r>
      <w:smartTag w:uri="urn:schemas-microsoft-com:office:smarttags" w:element="place">
        <w:r>
          <w:t>Paradise</w:t>
        </w:r>
      </w:smartTag>
      <w:r>
        <w:t xml:space="preserve"> will be brought up and given one experience of </w:t>
      </w:r>
      <w:smartTag w:uri="urn:schemas-microsoft-com:office:smarttags" w:element="place">
        <w:r>
          <w:t>Paradise</w:t>
        </w:r>
      </w:smartTag>
      <w:r>
        <w:t xml:space="preserve"> and will be asked: Son of Adam, did you ever experience adversity, did you ever pass through hardship? He will say: No, I never experienced adversity, I never passed through hardship.</w:t>
      </w:r>
      <w:r>
        <w:rPr>
          <w:rStyle w:val="EndnoteReference"/>
        </w:rPr>
        <w:endnoteReference w:id="215"/>
      </w:r>
    </w:p>
    <w:p w:rsidR="00B2045F" w:rsidRDefault="00B2045F">
      <w:r>
        <w:t>Bible quotes a moving testimony from King Solomon regarding the futility of taking worldly success as the final goal of one’s life:</w:t>
      </w:r>
    </w:p>
    <w:p w:rsidR="00B2045F" w:rsidRDefault="00B2045F">
      <w:pPr>
        <w:pStyle w:val="NormalIndent"/>
      </w:pPr>
    </w:p>
    <w:p w:rsidR="00B2045F" w:rsidRDefault="00B2045F">
      <w:pPr>
        <w:pStyle w:val="NormalIndent"/>
      </w:pPr>
      <w:r>
        <w:t xml:space="preserve">I undertook great projects: I built houses for myself and Planted vineyards.  I made gardens and parks and planted all kinds of  fruit trees in them.  I made reservoirs to water groves of flourishing trees. I bought male and female slaves and had other slaves who were born in my house.  I also owned more herds and flocks than anyone in </w:t>
      </w:r>
      <w:smartTag w:uri="urn:schemas-microsoft-com:office:smarttags" w:element="City">
        <w:smartTag w:uri="urn:schemas-microsoft-com:office:smarttags" w:element="place">
          <w:r>
            <w:t>Jerusalem</w:t>
          </w:r>
        </w:smartTag>
      </w:smartTag>
      <w:r>
        <w:t xml:space="preserve"> before me.  I amassed silver and gold for myself, and the treasure of kings and provinces.  I acquired men and women singers, and harem as well — the delights of the heart of men. I became greater by far than anyone in </w:t>
      </w:r>
      <w:smartTag w:uri="urn:schemas-microsoft-com:office:smarttags" w:element="City">
        <w:smartTag w:uri="urn:schemas-microsoft-com:office:smarttags" w:element="place">
          <w:r>
            <w:t>Jerusalem</w:t>
          </w:r>
        </w:smartTag>
      </w:smartTag>
      <w:r>
        <w:t xml:space="preserve"> before me. In all this my wisdom stayed with me.</w:t>
      </w:r>
    </w:p>
    <w:p w:rsidR="00B2045F" w:rsidRDefault="00B2045F">
      <w:pPr>
        <w:pStyle w:val="NormalIndent"/>
      </w:pPr>
      <w:r>
        <w:t>I denied myself nothing my eyes desired; I refused my heart no pleasure.</w:t>
      </w:r>
    </w:p>
    <w:p w:rsidR="00B2045F" w:rsidRDefault="00B2045F">
      <w:pPr>
        <w:pStyle w:val="NormalIndent"/>
      </w:pPr>
      <w:r>
        <w:t>My heart took delight in all my work, and this was the reward for all my labor.</w:t>
      </w:r>
    </w:p>
    <w:p w:rsidR="00B2045F" w:rsidRDefault="00B2045F">
      <w:pPr>
        <w:pStyle w:val="NormalIndent"/>
      </w:pPr>
      <w:r>
        <w:t>Yet when I surveyed all that my hand had done and what I had toiled to achieve, everything was meaningless, a chasing after the wind; nothing was gained under the sun (Bible, Ecclesiastes 2:4-11).</w:t>
      </w:r>
    </w:p>
    <w:p w:rsidR="00B2045F" w:rsidRDefault="00B2045F"/>
    <w:p w:rsidR="00B2045F" w:rsidRDefault="00B2045F">
      <w:r>
        <w:t>The message in these quotes is not one of asceticism but one of contentment and of simplicity.  These verses mean to put our present life in perspective of our eternal life in the hereafter.  These verses do not deny the useful role of some of the material things in our lives.  As the holy Quran</w:t>
      </w:r>
      <w:r>
        <w:fldChar w:fldCharType="begin"/>
      </w:r>
      <w:r>
        <w:instrText xml:space="preserve"> XE "Quran" </w:instrText>
      </w:r>
      <w:r>
        <w:fldChar w:fldCharType="end"/>
      </w:r>
      <w:r>
        <w:t>, after naming some worldly goods says, "All these are the provisions of this life</w:t>
      </w:r>
      <w:r w:rsidR="00085E9C">
        <w:t>.”</w:t>
      </w:r>
      <w:r>
        <w:t xml:space="preserve">  It is excessive love and greed for material things that leads to evil and destruction of peace of mind in several ways.  If one recalls and analyzes the events of years ago, very often, one realizes that many of the issues that appeared to be vitally important yesterday, appear trivial and meaningless today.  Among other reasons, it is this perspective, that puts our present life in true colors against the life after death.</w:t>
      </w:r>
    </w:p>
    <w:p w:rsidR="00B2045F" w:rsidRDefault="00B2045F">
      <w:r>
        <w:rPr>
          <w:b/>
        </w:rPr>
        <w:t>It is also very important that what is being criticized here is the act to seek material gains as ends in themselves.  A devout believer will also seek these same material gains, but with an intention to be able to serve God and His creatures with those resources.</w:t>
      </w:r>
      <w:r>
        <w:t xml:space="preserve">  The same pursuit becomes a mirage for the worldly inclined (24:40), and a source of spiritual progress for the devout believer.  It is the underlying intention that determines the quality of actions and in many instances the end result.</w:t>
      </w:r>
    </w:p>
    <w:p w:rsidR="00B2045F" w:rsidRDefault="00B2045F">
      <w:r>
        <w:rPr>
          <w:lang w:val="en-GB"/>
        </w:rPr>
        <w:t xml:space="preserve">Islam also does not want to achieve an unnecessary aim inhibition either.  An example of aim inhibition is that  a student who wanted to be a physician becomes a nurse or a physician assistant.  Aim inhibition is an ego defence mechanism and it in itself is neither good nor bad.  Its value depends on how it is used, for example, it may be better to have half a loaf than no bread at all.  However an unnecessary aim inhibition may rob man of otherwise achievable goals and satisfactions.  Religion should not be used as a </w:t>
      </w:r>
      <w:r>
        <w:rPr>
          <w:lang w:val="en-GB"/>
        </w:rPr>
        <w:lastRenderedPageBreak/>
        <w:t>rationalisation for faulty aim inhibition.  To use this mechanism adequately one needs wisdom and a good judgement.</w:t>
      </w:r>
    </w:p>
    <w:p w:rsidR="00B2045F" w:rsidRDefault="00B2045F">
      <w:r>
        <w:t>One can avoid materialism by developing the moral virtue of contentment.  By developing contentment one is able to get rid of many of the agonies of human life.  I borrow a beautiful description of a this virtue from the book, "Active spirituality" by Charles Swindoll:</w:t>
      </w:r>
    </w:p>
    <w:p w:rsidR="00B2045F" w:rsidRDefault="00B2045F"/>
    <w:p w:rsidR="00B2045F" w:rsidRDefault="00B2045F">
      <w:pPr>
        <w:pStyle w:val="NormalIndent"/>
      </w:pPr>
      <w:r>
        <w:t>"When was the last time you met someone who was truly content and at peace with the world? There are many such people! They usually got the wisdom to be that way by learning from the experiences of an active spiritual life. They discovered a sense of inner peace and contentment through their walk with God. But many folks eat their hearts out, suffering from the contagious "If Only" disease. Its germs infect every slice of life:</w:t>
      </w:r>
    </w:p>
    <w:p w:rsidR="00B2045F" w:rsidRDefault="00B2045F">
      <w:pPr>
        <w:pStyle w:val="NormalIndent"/>
        <w:rPr>
          <w:rFonts w:ascii="Tms Rmn" w:hAnsi="Tms Rmn"/>
        </w:rPr>
      </w:pPr>
    </w:p>
    <w:p w:rsidR="00B2045F" w:rsidRDefault="00B2045F">
      <w:pPr>
        <w:pStyle w:val="NormalIndent"/>
      </w:pPr>
      <w:r>
        <w:t>If only I had more money</w:t>
      </w:r>
    </w:p>
    <w:p w:rsidR="00B2045F" w:rsidRDefault="00B2045F">
      <w:pPr>
        <w:pStyle w:val="NormalIndent"/>
      </w:pPr>
      <w:r>
        <w:t>If only I could make better grades</w:t>
      </w:r>
    </w:p>
    <w:p w:rsidR="00B2045F" w:rsidRDefault="00B2045F">
      <w:pPr>
        <w:pStyle w:val="NormalIndent"/>
      </w:pPr>
      <w:r>
        <w:t>If only we owned a nicer home</w:t>
      </w:r>
    </w:p>
    <w:p w:rsidR="00B2045F" w:rsidRDefault="00B2045F">
      <w:pPr>
        <w:pStyle w:val="NormalIndent"/>
      </w:pPr>
      <w:r>
        <w:t>If only we hadn't made that bad investment</w:t>
      </w:r>
    </w:p>
    <w:p w:rsidR="00B2045F" w:rsidRDefault="00B2045F">
      <w:pPr>
        <w:pStyle w:val="NormalIndent"/>
      </w:pPr>
      <w:r>
        <w:t>If only I hadn't come from such a bad background</w:t>
      </w:r>
    </w:p>
    <w:p w:rsidR="00B2045F" w:rsidRDefault="00B2045F">
      <w:pPr>
        <w:pStyle w:val="NormalIndent"/>
      </w:pPr>
      <w:r>
        <w:t>If only she would have stayed married to me</w:t>
      </w:r>
    </w:p>
    <w:p w:rsidR="00B2045F" w:rsidRDefault="00B2045F">
      <w:pPr>
        <w:pStyle w:val="NormalIndent"/>
      </w:pPr>
      <w:r>
        <w:t>If only our pastor were a stronger preacher</w:t>
      </w:r>
    </w:p>
    <w:p w:rsidR="00B2045F" w:rsidRDefault="00B2045F">
      <w:pPr>
        <w:pStyle w:val="NormalIndent"/>
      </w:pPr>
      <w:r>
        <w:t>If only my child were able to walk</w:t>
      </w:r>
    </w:p>
    <w:p w:rsidR="00B2045F" w:rsidRDefault="00B2045F">
      <w:pPr>
        <w:pStyle w:val="NormalIndent"/>
      </w:pPr>
      <w:r>
        <w:t>If only we could have children</w:t>
      </w:r>
    </w:p>
    <w:p w:rsidR="00B2045F" w:rsidRDefault="00B2045F">
      <w:pPr>
        <w:pStyle w:val="NormalIndent"/>
      </w:pPr>
      <w:r>
        <w:t>If only we didn't have children</w:t>
      </w:r>
    </w:p>
    <w:p w:rsidR="00B2045F" w:rsidRDefault="00B2045F">
      <w:pPr>
        <w:pStyle w:val="NormalIndent"/>
      </w:pPr>
      <w:r>
        <w:t>If only the business could have succeeded</w:t>
      </w:r>
    </w:p>
    <w:p w:rsidR="00B2045F" w:rsidRDefault="00B2045F">
      <w:pPr>
        <w:pStyle w:val="NormalIndent"/>
      </w:pPr>
      <w:r>
        <w:t>If only my husband hadn't died so young</w:t>
      </w:r>
    </w:p>
    <w:p w:rsidR="00B2045F" w:rsidRDefault="00B2045F">
      <w:pPr>
        <w:pStyle w:val="NormalIndent"/>
      </w:pPr>
      <w:r>
        <w:t>If only I would've said "No" to drugs</w:t>
      </w:r>
    </w:p>
    <w:p w:rsidR="00B2045F" w:rsidRDefault="00B2045F">
      <w:pPr>
        <w:pStyle w:val="NormalIndent"/>
      </w:pPr>
      <w:r>
        <w:t>If only they had given me a break</w:t>
      </w:r>
    </w:p>
    <w:p w:rsidR="00B2045F" w:rsidRDefault="00B2045F">
      <w:pPr>
        <w:pStyle w:val="NormalIndent"/>
      </w:pPr>
      <w:r>
        <w:lastRenderedPageBreak/>
        <w:t>If only I hadn't had that accident</w:t>
      </w:r>
    </w:p>
    <w:p w:rsidR="00B2045F" w:rsidRDefault="00B2045F">
      <w:pPr>
        <w:pStyle w:val="NormalIndent"/>
      </w:pPr>
      <w:r>
        <w:t>If only we could get back on our feet</w:t>
      </w:r>
    </w:p>
    <w:p w:rsidR="00B2045F" w:rsidRDefault="00B2045F">
      <w:pPr>
        <w:pStyle w:val="NormalIndent"/>
      </w:pPr>
      <w:r>
        <w:t>If only he would ask me out</w:t>
      </w:r>
    </w:p>
    <w:p w:rsidR="00B2045F" w:rsidRDefault="00B2045F">
      <w:pPr>
        <w:pStyle w:val="NormalIndent"/>
      </w:pPr>
      <w:r>
        <w:t>If only people would accept me as I am</w:t>
      </w:r>
    </w:p>
    <w:p w:rsidR="00B2045F" w:rsidRDefault="00B2045F">
      <w:pPr>
        <w:pStyle w:val="NormalIndent"/>
      </w:pPr>
      <w:r>
        <w:t>If only my folks hadn't divorced</w:t>
      </w:r>
    </w:p>
    <w:p w:rsidR="00B2045F" w:rsidRDefault="00B2045F">
      <w:pPr>
        <w:pStyle w:val="NormalIndent"/>
      </w:pPr>
      <w:r>
        <w:t>If only I had more friends</w:t>
      </w:r>
    </w:p>
    <w:p w:rsidR="00B2045F" w:rsidRDefault="00B2045F">
      <w:pPr>
        <w:pStyle w:val="NormalIndent"/>
        <w:rPr>
          <w:rFonts w:ascii="Tms Rmn" w:hAnsi="Tms Rmn"/>
        </w:rPr>
      </w:pPr>
    </w:p>
    <w:p w:rsidR="00B2045F" w:rsidRDefault="00B2045F">
      <w:pPr>
        <w:pStyle w:val="NormalIndent"/>
      </w:pPr>
      <w:r>
        <w:t>The list is endless. Woven through the fabric of all those words is an attitude that comes from the simple choice to see the negative side of life, the choice to be unhappy about almost everything that happens. Taken far enough, it leads to the dead</w:t>
      </w:r>
      <w:r>
        <w:noBreakHyphen/>
        <w:t>end street of self-pity -- one of the most distasteful and inexcusable of all attitudes. Contentment, on the other hand, comes from another one of those simple choices, one that doesn't allow ourselves or others to listen to our list of woes. We simply choose to create a different kind of list -- a positive one -- for if we don't, people won't stay around us very long. Discontented souls soon become lonely souls."</w:t>
      </w:r>
    </w:p>
    <w:p w:rsidR="00B2045F" w:rsidRDefault="00B2045F">
      <w:pPr>
        <w:pStyle w:val="NormalIndent"/>
      </w:pPr>
    </w:p>
    <w:p w:rsidR="00B2045F" w:rsidRDefault="00B2045F">
      <w:r>
        <w:t>Contentment gives peace of mind and certain tranquillity that is unknown to the materialist.  However, there is, still a higher quality than contentment that is called "Ghina</w:t>
      </w:r>
      <w:r w:rsidR="00085E9C">
        <w:t>,”</w:t>
      </w:r>
      <w:r>
        <w:t xml:space="preserve">  or indifference to material things.  This is also discussed in the verses of the Holy Quran</w:t>
      </w:r>
      <w:r>
        <w:fldChar w:fldCharType="begin"/>
      </w:r>
      <w:r>
        <w:instrText xml:space="preserve"> XE "Quran" </w:instrText>
      </w:r>
      <w:r>
        <w:fldChar w:fldCharType="end"/>
      </w:r>
      <w:r>
        <w:t xml:space="preserve"> mentioned above.  This develops as one grows further in spirituality.  The basis of this is that when the omnipotent master of the whole universe is your friend you do not need to be concerned about petty things.  This spiritual quality of "Ghina" or indifference will not be discussed any further here.</w:t>
      </w:r>
    </w:p>
    <w:p w:rsidR="00B2045F" w:rsidRDefault="00B2045F">
      <w:r>
        <w:t>Let us study a few instances of contentment from the life history of the Holy Prophet.  It is recorded that once he was resting on a mat made of palm leaves.  When he got up, the companions could  plainly see the marks of the mat on his body.  The Companions submitted: O Messenger of Allah</w:t>
      </w:r>
      <w:r>
        <w:fldChar w:fldCharType="begin"/>
      </w:r>
      <w:r>
        <w:instrText xml:space="preserve"> XE "Allah" </w:instrText>
      </w:r>
      <w:r>
        <w:fldChar w:fldCharType="end"/>
      </w:r>
      <w:r>
        <w:t>!  Could we have a cushion of some sort made and present it to you?  He replied: What do I care for the world?  I desire only so much of the world as a traveler riding an animal. The traveler stops for a little while under the shade of a tree and then he leaves, and moves on.</w:t>
      </w:r>
      <w:r>
        <w:rPr>
          <w:rStyle w:val="EndnoteReference"/>
        </w:rPr>
        <w:endnoteReference w:id="216"/>
      </w:r>
    </w:p>
    <w:p w:rsidR="00B2045F" w:rsidRDefault="00B2045F">
      <w:pPr>
        <w:rPr>
          <w:i/>
        </w:rPr>
      </w:pPr>
      <w:r>
        <w:t>On another occasion, Hazrat Umar entered the living quarters of the Holy Prophet.   Seeing the simplicity of the room of the Messenger of Allah</w:t>
      </w:r>
      <w:r>
        <w:fldChar w:fldCharType="begin"/>
      </w:r>
      <w:r>
        <w:instrText xml:space="preserve"> XE "Allah" </w:instrText>
      </w:r>
      <w:r>
        <w:fldChar w:fldCharType="end"/>
      </w:r>
      <w:r>
        <w:t xml:space="preserve">, for the first time, Hazrat Umar was completely amazed.  The meager contents of this small closet like room presented a strange scene.  The blessed body of the Holy Prophet was clad in a single sheet of cloth.  A worn </w:t>
      </w:r>
      <w:r>
        <w:lastRenderedPageBreak/>
        <w:t xml:space="preserve">out bed made of yarn was laid out.  There was a pillow at the head of this bed.  The pillow was filled with date skin.  On one side, there was a handful of barley.  In one corner of the room, there was an animal’s hide.  Seeing the Holy Prophet, Hazrat Umar, began to shed tears.  Tears started flowing from his eyes and fell to the ground.  The Holy Prophet asked: Umar, why are you crying so much?  Hazrat Umar replied, O Messenger of Allah, "Why should I not cry?  Your blessed body, has marks all over, from this bed that you lie on. The scarce contents of this small chamber seem to be all that you possess. The Chosroes and the Caesar should have their gardens and palaces to enjoy, and the Messenger of Allah should be in such circumstances.  Alas! I cannot help crying."  The Holy Prophet replied, "O Umar </w:t>
      </w:r>
      <w:r w:rsidR="006831ED">
        <w:t>Ibne</w:t>
      </w:r>
      <w:r>
        <w:t>-e-Khataab!  Is it not pleasing to you that the Caesars should have this world and we should have the Hereafter?"</w:t>
      </w:r>
      <w:r>
        <w:rPr>
          <w:rStyle w:val="EndnoteReference"/>
        </w:rPr>
        <w:endnoteReference w:id="217"/>
      </w:r>
      <w:r>
        <w:t xml:space="preserve">  The Holy Prophet's attitude was in sharp contrast to worldly rulers.  One incident from life history of King Henry VII will of interest in this regards.  He once went to meet the Earl of Oxford.  When the king was about to leave,  the soldiers of the Earl of Oxford put on their uniforms and lined up in a straight line to show respect for the king.  On seeing the nice demonstration the king realized that he can probably gather more tax from the Earl.  So, he thanked his host for his hospitality, and, in addition, he  ordered him to pay a larger sum as taxation.</w:t>
      </w:r>
      <w:r>
        <w:rPr>
          <w:rStyle w:val="EndnoteReference"/>
        </w:rPr>
        <w:endnoteReference w:id="218"/>
      </w:r>
    </w:p>
    <w:p w:rsidR="00B2045F" w:rsidRDefault="00B2045F">
      <w:r>
        <w:t>Simplicity is the essence of this balance between materialism and asceticism.  We studied the story of Admiral Richard Byrd as he tells the story in his book, "Alone</w:t>
      </w:r>
      <w:r w:rsidR="00085E9C">
        <w:t>,”</w:t>
      </w:r>
      <w:r>
        <w:t xml:space="preserve"> in the chapter on prayers.  In 1934, he spent five months in a cabin buried beneath the ice in the Antarctic, on a scientific mission. The plan was to collect meteorological data of the Antarctic.  He was occupying that cabin alone.  After he survived the five month long ordeal, he wrote, "I did take away something (from this mission) that I had not fully possessed before: appreciation of the sheer beauty and miracle of being alive, and a humble set of values. All this happened four years ago. Civilization has not altered my ideas. I live more simply now, and with more peace." </w:t>
      </w:r>
      <w:r>
        <w:rPr>
          <w:rStyle w:val="EndnoteReference"/>
        </w:rPr>
        <w:endnoteReference w:id="219"/>
      </w:r>
    </w:p>
    <w:p w:rsidR="00B2045F" w:rsidRDefault="00B2045F">
      <w:r>
        <w:t xml:space="preserve">Dr.  Wayne W Dyer has seriously criticized the belief of a materialistic society which implies that more is better.  He poses the question as to how you can tell whether you are haunted by this false belief: </w:t>
      </w:r>
    </w:p>
    <w:p w:rsidR="00B2045F" w:rsidRDefault="00B2045F">
      <w:pPr>
        <w:tabs>
          <w:tab w:val="left" w:pos="240"/>
          <w:tab w:val="right" w:pos="4853"/>
        </w:tabs>
      </w:pPr>
    </w:p>
    <w:p w:rsidR="00B2045F" w:rsidRDefault="00B2045F">
      <w:pPr>
        <w:pStyle w:val="NormalIndent"/>
      </w:pPr>
      <w:r>
        <w:t>“Some of the signs that more</w:t>
      </w:r>
      <w:r>
        <w:noBreakHyphen/>
        <w:t>is</w:t>
      </w:r>
      <w:r>
        <w:noBreakHyphen/>
        <w:t>better is the foundation of your life are the following: you must be busy to be fulfilled; you must make more money than you currently are making; you must get a promotion to prove your worth; you need to have more of everything. To change this, you will want to declare a halt to your constant pursuit of more by knowing that you don't need anything else in order to be free.”</w:t>
      </w:r>
    </w:p>
    <w:p w:rsidR="00B2045F" w:rsidRDefault="00B2045F">
      <w:pPr>
        <w:tabs>
          <w:tab w:val="left" w:pos="240"/>
          <w:tab w:val="right" w:pos="4853"/>
        </w:tabs>
      </w:pPr>
    </w:p>
    <w:p w:rsidR="00B2045F" w:rsidRDefault="00B2045F">
      <w:r>
        <w:t xml:space="preserve">He then enumerates the problems with this faulty attitude: </w:t>
      </w:r>
    </w:p>
    <w:p w:rsidR="00B2045F" w:rsidRDefault="00B2045F"/>
    <w:p w:rsidR="00B2045F" w:rsidRDefault="00B2045F">
      <w:pPr>
        <w:pStyle w:val="NormalIndent"/>
      </w:pPr>
      <w:r>
        <w:t>“More</w:t>
      </w:r>
      <w:r>
        <w:noBreakHyphen/>
        <w:t>is</w:t>
      </w:r>
      <w:r>
        <w:noBreakHyphen/>
        <w:t>better keeps us exclusively in the physical domain. The spiritual self is not allowed in our daily life. Inner energy is concentrated on accumulations, acquisitions, rewards, trophies, approval and money.”</w:t>
      </w:r>
    </w:p>
    <w:p w:rsidR="00B2045F" w:rsidRDefault="00B2045F">
      <w:pPr>
        <w:tabs>
          <w:tab w:val="left" w:pos="240"/>
          <w:tab w:val="right" w:pos="4853"/>
        </w:tabs>
      </w:pPr>
    </w:p>
    <w:p w:rsidR="00B2045F" w:rsidRDefault="00B2045F">
      <w:r>
        <w:t>Then he suggests a solution to the problem:</w:t>
      </w:r>
    </w:p>
    <w:p w:rsidR="00B2045F" w:rsidRDefault="00B2045F"/>
    <w:p w:rsidR="00B2045F" w:rsidRDefault="00B2045F">
      <w:pPr>
        <w:pStyle w:val="NormalIndent"/>
      </w:pPr>
      <w:r>
        <w:t>“</w:t>
      </w:r>
      <w:r>
        <w:rPr>
          <w:i/>
        </w:rPr>
        <w:t>Simplify, simplify, simplify</w:t>
      </w:r>
      <w:r>
        <w:t>. I can't repeat it enough. Examine carefully how much of your life energy is used in pursuit of what you don't want or need. Practice one day at a time, the idea of saying no to more. A very emphatic "No, I will not pursue that item."</w:t>
      </w:r>
      <w:r>
        <w:rPr>
          <w:rStyle w:val="EndnoteReference"/>
        </w:rPr>
        <w:endnoteReference w:id="220"/>
      </w:r>
    </w:p>
    <w:p w:rsidR="00B2045F" w:rsidRDefault="00B2045F">
      <w:pPr>
        <w:pStyle w:val="NormalIndent"/>
      </w:pPr>
    </w:p>
    <w:p w:rsidR="00B2045F" w:rsidRDefault="00B2045F">
      <w:pPr>
        <w:rPr>
          <w:lang w:val="en-GB"/>
        </w:rPr>
      </w:pPr>
      <w:r>
        <w:t xml:space="preserve">There are several other secular solutions that he has suggested for this problem.  For details I suggest to you his book, </w:t>
      </w:r>
      <w:r>
        <w:rPr>
          <w:lang w:val="en-GB"/>
        </w:rPr>
        <w:t>“Your Sacred Self</w:t>
      </w:r>
      <w:r w:rsidR="00085E9C">
        <w:rPr>
          <w:lang w:val="en-GB"/>
        </w:rPr>
        <w:t>.”</w:t>
      </w:r>
    </w:p>
    <w:p w:rsidR="00B2045F" w:rsidRDefault="00B2045F">
      <w:pPr>
        <w:pStyle w:val="Heading2"/>
        <w:spacing w:after="240"/>
      </w:pPr>
      <w:bookmarkStart w:id="116" w:name="_Toc358946646"/>
      <w:bookmarkStart w:id="117" w:name="_Toc31635380"/>
      <w:r>
        <w:lastRenderedPageBreak/>
        <w:t>WHEN IS IT TOO LATE TO MAKE THE CHANGE?</w:t>
      </w:r>
      <w:bookmarkEnd w:id="116"/>
      <w:bookmarkEnd w:id="117"/>
    </w:p>
    <w:p w:rsidR="00B2045F" w:rsidRDefault="00B2045F">
      <w:pPr>
        <w:pStyle w:val="Heading4"/>
      </w:pPr>
      <w:r>
        <w:t>O my servants who have committed excesses against their souls! Despair not of the mercy of Allah</w:t>
      </w:r>
      <w:r>
        <w:fldChar w:fldCharType="begin"/>
      </w:r>
      <w:r>
        <w:instrText xml:space="preserve"> XE "Allah" </w:instrText>
      </w:r>
      <w:r>
        <w:fldChar w:fldCharType="end"/>
      </w:r>
      <w:r>
        <w:t>, surely Allah forgives all sins.  Verily, He is most Forgiving, Merciful (39:54).</w:t>
      </w:r>
    </w:p>
    <w:p w:rsidR="00B2045F" w:rsidRDefault="00B2045F">
      <w:pPr>
        <w:pStyle w:val="Heading4"/>
      </w:pPr>
    </w:p>
    <w:p w:rsidR="00B2045F" w:rsidRDefault="00B2045F">
      <w:pPr>
        <w:pStyle w:val="Heading4"/>
      </w:pPr>
      <w:r>
        <w:t>And those who, when they commit a foul deed or wrong themselves, remember Allah</w:t>
      </w:r>
      <w:r>
        <w:fldChar w:fldCharType="begin"/>
      </w:r>
      <w:r>
        <w:instrText xml:space="preserve"> XE "Allah" </w:instrText>
      </w:r>
      <w:r>
        <w:fldChar w:fldCharType="end"/>
      </w:r>
      <w:r>
        <w:t xml:space="preserve"> and implore forgiveness for their sins, -- and who can forgive sins except Allah?  -- and do not persist know</w:t>
      </w:r>
      <w:r>
        <w:softHyphen/>
        <w:t>ingly in what they have done (because that is rebellion).  It is these whose reward is forgive</w:t>
      </w:r>
      <w:r>
        <w:softHyphen/>
        <w:t>ness from their Lord (3:136-137).</w:t>
      </w:r>
    </w:p>
    <w:p w:rsidR="00B2045F" w:rsidRDefault="00B2045F">
      <w:pPr>
        <w:pStyle w:val="Heading4"/>
      </w:pPr>
    </w:p>
    <w:p w:rsidR="00B2045F" w:rsidRDefault="00B2045F">
      <w:pPr>
        <w:pStyle w:val="Heading4"/>
      </w:pPr>
      <w:r>
        <w:t>No man ever became great or good except through many and great mistakes (William Gladstone, a former British Prime Minister).</w:t>
      </w:r>
    </w:p>
    <w:p w:rsidR="00B2045F" w:rsidRDefault="00B2045F">
      <w:pPr>
        <w:pStyle w:val="Heading4"/>
      </w:pPr>
    </w:p>
    <w:p w:rsidR="00B2045F" w:rsidRDefault="00B2045F">
      <w:pPr>
        <w:pStyle w:val="Heading4"/>
      </w:pPr>
      <w:r>
        <w:t>All my successes have been built on my failures (Disraeli).</w:t>
      </w:r>
    </w:p>
    <w:p w:rsidR="00B2045F" w:rsidRDefault="00B2045F">
      <w:pPr>
        <w:rPr>
          <w:lang w:val="en-GB"/>
        </w:rPr>
      </w:pPr>
    </w:p>
    <w:p w:rsidR="00B2045F" w:rsidRDefault="00B2045F">
      <w:r>
        <w:t>Guilt can be a very serious liability and strain on progress.  In Islam there is no role for pathological guilt.  What Islam aims at is true reformation.</w:t>
      </w:r>
    </w:p>
    <w:p w:rsidR="00B2045F" w:rsidRDefault="00B2045F">
      <w:r>
        <w:t>The example of human sins is that of dirt which makes a clean clothe dirty and worthless.  But, if you were to wash the clothe with effort and with different detergents and stain removers probably the dirtiest clothes can be made clean.  True repentance serves as a soap, detergent and a stain remover, all in one.</w:t>
      </w:r>
    </w:p>
    <w:p w:rsidR="00B2045F" w:rsidRDefault="00B2045F">
      <w:r>
        <w:t>The following Hadith which is a parable illustrates beautifully that it is usually not too late for true repentance.  The prophet says:</w:t>
      </w:r>
    </w:p>
    <w:p w:rsidR="00B2045F" w:rsidRDefault="00B2045F"/>
    <w:p w:rsidR="00B2045F" w:rsidRDefault="00B2045F">
      <w:pPr>
        <w:pStyle w:val="NormalIndent"/>
      </w:pPr>
      <w:r>
        <w:t>"An individual from among a people before you having killed as many as ninety</w:t>
      </w:r>
      <w:r>
        <w:noBreakHyphen/>
        <w:t>nine persons inquired who was the most learned person on earth. He was directed to a monk. He went to the monk and said: I have killed ninety</w:t>
      </w:r>
      <w:r>
        <w:noBreakHyphen/>
        <w:t>nine persons. Is there any chance of repentance left for me? The monk answered: No. Forthwith he dispatched the monk also and completed a full century of victims."</w:t>
      </w:r>
    </w:p>
    <w:p w:rsidR="00B2045F" w:rsidRDefault="00B2045F">
      <w:pPr>
        <w:pStyle w:val="NormalIndent"/>
      </w:pPr>
    </w:p>
    <w:p w:rsidR="00B2045F" w:rsidRDefault="00B2045F">
      <w:r>
        <w:lastRenderedPageBreak/>
        <w:t>This is a parable and not a reality, but it is interesting to note that the monk in a way got punished for his intolerant and wrong ideas.  From the perspective of the murderer, however, he committed another sin and completed a century of murders.  From ordinary worldly wisdom it would seem that this person is rotten and is a serial killer and is beyond reformation and forgiveness.  But the Hadith continues:</w:t>
      </w:r>
    </w:p>
    <w:p w:rsidR="00B2045F" w:rsidRDefault="00B2045F">
      <w:pPr>
        <w:pStyle w:val="NormalIndent"/>
      </w:pPr>
    </w:p>
    <w:p w:rsidR="00B2045F" w:rsidRDefault="00B2045F">
      <w:pPr>
        <w:pStyle w:val="NormalIndent"/>
      </w:pPr>
      <w:r>
        <w:t>"Then he inquired again: Who is the most learned person on earth? and was directed to a savant, to whom he said: I have killed a hundred persons. Is there a chance of repentance left for me? The savant said: Yes. What can stand between you and repentance? Proceed to such and such a land. In it there are people who worship God. Join them in the worship of God and do not return to your own land, for it is an evil place. So he set out. He had traversed only half the distance when he was overtaken by death, and a contention arose over him between the angels of mercy and the angels of torment. The angels of mercy pleaded that he had come a penitent turning towards God; and the angels of torment contended that he had never done a good deed. Then there arrived an angel in human form and the contending angels agreed that he should be the arbiter between them. He directed them: Measure the distance between the two lands. To whichever he is closer to that one he belongs. So they carried out the measurement and he was found to be closer to the land whither he was bound. The angels of mercy thus took charge of him" (Bukhari</w:t>
      </w:r>
      <w:r>
        <w:fldChar w:fldCharType="begin"/>
      </w:r>
      <w:r>
        <w:instrText xml:space="preserve"> XE "Bukhari" </w:instrText>
      </w:r>
      <w:r>
        <w:fldChar w:fldCharType="end"/>
      </w:r>
      <w:r>
        <w:t xml:space="preserve"> and Muslim</w:t>
      </w:r>
      <w:r>
        <w:fldChar w:fldCharType="begin"/>
      </w:r>
      <w:r>
        <w:instrText xml:space="preserve"> XE "Muslim" </w:instrText>
      </w:r>
      <w:r>
        <w:fldChar w:fldCharType="end"/>
      </w:r>
      <w:r>
        <w:t>).</w:t>
      </w:r>
    </w:p>
    <w:p w:rsidR="00B2045F" w:rsidRDefault="00B2045F">
      <w:pPr>
        <w:pStyle w:val="NormalIndent"/>
      </w:pPr>
    </w:p>
    <w:p w:rsidR="00B2045F" w:rsidRDefault="00B2045F">
      <w:r>
        <w:t xml:space="preserve">The message in this parable is a message of the forgiveness of God.  It talks about the situation when one makes true repentance and death overtakes one before complete reformation is visible to the human eye.  In such circumstances God will give credit for the possible continued process of reformation, that had been interrupted by death.  In other words there is all the hope despite the severity of the sins provided we show true repentance.  However, the repentance should be true and sincere.  Reformation is an inherent component of true reformation.  In other words at least some early signs of reformation are an essential component of true repentance.  Such repentance has to, however, come before one is on the death bed. </w:t>
      </w:r>
    </w:p>
    <w:p w:rsidR="00B2045F" w:rsidRDefault="00B2045F">
      <w:r>
        <w:t>In this chapter we are not dealing with when a person should forgive versus when he should not forgive and resort to retribution.  The question in this chapter is that of guilt.  In the chapter on alcoholism we studied the story of a couple who had killed a 13 year old boy because of drunk driving.  The couple was filled with guilt feelings.  To refresh our memories, let me quote a paragraph from the story again, "My husband never finished law school. He lost his job (couldn't concentrate) and was unemployed for sev</w:t>
      </w:r>
      <w:r>
        <w:softHyphen/>
        <w:t xml:space="preserve">eral months. He was impotent for almost a year. I ate compulsively and gained 40 pounds. Neither of us slept much. There were recurring nightmares."  Some degree of remorse is good as it leads to reformation, but, what does one do with excessive guilt that impairs a person?  There is </w:t>
      </w:r>
      <w:r>
        <w:lastRenderedPageBreak/>
        <w:t>no minimizing of the crime but once the retribution or the forgiveness process is completed we have to look at the process of rehabilitation from the guilt.  The constructive guilt is good as it leads to reformation.  However, here we are talking about excessive guilt that is counter productive.  The answer to the problem of excessive guilt lies in true repentance, and realization that true repentance can wash away all sins.  When one truly repents then this verse of the Holy Quran</w:t>
      </w:r>
      <w:r>
        <w:fldChar w:fldCharType="begin"/>
      </w:r>
      <w:r>
        <w:instrText xml:space="preserve"> XE "Quran" </w:instrText>
      </w:r>
      <w:r>
        <w:fldChar w:fldCharType="end"/>
      </w:r>
      <w:r>
        <w:t xml:space="preserve"> speaks to him, </w:t>
      </w:r>
    </w:p>
    <w:p w:rsidR="00B2045F" w:rsidRDefault="00B2045F"/>
    <w:p w:rsidR="00B2045F" w:rsidRDefault="00B2045F">
      <w:pPr>
        <w:pStyle w:val="NormalIndent"/>
      </w:pPr>
      <w:r>
        <w:t>"And those who, when they commit a foul deed or wrong themselves, remember Allah</w:t>
      </w:r>
      <w:r>
        <w:fldChar w:fldCharType="begin"/>
      </w:r>
      <w:r>
        <w:instrText xml:space="preserve"> XE "Allah" </w:instrText>
      </w:r>
      <w:r>
        <w:fldChar w:fldCharType="end"/>
      </w:r>
      <w:r>
        <w:t xml:space="preserve"> and implore forgiveness for their sins, -- and who can forgive sins except Allah?  -- and do not persist know</w:t>
      </w:r>
      <w:r>
        <w:softHyphen/>
        <w:t>ingly in what they have done (because that is rebellion).  It is these whose reward is forgive</w:t>
      </w:r>
      <w:r>
        <w:softHyphen/>
        <w:t>ness from their Lord" (3:136-137).</w:t>
      </w:r>
    </w:p>
    <w:p w:rsidR="00B2045F" w:rsidRDefault="00B2045F"/>
    <w:p w:rsidR="00B2045F" w:rsidRDefault="00B2045F">
      <w:r>
        <w:t xml:space="preserve">There are several other verses of the Holy Quran that speak on the subject of repentance: </w:t>
      </w:r>
      <w:smartTag w:uri="urn:schemas-microsoft-com:office:smarttags" w:element="time">
        <w:smartTagPr>
          <w:attr w:name="Hour" w:val="18"/>
          <w:attr w:name="Minute" w:val="52"/>
        </w:smartTagPr>
        <w:r>
          <w:t>6:52</w:t>
        </w:r>
      </w:smartTag>
      <w:r>
        <w:t>, 25:71-72.</w:t>
      </w:r>
    </w:p>
    <w:p w:rsidR="00B2045F" w:rsidRDefault="00B2045F">
      <w:r>
        <w:t>The components of true repentance are well described in the bible of Alcohol</w:t>
      </w:r>
      <w:r>
        <w:fldChar w:fldCharType="begin"/>
      </w:r>
      <w:r>
        <w:instrText xml:space="preserve"> XE "Alcohol" </w:instrText>
      </w:r>
      <w:r>
        <w:fldChar w:fldCharType="end"/>
      </w:r>
      <w:r>
        <w:t xml:space="preserve"> Anonymous and Gambler Anonymous.  Both Alcohol Anonymous and Gambler Anonymous, consist of a twelve step program, which constitutes a good example of true repentance. I quote from Gambler Anonymous literature:</w:t>
      </w:r>
    </w:p>
    <w:p w:rsidR="00B2045F" w:rsidRDefault="00B2045F"/>
    <w:p w:rsidR="00B2045F" w:rsidRDefault="00B2045F">
      <w:pPr>
        <w:pStyle w:val="NormalIndent"/>
      </w:pPr>
      <w:r>
        <w:t xml:space="preserve">1.  We admitted we were powerless over gambling </w:t>
      </w:r>
      <w:r>
        <w:noBreakHyphen/>
        <w:t xml:space="preserve"> that our lives had become unmanageable.</w:t>
      </w:r>
    </w:p>
    <w:p w:rsidR="00B2045F" w:rsidRDefault="00B2045F">
      <w:pPr>
        <w:pStyle w:val="NormalIndent"/>
      </w:pPr>
    </w:p>
    <w:p w:rsidR="00B2045F" w:rsidRDefault="00B2045F">
      <w:pPr>
        <w:pStyle w:val="NormalIndent"/>
      </w:pPr>
      <w:r>
        <w:t>2.  Came to believe that a Power greater than ourselves could restore us to a normal way of thinking and living.</w:t>
      </w:r>
    </w:p>
    <w:p w:rsidR="00B2045F" w:rsidRDefault="00B2045F">
      <w:pPr>
        <w:pStyle w:val="NormalIndent"/>
      </w:pPr>
    </w:p>
    <w:p w:rsidR="00B2045F" w:rsidRDefault="00B2045F">
      <w:pPr>
        <w:pStyle w:val="NormalIndent"/>
      </w:pPr>
      <w:r>
        <w:t>3.  Made a decision to turn our will and our lives over to the care of this Power of our own understanding.</w:t>
      </w:r>
    </w:p>
    <w:p w:rsidR="00B2045F" w:rsidRDefault="00B2045F">
      <w:pPr>
        <w:pStyle w:val="NormalIndent"/>
      </w:pPr>
    </w:p>
    <w:p w:rsidR="00B2045F" w:rsidRDefault="00B2045F">
      <w:pPr>
        <w:pStyle w:val="NormalIndent"/>
      </w:pPr>
      <w:r>
        <w:t>4.  Made a searching and fearless moral and financial inventory of ourselves.</w:t>
      </w:r>
    </w:p>
    <w:p w:rsidR="00B2045F" w:rsidRDefault="00B2045F">
      <w:pPr>
        <w:pStyle w:val="NormalIndent"/>
      </w:pPr>
    </w:p>
    <w:p w:rsidR="00B2045F" w:rsidRDefault="00B2045F">
      <w:pPr>
        <w:pStyle w:val="NormalIndent"/>
      </w:pPr>
      <w:r>
        <w:lastRenderedPageBreak/>
        <w:t>5.  Admitted to ourselves and to another human being the exact nature of our wrongs.</w:t>
      </w:r>
    </w:p>
    <w:p w:rsidR="00B2045F" w:rsidRDefault="00B2045F">
      <w:pPr>
        <w:pStyle w:val="NormalIndent"/>
      </w:pPr>
    </w:p>
    <w:p w:rsidR="00B2045F" w:rsidRDefault="00B2045F">
      <w:pPr>
        <w:pStyle w:val="NormalIndent"/>
      </w:pPr>
      <w:r>
        <w:t>6.  Were entirely ready to have these defects of character removed.</w:t>
      </w:r>
    </w:p>
    <w:p w:rsidR="00B2045F" w:rsidRDefault="00B2045F">
      <w:pPr>
        <w:pStyle w:val="NormalIndent"/>
      </w:pPr>
    </w:p>
    <w:p w:rsidR="00B2045F" w:rsidRDefault="00B2045F">
      <w:pPr>
        <w:pStyle w:val="NormalIndent"/>
      </w:pPr>
      <w:r>
        <w:t>7.  Humbly asked God (of our understanding) to remove shortcomings.</w:t>
      </w:r>
    </w:p>
    <w:p w:rsidR="00B2045F" w:rsidRDefault="00B2045F">
      <w:pPr>
        <w:pStyle w:val="NormalIndent"/>
      </w:pPr>
    </w:p>
    <w:p w:rsidR="00B2045F" w:rsidRDefault="00B2045F">
      <w:pPr>
        <w:pStyle w:val="NormalIndent"/>
        <w:rPr>
          <w:b/>
        </w:rPr>
      </w:pPr>
      <w:r>
        <w:rPr>
          <w:b/>
        </w:rPr>
        <w:t>8.  Made a list of all persons we had harmed and became willing to make amends to them all.</w:t>
      </w:r>
    </w:p>
    <w:p w:rsidR="00B2045F" w:rsidRDefault="00B2045F">
      <w:pPr>
        <w:pStyle w:val="NormalIndent"/>
      </w:pPr>
    </w:p>
    <w:p w:rsidR="00B2045F" w:rsidRDefault="00B2045F">
      <w:pPr>
        <w:pStyle w:val="NormalIndent"/>
      </w:pPr>
      <w:r>
        <w:t>9.  Made direct amends to such people wherever possible, except when to do so would injure them or others.</w:t>
      </w:r>
    </w:p>
    <w:p w:rsidR="00B2045F" w:rsidRDefault="00B2045F">
      <w:pPr>
        <w:pStyle w:val="NormalIndent"/>
      </w:pPr>
    </w:p>
    <w:p w:rsidR="00B2045F" w:rsidRDefault="00B2045F">
      <w:pPr>
        <w:pStyle w:val="NormalIndent"/>
      </w:pPr>
      <w:r>
        <w:t>10.  Continued to take personal inventory and when we were wrong, promptly admitted it.</w:t>
      </w:r>
    </w:p>
    <w:p w:rsidR="00B2045F" w:rsidRDefault="00B2045F">
      <w:pPr>
        <w:pStyle w:val="NormalIndent"/>
      </w:pPr>
    </w:p>
    <w:p w:rsidR="00B2045F" w:rsidRDefault="00B2045F">
      <w:pPr>
        <w:pStyle w:val="NormalIndent"/>
      </w:pPr>
      <w:r>
        <w:t>11.  Sought through prayer and meditation to improve our conscious contact with God as we understood Him, praying only for knowledge of His will for us and the power to carry that out.</w:t>
      </w:r>
    </w:p>
    <w:p w:rsidR="00B2045F" w:rsidRDefault="00B2045F">
      <w:pPr>
        <w:pStyle w:val="NormalIndent"/>
      </w:pPr>
    </w:p>
    <w:p w:rsidR="00B2045F" w:rsidRDefault="00B2045F">
      <w:pPr>
        <w:pStyle w:val="NormalIndent"/>
      </w:pPr>
      <w:r>
        <w:t>12.  Having made an effort to practice the principles in all our affairs, we tried to carry this message to other compulsive gamblers.</w:t>
      </w:r>
    </w:p>
    <w:p w:rsidR="00B2045F" w:rsidRDefault="00B2045F"/>
    <w:p w:rsidR="00B2045F" w:rsidRDefault="00B2045F">
      <w:r>
        <w:t>One may not be able to achieve total reformation overnight, but, a constant trend towards reformation is an essential component of repentance.  A trend towards reformation should include many of the 12 steps described above especially the step number 8.  True and complete repentance implies, that given enough time, the particular weakness is removed in totality.  If one persists in the weakness then repentance is only lip service and not true penitence (25:71-72).  The process of true repentance starts with remorse and then this emotion is put into action and evolves into a course of repentance.</w:t>
      </w:r>
    </w:p>
    <w:p w:rsidR="00B2045F" w:rsidRDefault="00B2045F">
      <w:r>
        <w:lastRenderedPageBreak/>
        <w:t>Psalm 51 in Bible, describes a beautiful prayer for repentance,</w:t>
      </w:r>
    </w:p>
    <w:p w:rsidR="00B2045F" w:rsidRDefault="00B2045F"/>
    <w:p w:rsidR="00B2045F" w:rsidRDefault="00B2045F">
      <w:pPr>
        <w:pStyle w:val="NormalIndent"/>
      </w:pPr>
      <w:r>
        <w:t>“Have mercy upon me, O God, according to your unfailing love and abundant compassion, blot out my transgressions. Wash away all my iniquity, and purify me of my sin, For I recognize my transgression and am ever conscious of my sin ... Purge me with hyssop till I am pure, Wash me till I am whiter than snow ... Fashion a pure heart for me, O God, Create in me a steadfast spirit. Do not cast me out of Your presence, Or take Your holy spirit from me.  Let me again rejoice in Your help, Let a vigorous spirit sustain me.  Let me teach transgressors Your ways.  That sinners may return to You.” [Psalm 51:5</w:t>
      </w:r>
      <w:r>
        <w:noBreakHyphen/>
        <w:t>14]</w:t>
      </w:r>
    </w:p>
    <w:p w:rsidR="00B2045F" w:rsidRDefault="00B2045F"/>
    <w:p w:rsidR="00B2045F" w:rsidRDefault="00B2045F">
      <w:pPr>
        <w:rPr>
          <w:lang w:val="en-GB"/>
        </w:rPr>
      </w:pPr>
      <w:r>
        <w:t>Repentance is most effective in those cases in which the mistake is done without full consciousness.  The greater the consciousness at the time of indulgence in the evil the lesser the room of repentance.  The severity of crimes also compromises one's chances of true repentance, "</w:t>
      </w:r>
      <w:r>
        <w:rPr>
          <w:lang w:val="en-GB"/>
        </w:rPr>
        <w:t>If you keep away from the more grievous of the things which you are forbidden you, We will remove from you your minor evils and admit you to a place of great honour." (</w:t>
      </w:r>
      <w:smartTag w:uri="urn:schemas-microsoft-com:office:smarttags" w:element="time">
        <w:smartTagPr>
          <w:attr w:name="Hour" w:val="16"/>
          <w:attr w:name="Minute" w:val="32"/>
        </w:smartTagPr>
        <w:r>
          <w:rPr>
            <w:lang w:val="en-GB"/>
          </w:rPr>
          <w:t>4:32</w:t>
        </w:r>
      </w:smartTag>
      <w:r>
        <w:rPr>
          <w:lang w:val="en-GB"/>
        </w:rPr>
        <w:t xml:space="preserve">).  </w:t>
      </w:r>
      <w:r>
        <w:t>There is one circumstance, however, at which there is no room for repentance, that is a point of no return.  This point, is the time of death of an individual.  The Holy Quran</w:t>
      </w:r>
      <w:r>
        <w:fldChar w:fldCharType="begin"/>
      </w:r>
      <w:r>
        <w:instrText xml:space="preserve"> XE "Quran" </w:instrText>
      </w:r>
      <w:r>
        <w:fldChar w:fldCharType="end"/>
      </w:r>
      <w:r>
        <w:t xml:space="preserve"> says, "</w:t>
      </w:r>
      <w:r>
        <w:rPr>
          <w:lang w:val="en-GB"/>
        </w:rPr>
        <w:t>Verily,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undertakes to accept the repentance of only those who do evil ignorantly and then repent soon after.  These are they to whom Allah turns with mercy; and Allah is All</w:t>
      </w:r>
      <w:r>
        <w:rPr>
          <w:lang w:val="en-GB"/>
        </w:rPr>
        <w:noBreakHyphen/>
        <w:t>Knowing, Wise.  There is no acceptance of repentance for those who continue to do evil until, when death faces one of them, he says, 'I do repent now.' "  (4:18-19).</w:t>
      </w:r>
    </w:p>
    <w:p w:rsidR="00B2045F" w:rsidRDefault="00B2045F">
      <w:pPr>
        <w:rPr>
          <w:lang w:val="en-GB"/>
        </w:rPr>
      </w:pPr>
      <w:r>
        <w:t>Even before death sometimes because of constant and severe indulgence in sin one may lose the desire, and as a result the chance, to improve.  This is described in the Holy Quran</w:t>
      </w:r>
      <w:r>
        <w:fldChar w:fldCharType="begin"/>
      </w:r>
      <w:r>
        <w:instrText xml:space="preserve"> XE "Quran" </w:instrText>
      </w:r>
      <w:r>
        <w:fldChar w:fldCharType="end"/>
      </w:r>
      <w:r>
        <w:t xml:space="preserve">:  </w:t>
      </w:r>
      <w:r>
        <w:rPr>
          <w:lang w:val="en-GB"/>
        </w:rPr>
        <w:t>Those who have disbelieved  --  it being equal to them whether you warn them or warn them not   --  they will not believe.    Allah</w:t>
      </w:r>
      <w:r>
        <w:rPr>
          <w:lang w:val="en-GB"/>
        </w:rPr>
        <w:fldChar w:fldCharType="begin"/>
      </w:r>
      <w:r>
        <w:rPr>
          <w:lang w:val="en-GB"/>
        </w:rPr>
        <w:instrText xml:space="preserve"> XE "</w:instrText>
      </w:r>
      <w:r>
        <w:instrText>Allah"</w:instrText>
      </w:r>
      <w:r>
        <w:rPr>
          <w:lang w:val="en-GB"/>
        </w:rPr>
        <w:instrText xml:space="preserve"> </w:instrText>
      </w:r>
      <w:r>
        <w:rPr>
          <w:lang w:val="en-GB"/>
        </w:rPr>
        <w:fldChar w:fldCharType="end"/>
      </w:r>
      <w:r>
        <w:rPr>
          <w:lang w:val="en-GB"/>
        </w:rPr>
        <w:t xml:space="preserve"> has set a seal on their hearts and their ears, and over their eyes is a covering." (2:17-18).</w:t>
      </w:r>
    </w:p>
    <w:p w:rsidR="00B2045F" w:rsidRDefault="00B2045F">
      <w:pPr>
        <w:rPr>
          <w:lang w:val="en-GB"/>
        </w:rPr>
      </w:pPr>
    </w:p>
    <w:p w:rsidR="00B2045F" w:rsidRDefault="00B2045F">
      <w:pPr>
        <w:rPr>
          <w:lang w:val="en-GB"/>
        </w:rPr>
      </w:pPr>
      <w:r>
        <w:rPr>
          <w:lang w:val="en-GB"/>
        </w:rPr>
        <w:t>Short of near death, the common proverb, "Where there is a will there is a way</w:t>
      </w:r>
      <w:r w:rsidR="00085E9C">
        <w:rPr>
          <w:lang w:val="en-GB"/>
        </w:rPr>
        <w:t>,”</w:t>
      </w:r>
      <w:r>
        <w:rPr>
          <w:lang w:val="en-GB"/>
        </w:rPr>
        <w:t xml:space="preserve"> holds true for reformation.</w:t>
      </w:r>
    </w:p>
    <w:p w:rsidR="00B2045F" w:rsidRDefault="00B2045F">
      <w:r>
        <w:rPr>
          <w:lang w:val="en-GB"/>
        </w:rPr>
        <w:t>Our guilt of the wrongs done by us in the past can be a serious liability and in many instances it holds us back.  Islam by providing a well balanced teaching of repentance takes away this serious liability from us.  After true reformation the following words of Dr. Wayne W Dyer hold true, “My past is nothing more than a trail that I have left behind.  What drives my life today is the energy that I generate in my present moments.”</w:t>
      </w:r>
      <w:r>
        <w:rPr>
          <w:rStyle w:val="EndnoteReference"/>
          <w:lang w:val="en-GB"/>
        </w:rPr>
        <w:endnoteReference w:id="221"/>
      </w:r>
    </w:p>
    <w:p w:rsidR="00B2045F" w:rsidRDefault="00B2045F">
      <w:pPr>
        <w:pStyle w:val="Heading2"/>
        <w:spacing w:after="240"/>
      </w:pPr>
      <w:bookmarkStart w:id="118" w:name="_Toc358946647"/>
      <w:bookmarkStart w:id="119" w:name="_Toc31635381"/>
      <w:r>
        <w:lastRenderedPageBreak/>
        <w:t>THE FINAL ANALYSIS</w:t>
      </w:r>
      <w:bookmarkEnd w:id="118"/>
      <w:bookmarkEnd w:id="119"/>
    </w:p>
    <w:p w:rsidR="00B2045F" w:rsidRDefault="00B2045F">
      <w:pPr>
        <w:pStyle w:val="Heading4"/>
      </w:pPr>
      <w:r>
        <w:t>Soon We will show them Our signs in astrology and cosmology and in their own souls until it becomes manifest to them that it (Islam) is the truth (41:54).</w:t>
      </w:r>
    </w:p>
    <w:p w:rsidR="00B2045F" w:rsidRDefault="00B2045F">
      <w:r>
        <w:t>The beauty of the teachings of Islam has always been used as a proof of truth of Islam.  For many Muslims it constitutes a daily reminder of the divine origin of Islam.  They experience the beauty of these teachings in their day to day life and the teachings appear to them like a complete, precise and beautiful manual of a computer program which only the programmer who wrote the program and knew the program inside out could write.  Quran dawns upon them as such a manual that only an omniscient God who is well aware of all the intricacies of human nature could write.  I invite the non-Muslim</w:t>
      </w:r>
      <w:r>
        <w:fldChar w:fldCharType="begin"/>
      </w:r>
      <w:r>
        <w:instrText xml:space="preserve"> XE "Muslim" </w:instrText>
      </w:r>
      <w:r>
        <w:fldChar w:fldCharType="end"/>
      </w:r>
      <w:r>
        <w:t xml:space="preserve"> readers to the same argument here at the end of my book.</w:t>
      </w:r>
    </w:p>
    <w:p w:rsidR="00B2045F" w:rsidRDefault="00B2045F">
      <w:r>
        <w:t>It is a bounty of the Holy Quran</w:t>
      </w:r>
      <w:r>
        <w:fldChar w:fldCharType="begin"/>
      </w:r>
      <w:r>
        <w:instrText xml:space="preserve"> XE "Quran" </w:instrText>
      </w:r>
      <w:r>
        <w:fldChar w:fldCharType="end"/>
      </w:r>
      <w:r>
        <w:t xml:space="preserve"> upon mankind that it has set forth the distinction between man's natural state and moral qualities and that it does not stop merely at leading man from his natural conditions to the elevated palace of high moral qualities, but also opens the doors of the holy understanding that leads man to the spiritual heights.  In this way it sets forth in an excellent manner the three types of teaching that we have already mentioned.  As Islam encompasses all the teachings which are necessary for religious training, it claims it has discharged this function to perfection. It says, “This day have I perfected your religion for your benefit, and have completed My favor unto you and have been pleased to appoint Islam as your religion” (5:4).</w:t>
      </w:r>
    </w:p>
    <w:p w:rsidR="00B2045F" w:rsidRDefault="00B2045F">
      <w:r>
        <w:t>It is not sheer chance that all these excellent teachings have accumulated in the Holy Quran</w:t>
      </w:r>
      <w:r>
        <w:fldChar w:fldCharType="begin"/>
      </w:r>
      <w:r>
        <w:instrText xml:space="preserve"> XE "Quran" </w:instrText>
      </w:r>
      <w:r>
        <w:fldChar w:fldCharType="end"/>
      </w:r>
      <w:r>
        <w:t>.  In addition to deductive value of each of the chapters I would request the reader to feel the cumulative impact of these arguments.  This argument of the truth of Islam that I am going to discuss in this chapter, I suggest, should be called, “The cumulative proof of the beauty of the teachings of Islam</w:t>
      </w:r>
      <w:r w:rsidR="00085E9C">
        <w:t>.”</w:t>
      </w:r>
      <w:r>
        <w:t xml:space="preserve">  It is easy for an unfavorably placed reader to denounce each teaching on a small doubt that he may be able to create on some basis, for example, the assertion that these teachings are borrowed from other sources.  However, the chance of a person of more than 1400 years ago, to pool so many correct teachings without erring is extremely small.  It may be possible for a civilization over centuries  to evolve a set of accurate of teachings. But, for an illiterate man in a remote land 1400 years ago to hit on a set of accurate teachings beats all odds (29:49).  Moreover, in this book we have examined only a few teachings.  When we examine other teachings, for example prohibition of eating pork, instruction for circumcision, prohibition of intercourse during menstruation, allowing of divorce in hopeless situations, permission of polygamy in certain circumstances, system of inheritance, the case for the divine origin of Islam becomes very strong. </w:t>
      </w:r>
    </w:p>
    <w:p w:rsidR="00EE2EC7" w:rsidRDefault="00B2045F">
      <w:r>
        <w:t xml:space="preserve">I will give a common sense argument in this regards in this paragraph and in the next paragraph we will look at it from a statistical point of view. Some one may say that I have not made a decisive case for the beauty of Islam as each teaching or argument is not decisive and could be borrowed from another source.  But it is unfair not to consider the </w:t>
      </w:r>
      <w:r>
        <w:lastRenderedPageBreak/>
        <w:t>cumulative force of a set of proofs for the same conclusion. Suppose a juror said, "I heard the argument show</w:t>
      </w:r>
      <w:r>
        <w:softHyphen/>
        <w:t xml:space="preserve">ing that the defendant threatened to kill the victim, and the argument showing that his blood was on his clothes, and the arguments showing that he ran from the scene of crime, the arguments showing that he owned the gun that killed the victim, and the arguments showing that the defendant’s blood was found at the scene of crime but none of these arguments is decisive by itself, and there is no eye-witness of the crime, so I vote ‘Not Guilty’ </w:t>
      </w:r>
      <w:r w:rsidR="00085E9C">
        <w:t>.”</w:t>
      </w:r>
      <w:r>
        <w:t xml:space="preserve">  Such a juror would be making the mistake of regarding each of five arguments in isolation and asking whether any of them is decisive rather than considering the cumulative force of the five arguments and asking whether they collectively make a decisive case. The person judging the case under discussion should not make a similar mistake.  So I invite the reader to evaluate the teachings of Islam in totality and make a decision on the cumulative evidence.  </w:t>
      </w:r>
    </w:p>
    <w:p w:rsidR="00B2045F" w:rsidRDefault="00B2045F">
      <w:r>
        <w:t>To look at it from a statistical point of view, let us examine the fact that when we throw a dice of 6 sides the chance of getting a six is 1/6.  To get two sixes consecutively is 1/6 * 1/6, and the chance of getting 10 sixes in a sequence are 1/6 multiplied by itself 10 times.</w:t>
      </w:r>
      <w:r>
        <w:rPr>
          <w:rStyle w:val="EndnoteReference"/>
        </w:rPr>
        <w:t xml:space="preserve"> </w:t>
      </w:r>
      <w:r>
        <w:rPr>
          <w:rStyle w:val="EndnoteReference"/>
        </w:rPr>
        <w:endnoteReference w:id="222"/>
      </w:r>
    </w:p>
    <w:p w:rsidR="00B2045F" w:rsidRDefault="00B2045F"/>
    <w:p w:rsidR="00B2045F" w:rsidRDefault="00B2045F">
      <w:r>
        <w:t>Or: 1/6* 1/6 * 1/6 * 1/6 * 1/6 * 1/6 * 1/6 * 1/6 * 1/6 * 1/6 = almost 0.</w:t>
      </w:r>
    </w:p>
    <w:p w:rsidR="00B2045F" w:rsidRDefault="00B2045F"/>
    <w:p w:rsidR="00B2045F" w:rsidRDefault="00B2045F">
      <w:r>
        <w:t>The result of this calculation is so small that on a simple calculator the answer comes to zero, so consider it as zero or very very small..</w:t>
      </w:r>
    </w:p>
    <w:p w:rsidR="00B2045F" w:rsidRDefault="00B2045F"/>
    <w:p w:rsidR="00B2045F" w:rsidRDefault="00B2045F">
      <w:r>
        <w:t>So the chance of finding scores of correct teachings and statements in a 1400 year old book by chance are very slim.  Even if the reader is not fully satisfied with each chapter and feels that there is partial truth in some of the mentioned facts or a reasonable possibility of truth in many of the facts, then the conclusion is statistically inescapable that the Holy Quran</w:t>
      </w:r>
      <w:r>
        <w:fldChar w:fldCharType="begin"/>
      </w:r>
      <w:r>
        <w:instrText xml:space="preserve"> XE "Quran" </w:instrText>
      </w:r>
      <w:r>
        <w:fldChar w:fldCharType="end"/>
      </w:r>
      <w:r>
        <w:t xml:space="preserve"> is not a work of a man 1400 years ago, but is a divine message.</w:t>
      </w:r>
    </w:p>
    <w:p w:rsidR="00B2045F" w:rsidRDefault="00B2045F">
      <w:r>
        <w:t>Moreover, it was mentioned in “Introduction” that absence of fallacies and harmful teachings constitutes a proof of at least equal strength  as the presence of truths and useful teachings.</w:t>
      </w:r>
    </w:p>
    <w:p w:rsidR="00B2045F" w:rsidRDefault="00B2045F">
      <w:smartTag w:uri="urn:schemas-microsoft-com:office:smarttags" w:element="place">
        <w:r>
          <w:t>W. Montgomery</w:t>
        </w:r>
      </w:smartTag>
      <w:r>
        <w:t xml:space="preserve"> Watt, a popular orientalist of this century, who is not favorably placed towards Islam, wrote the following in his book Muhammad</w:t>
      </w:r>
      <w:r>
        <w:fldChar w:fldCharType="begin"/>
      </w:r>
      <w:r>
        <w:instrText xml:space="preserve"> XE "Muhammad" </w:instrText>
      </w:r>
      <w:r>
        <w:fldChar w:fldCharType="end"/>
      </w:r>
      <w:r>
        <w:t xml:space="preserve"> at Makkah:</w:t>
      </w:r>
    </w:p>
    <w:p w:rsidR="00B2045F" w:rsidRDefault="00B2045F"/>
    <w:p w:rsidR="00B2045F" w:rsidRDefault="00B2045F">
      <w:pPr>
        <w:pStyle w:val="NormalIndent"/>
      </w:pPr>
      <w:r>
        <w:t>"The three main views about the origin of Quran</w:t>
      </w:r>
      <w:r>
        <w:fldChar w:fldCharType="begin"/>
      </w:r>
      <w:r>
        <w:instrText xml:space="preserve"> XE "Quran" </w:instrText>
      </w:r>
      <w:r>
        <w:fldChar w:fldCharType="end"/>
      </w:r>
      <w:r>
        <w:t xml:space="preserve"> are as follows. Orthodox Muslims hold that the Quran is entirely supernatural in origin; it is the uncreated Word or </w:t>
      </w:r>
      <w:r>
        <w:lastRenderedPageBreak/>
        <w:t>Speech of God (though the material vehicle -- the sounds, marks on paper, &amp;c. --are created). The Western</w:t>
      </w:r>
      <w:r>
        <w:noBreakHyphen/>
        <w:t>secularist holds (or should hold, if he allows for the distinction made by Muhammad</w:t>
      </w:r>
      <w:r>
        <w:fldChar w:fldCharType="begin"/>
      </w:r>
      <w:r>
        <w:instrText xml:space="preserve"> XE "Muhammad" </w:instrText>
      </w:r>
      <w:r>
        <w:fldChar w:fldCharType="end"/>
      </w:r>
      <w:r>
        <w:t>) that the Quran is the work of some part of Muhammad's personality other than his conscious mind. The third main view is that the Quran is the work of Divine activity, but produced through the per</w:t>
      </w:r>
      <w:r>
        <w:softHyphen/>
        <w:t>sonality of Muhammad, in such a way that certain features of the Quran are to be ascribed primarily to the humanity of Muham</w:t>
      </w:r>
      <w:r>
        <w:softHyphen/>
        <w:t>mad; this is presumably the view of those Christians who admit some Divine truth in Islam, ..."</w:t>
      </w:r>
      <w:r>
        <w:rPr>
          <w:rStyle w:val="EndnoteReference"/>
        </w:rPr>
        <w:endnoteReference w:id="223"/>
      </w:r>
    </w:p>
    <w:p w:rsidR="00B2045F" w:rsidRDefault="00B2045F"/>
    <w:p w:rsidR="00901EA0" w:rsidRDefault="00B2045F" w:rsidP="00901EA0">
      <w:r>
        <w:t>If we take up these possibilities, then, by looking at all the wisdom in store in a small book of the size of the Holy Quran</w:t>
      </w:r>
      <w:r>
        <w:fldChar w:fldCharType="begin"/>
      </w:r>
      <w:r>
        <w:instrText xml:space="preserve"> XE "Quran" </w:instrText>
      </w:r>
      <w:r>
        <w:fldChar w:fldCharType="end"/>
      </w:r>
      <w:r>
        <w:t xml:space="preserve"> only one possibility remains tenable.  The possibility of it being word of God.  This is especially so when we take into account that this book written more than 1400 years ago is attributed to a man who could not read or write and lived in a primitive society (</w:t>
      </w:r>
      <w:r w:rsidR="0049443C">
        <w:t xml:space="preserve">Al Jumu’ah </w:t>
      </w:r>
      <w:r>
        <w:t>62:3).</w:t>
      </w:r>
      <w:r w:rsidR="00901EA0">
        <w:t xml:space="preserve">  According to the famous British Historian Sir Thomas Carlyle:</w:t>
      </w:r>
    </w:p>
    <w:p w:rsidR="00901EA0" w:rsidRDefault="00901EA0" w:rsidP="00901EA0">
      <w:pPr>
        <w:pStyle w:val="NormalIndent"/>
      </w:pPr>
      <w:r>
        <w:t>"One other circumstance we must not forget: that he had no school</w:t>
      </w:r>
      <w:r>
        <w:noBreakHyphen/>
        <w:t>learning; of the thing we call school</w:t>
      </w:r>
      <w:r>
        <w:softHyphen/>
        <w:t xml:space="preserve">-learning none at all. The art of writing was but just introduced into </w:t>
      </w:r>
      <w:smartTag w:uri="urn:schemas-microsoft-com:office:smarttags" w:element="place">
        <w:r>
          <w:t>Arabia</w:t>
        </w:r>
      </w:smartTag>
      <w:r>
        <w:t>; it seems to be the true opinion that Muhammad</w:t>
      </w:r>
      <w:r>
        <w:fldChar w:fldCharType="begin"/>
      </w:r>
      <w:r>
        <w:instrText xml:space="preserve"> XE "Muhammad" </w:instrText>
      </w:r>
      <w:r>
        <w:fldChar w:fldCharType="end"/>
      </w:r>
      <w:r>
        <w:t xml:space="preserve"> never could write! Life in the Desert, with its experiences, was all his education. What of this infinite Universe he, from his dim place, with his own eyes and thoughts, could take in, so much and no more of it was he to know. Curious, if we will reflect on it, this of having no books. Except by what he could see for himself, or hear of by uncertain rumor of speech in the obscure </w:t>
      </w:r>
      <w:smartTag w:uri="urn:schemas-microsoft-com:office:smarttags" w:element="place">
        <w:r>
          <w:t>Arabian Desert</w:t>
        </w:r>
      </w:smartTag>
      <w:r>
        <w:t>, he could know nothing. The wisdom that had been before him or at a distance from him in the world, was in a manner as good as not there for him. Of the great brother souls, flame</w:t>
      </w:r>
      <w:r>
        <w:noBreakHyphen/>
        <w:t>beacons through so many lands and times, no one directly communicates with this great soul. He is alone there, deep down in the bosom of the Wilderness; has to grow up so, -- alone with Nature and his own Thoughts</w:t>
      </w:r>
      <w:r w:rsidR="00085E9C">
        <w:t>.”</w:t>
      </w:r>
      <w:r>
        <w:rPr>
          <w:rStyle w:val="EndnoteReference"/>
        </w:rPr>
        <w:endnoteReference w:id="224"/>
      </w:r>
      <w:r>
        <w:tab/>
      </w:r>
      <w:r>
        <w:tab/>
      </w:r>
      <w:r>
        <w:tab/>
      </w:r>
      <w:r>
        <w:tab/>
      </w:r>
      <w:r>
        <w:tab/>
      </w:r>
    </w:p>
    <w:p w:rsidR="00901EA0" w:rsidRDefault="00901EA0"/>
    <w:p w:rsidR="00901EA0" w:rsidRDefault="00B2045F">
      <w:r>
        <w:t xml:space="preserve">Going back to the main subject of the book, as a person develops on the path of high morals, he begins to live in them.  High morals and virtue is not a thing which he expresses or experiences from time to time but they become a part and a parcel of his personality.  Good morals and virtues that came for a moment and then went away are not considered worthwhile. Virtue becomes meritorious only when it lives with us.  </w:t>
      </w:r>
    </w:p>
    <w:p w:rsidR="00B2045F" w:rsidRDefault="00B2045F">
      <w:r>
        <w:t>We are the architects of our characters and Moral Self.  We have to construct this by constantly hearing to our Reproving Spirit and changing our Natural states into Moral states</w:t>
      </w:r>
      <w:r w:rsidR="00901EA0">
        <w:t xml:space="preserve"> and then leading them to Spiritual state</w:t>
      </w:r>
      <w:r>
        <w:t>.</w:t>
      </w:r>
    </w:p>
    <w:p w:rsidR="00B2045F" w:rsidRDefault="00B2045F">
      <w:pPr>
        <w:rPr>
          <w:lang w:val="en-GB"/>
        </w:rPr>
      </w:pPr>
      <w:r>
        <w:lastRenderedPageBreak/>
        <w:t>If I have succeeded in passing any wisdom onto the reader then I am thankful to God for this.  The ultimate source of all wisdom is Allah</w:t>
      </w:r>
      <w:r>
        <w:fldChar w:fldCharType="begin"/>
      </w:r>
      <w:r>
        <w:instrText xml:space="preserve"> XE "Allah" </w:instrText>
      </w:r>
      <w:r>
        <w:fldChar w:fldCharType="end"/>
      </w:r>
      <w:r>
        <w:t>.  Those who pursue the right avenues are promised further guidance. "</w:t>
      </w:r>
      <w:r>
        <w:rPr>
          <w:lang w:val="en-GB"/>
        </w:rPr>
        <w:t>So, as for those who believe in Allah and hold fast to Him, He will surely admit them to His mercy and grace and will guide them on a straight path leading to Himself." (</w:t>
      </w:r>
      <w:r w:rsidR="00EE2EC7">
        <w:rPr>
          <w:lang w:val="en-GB"/>
        </w:rPr>
        <w:t xml:space="preserve">Al Nisa </w:t>
      </w:r>
      <w:r>
        <w:rPr>
          <w:lang w:val="en-GB"/>
        </w:rPr>
        <w:t>4:176).</w:t>
      </w:r>
    </w:p>
    <w:p w:rsidR="00B2045F" w:rsidRDefault="00B2045F">
      <w:r>
        <w:t>Let us try, try hard and constantly.  Through our constant struggle let us reach a state towards the end of our journeys about which it may be said:</w:t>
      </w:r>
    </w:p>
    <w:p w:rsidR="00B2045F" w:rsidRDefault="00B2045F">
      <w:pPr>
        <w:pStyle w:val="NormalIndent"/>
        <w:rPr>
          <w:b/>
        </w:rPr>
      </w:pPr>
      <w:r>
        <w:rPr>
          <w:b/>
        </w:rPr>
        <w:t>"Here lies a soldier, whom all must applaud;</w:t>
      </w:r>
    </w:p>
    <w:p w:rsidR="00B2045F" w:rsidRDefault="00B2045F">
      <w:pPr>
        <w:pStyle w:val="NormalIndent"/>
        <w:rPr>
          <w:b/>
        </w:rPr>
      </w:pPr>
      <w:r>
        <w:rPr>
          <w:b/>
        </w:rPr>
        <w:t>Who fought many battles at home and abroad.</w:t>
      </w:r>
    </w:p>
    <w:p w:rsidR="00B2045F" w:rsidRDefault="00B2045F">
      <w:pPr>
        <w:pStyle w:val="NormalIndent"/>
        <w:rPr>
          <w:b/>
        </w:rPr>
      </w:pPr>
      <w:r>
        <w:rPr>
          <w:b/>
        </w:rPr>
        <w:t>But the hottest engagement he ever was in,</w:t>
      </w:r>
    </w:p>
    <w:p w:rsidR="00B2045F" w:rsidRDefault="00B2045F">
      <w:pPr>
        <w:pStyle w:val="NormalIndent"/>
        <w:rPr>
          <w:b/>
        </w:rPr>
      </w:pPr>
      <w:r>
        <w:rPr>
          <w:b/>
        </w:rPr>
        <w:t>Was the conquest of self in the battle of sin."</w:t>
      </w:r>
    </w:p>
    <w:p w:rsidR="00B2045F" w:rsidRDefault="00B2045F">
      <w:pPr>
        <w:sectPr w:rsidR="00B2045F" w:rsidSect="003267F8">
          <w:endnotePr>
            <w:numFmt w:val="decimal"/>
          </w:endnotePr>
          <w:type w:val="nextColumn"/>
          <w:pgSz w:w="12240" w:h="15840" w:code="1"/>
          <w:pgMar w:top="2160" w:right="2160" w:bottom="2160" w:left="2160" w:header="864" w:footer="864" w:gutter="0"/>
          <w:cols w:space="720" w:equalWidth="0">
            <w:col w:w="7920"/>
          </w:cols>
        </w:sectPr>
      </w:pPr>
      <w:bookmarkStart w:id="120" w:name="_Toc358946648"/>
    </w:p>
    <w:p w:rsidR="00DE728D" w:rsidRDefault="00DE728D" w:rsidP="00DE728D">
      <w:pPr>
        <w:pStyle w:val="Heading1"/>
        <w:spacing w:after="240"/>
        <w:rPr>
          <w:caps/>
        </w:rPr>
      </w:pPr>
      <w:bookmarkStart w:id="121" w:name="_Toc31635382"/>
      <w:r>
        <w:rPr>
          <w:caps/>
        </w:rPr>
        <w:lastRenderedPageBreak/>
        <w:t>PART IX: self esteem</w:t>
      </w:r>
      <w:bookmarkEnd w:id="121"/>
    </w:p>
    <w:p w:rsidR="00DE728D" w:rsidRDefault="00DE728D" w:rsidP="00DE728D"/>
    <w:p w:rsidR="00DE728D" w:rsidRDefault="00DE728D" w:rsidP="00DE728D"/>
    <w:p w:rsidR="00DE728D" w:rsidRDefault="00DE728D" w:rsidP="00DE728D"/>
    <w:p w:rsidR="00DE728D" w:rsidRDefault="00DE728D" w:rsidP="00DE728D"/>
    <w:p w:rsidR="00DE728D" w:rsidRDefault="00DE728D" w:rsidP="00DE728D"/>
    <w:p w:rsidR="00DE728D" w:rsidRDefault="00DE728D" w:rsidP="00DE728D"/>
    <w:p w:rsidR="00DE728D" w:rsidRDefault="00DE728D" w:rsidP="00DE728D"/>
    <w:p w:rsidR="00DE728D" w:rsidRDefault="00DE728D" w:rsidP="00DE728D"/>
    <w:p w:rsidR="00DE728D" w:rsidRDefault="00DE728D" w:rsidP="00DE728D"/>
    <w:p w:rsidR="00DE728D" w:rsidRDefault="00DE728D" w:rsidP="00DE728D"/>
    <w:p w:rsidR="00DE728D" w:rsidRDefault="00DE728D" w:rsidP="00DE728D">
      <w:pPr>
        <w:pStyle w:val="Heading2"/>
        <w:spacing w:after="240"/>
      </w:pPr>
      <w:r>
        <w:lastRenderedPageBreak/>
        <w:br w:type="page"/>
      </w:r>
      <w:bookmarkStart w:id="122" w:name="_Toc31635383"/>
      <w:r>
        <w:lastRenderedPageBreak/>
        <w:t>SELF-ESTEEM</w:t>
      </w:r>
      <w:bookmarkEnd w:id="122"/>
      <w:r>
        <w:t xml:space="preserve"> </w:t>
      </w:r>
    </w:p>
    <w:p w:rsidR="00DE728D" w:rsidRDefault="00DE728D" w:rsidP="00DE728D">
      <w:pPr>
        <w:pStyle w:val="Heading4"/>
      </w:pPr>
      <w:r>
        <w:t>Self-esteem is the reputation we acquire with ourselves (Nathaniel Branden).</w:t>
      </w:r>
    </w:p>
    <w:p w:rsidR="00DE728D" w:rsidRDefault="00DE728D" w:rsidP="00DE728D">
      <w:r>
        <w:t>All humans have a strong craving and urge to be appreciated and to feel important and to excel others in various spheres.  Related to this instinct or urge is the phenomenon of self evaluation.  We cannot escape or deny.  Dale Carnegie</w:t>
      </w:r>
      <w:r>
        <w:fldChar w:fldCharType="begin"/>
      </w:r>
      <w:r>
        <w:instrText xml:space="preserve"> XE "Dale Carnegie" </w:instrText>
      </w:r>
      <w:r>
        <w:fldChar w:fldCharType="end"/>
      </w:r>
      <w:r>
        <w:t xml:space="preserve"> has written a full chapter on this subject in one of his best seller books.  I borrow a small portion from that chapter to illustrate, how strong this desire is, and how it manifests in different individuals.  This excerpt has been quoted before in the chapter, "Living in the eyes of God</w:t>
      </w:r>
      <w:r w:rsidR="00085E9C">
        <w:t>,”</w:t>
      </w:r>
      <w:r>
        <w:t xml:space="preserve"> but it is worth repeating it here:</w:t>
      </w:r>
    </w:p>
    <w:p w:rsidR="00DE728D" w:rsidRDefault="00DE728D" w:rsidP="00DE728D">
      <w:pPr>
        <w:pStyle w:val="NormalIndent"/>
      </w:pPr>
      <w:r>
        <w:t>“It was this desire for a feeling of importance that inspired Dickens to write his immortal novels. This desire inspired Sir Christopher Wren to design his symphonies in stone. This desire made Rockefeller amass millions that he never spent! And this same de</w:t>
      </w:r>
      <w:r>
        <w:softHyphen/>
        <w:t>sire made the richest family in your town build a house far too large for its requirements.</w:t>
      </w:r>
    </w:p>
    <w:p w:rsidR="00DE728D" w:rsidRDefault="00DE728D" w:rsidP="00DE728D">
      <w:pPr>
        <w:pStyle w:val="NormalIndent"/>
      </w:pPr>
      <w:r>
        <w:t>This desire makes you want to wear the latest styles, drive the latest cars, and talk about your brilliant chil</w:t>
      </w:r>
      <w:r>
        <w:softHyphen/>
        <w:t>dren.</w:t>
      </w:r>
    </w:p>
    <w:p w:rsidR="00DE728D" w:rsidRDefault="00DE728D" w:rsidP="00DE728D">
      <w:pPr>
        <w:pStyle w:val="NormalIndent"/>
      </w:pPr>
      <w:r>
        <w:t>...</w:t>
      </w:r>
    </w:p>
    <w:p w:rsidR="00DE728D" w:rsidRDefault="00DE728D" w:rsidP="00DE728D">
      <w:pPr>
        <w:pStyle w:val="NormalIndent"/>
      </w:pPr>
      <w:r>
        <w:t>History sparkles with amusing examples of famous people struggling for a feeling of importance. Even George Washington wanted to be called "His Mighti</w:t>
      </w:r>
      <w:r>
        <w:softHyphen/>
        <w:t>ness, the President of the United States</w:t>
      </w:r>
      <w:r w:rsidR="00085E9C">
        <w:t>;”</w:t>
      </w:r>
      <w:r>
        <w:t xml:space="preserve"> and </w:t>
      </w:r>
      <w:smartTag w:uri="urn:schemas-microsoft-com:office:smarttags" w:element="City">
        <w:smartTag w:uri="urn:schemas-microsoft-com:office:smarttags" w:element="place">
          <w:r>
            <w:t>Colum</w:t>
          </w:r>
          <w:r>
            <w:softHyphen/>
            <w:t>bus</w:t>
          </w:r>
        </w:smartTag>
      </w:smartTag>
      <w:r>
        <w:t xml:space="preserve"> pleaded for the title "Admiral of the Ocean and Viceroy of </w:t>
      </w:r>
      <w:smartTag w:uri="urn:schemas-microsoft-com:office:smarttags" w:element="country-region">
        <w:smartTag w:uri="urn:schemas-microsoft-com:office:smarttags" w:element="place">
          <w:r>
            <w:t>India</w:t>
          </w:r>
        </w:smartTag>
      </w:smartTag>
      <w:r>
        <w:t>." Catherine the Great refused to open letters that were not addressed to "Her Imperial Maj</w:t>
      </w:r>
      <w:r>
        <w:softHyphen/>
        <w:t>esty</w:t>
      </w:r>
      <w:r w:rsidR="00085E9C">
        <w:t>;”</w:t>
      </w:r>
      <w:r>
        <w:t xml:space="preserve"> and Mrs. Lincoln, in the White House, turned upon Mrs. Grant like a tigress and shouted, "How dare you be seated in my presence until I invite you!"</w:t>
      </w:r>
    </w:p>
    <w:p w:rsidR="00DE728D" w:rsidRDefault="00DE728D" w:rsidP="00DE728D">
      <w:pPr>
        <w:pStyle w:val="NormalIndent"/>
      </w:pPr>
      <w:r>
        <w:t>Our millionaires helped finance Admiral Byrd's ex</w:t>
      </w:r>
      <w:r>
        <w:softHyphen/>
        <w:t>pedition to the Antarctic in 1928 with the understand</w:t>
      </w:r>
      <w:r>
        <w:softHyphen/>
        <w:t>ing that ranges of icy mountains would be named after them; and Victor Hugo aspired to have nothing less than the city of Paris renamed in his honor. Even Shakespeare, mightiest of the mighty, tried to add lus</w:t>
      </w:r>
      <w:r>
        <w:softHyphen/>
        <w:t>ter to his name by procuring a coat of arms for his family.</w:t>
      </w:r>
    </w:p>
    <w:p w:rsidR="00DE728D" w:rsidRDefault="00DE728D" w:rsidP="00DE728D">
      <w:pPr>
        <w:pStyle w:val="NormalIndent"/>
      </w:pPr>
      <w:r>
        <w:t>People sometimes became invalids in order to win sympathy and attention, and get a feeling of impor</w:t>
      </w:r>
      <w:r>
        <w:softHyphen/>
        <w:t>tance."</w:t>
      </w:r>
    </w:p>
    <w:p w:rsidR="00DE728D" w:rsidRDefault="00DE728D" w:rsidP="00DE728D">
      <w:r>
        <w:t>We, certainly, need to recognize this instinct but like all other instincts subject this to proper checks and balances.  It cannot be allowed to grow like a jungle weed.  If it is cut and trimmed appropriately, then it will grow into a beautiful plant of self-esteem.  Letting it grow uninhibited, it will result in a wild bush of arrogance and deceit.</w:t>
      </w:r>
    </w:p>
    <w:p w:rsidR="00DE728D" w:rsidRDefault="00DE728D" w:rsidP="00DE728D">
      <w:r>
        <w:lastRenderedPageBreak/>
        <w:t>How does Islam aim at controlling the growth of this instinct.  Islam recognizes the natural instinct in man  to seek importance and to outstrip one's fellow beings in the race for progress.  Islam seeks to regulate the operation of this natural instinct by directing it toward the purpose of achieving moral and spiritual progress. Such well directed use of this instinct leads to the development of self-esteem rather than arrogance.  The Quran</w:t>
      </w:r>
      <w:r>
        <w:fldChar w:fldCharType="begin"/>
      </w:r>
      <w:r>
        <w:instrText xml:space="preserve"> XE "Quran" </w:instrText>
      </w:r>
      <w:r>
        <w:fldChar w:fldCharType="end"/>
      </w:r>
      <w:r>
        <w:t xml:space="preserve"> says that everyone has an urge toward the achievement of some purpose, but that the proper goal toward which to direct this urge is the progressive achievement of righteousness (2:149).  One needs to direct one’s instinct to excel in the field of moral progress rather than some material struggle.  In other words, the desire to be among the most righteous, moral and favored in the sight of God is not only reasonable but a wholesome and rewarding endeavor.  As such a race has a nobility and dignity about it has to be run with mutual tolerance, cooperation and    love. Such striving is far removed from any type of cutthroat competition, in this competitors the competitors are not only trying to compete but also help each other at the same time.  This noble race of excelling in goodness and nobility is run in a spirit of humility as arrogance would be a sure mean to lose this race.</w:t>
      </w:r>
    </w:p>
    <w:p w:rsidR="00DE728D" w:rsidRDefault="00DE728D" w:rsidP="00DE728D">
      <w:pPr>
        <w:rPr>
          <w:b/>
        </w:rPr>
      </w:pPr>
      <w:r>
        <w:rPr>
          <w:b/>
        </w:rPr>
        <w:t xml:space="preserve">I will now try to define self-esteem.  It is an image of oneself based on one’s personal abilities and achievements and their relation with the rest of humanity, God Almighty and purpose of man’s life.  </w:t>
      </w:r>
    </w:p>
    <w:p w:rsidR="00DE728D" w:rsidRDefault="00DE728D" w:rsidP="00DE728D">
      <w:r>
        <w:t>The greater the distortions in any of these realities or their relationships the more eschewed is the self-esteem.  The reason why I have included God in this equation will be discussed in the chapter, “Pillars of self-esteem</w:t>
      </w:r>
      <w:r w:rsidR="00085E9C">
        <w:t>.”</w:t>
      </w:r>
      <w:r>
        <w:t xml:space="preserve">  Purpose of human life is important as you cannot evaluate something without knowing its purpose, for example we could be talking about the beauty of a car till the cows come home, but if it cannot run the praise becomes meaningless.  The reason of including the rest of mankind is self evident and is discussed in the section on “Selflessness</w:t>
      </w:r>
      <w:r w:rsidR="00085E9C">
        <w:t>.”</w:t>
      </w:r>
      <w:r>
        <w:t xml:space="preserve">  Moreover it is also alluded to from another perspective in the paragraph preceding the definition of self-esteem. </w:t>
      </w:r>
    </w:p>
    <w:p w:rsidR="00DE728D" w:rsidRDefault="00DE728D" w:rsidP="00DE728D">
      <w:r>
        <w:t xml:space="preserve">As we said before the greater the oblivion or ignorance of any of these factors the greater is the distortion in one’s image of oneself.  Sometimes, people make a distorted image of oneself based on comparison with a few less successful people around them.  This faulty comparison in their minds between themselves and the less accomplished leads them to arrogance.  What they do not realize that they have miscalculated many of the constituents of self-esteem. They have overlooked the comparison to more accomplished people. They probably also ignored that one of the main purposes of life is to be of service to others.  Moreover, they fail to realize that their strengths are all God given blessings and He can choose to withdraw them, because of lack of gratitude, whenever He pleases.  In self-esteem there is greater emphasis on one’s strengths and not on comparison with others.  In contrast, in arrogance there is pathological competition with others.  Nathaniel Branden writes: </w:t>
      </w:r>
    </w:p>
    <w:p w:rsidR="00DE728D" w:rsidRDefault="00DE728D" w:rsidP="00DE728D">
      <w:pPr>
        <w:pStyle w:val="NormalIndent"/>
      </w:pPr>
      <w:r>
        <w:t>“Sometimes self</w:t>
      </w:r>
      <w:r>
        <w:softHyphen/>
        <w:t>-esteem is confused with boasting or bragging or arrogance; but such traits reflect not too much self</w:t>
      </w:r>
      <w:r>
        <w:noBreakHyphen/>
        <w:t>esteem, but too little; they reflect a lack of self</w:t>
      </w:r>
      <w:r>
        <w:noBreakHyphen/>
        <w:t>esteem. Persons of high self</w:t>
      </w:r>
      <w:r>
        <w:noBreakHyphen/>
        <w:t>esteem are not driven to make them</w:t>
      </w:r>
      <w:r>
        <w:softHyphen/>
        <w:t xml:space="preserve">selves </w:t>
      </w:r>
      <w:r>
        <w:lastRenderedPageBreak/>
        <w:t>superior to others; they do not seek to prove their value by measuring themselves against a comparative standard. Their joy is in being who they are, not in being better than someone else.  I recall reflecting on this issue one day while watching my dog play in the backyard. She was running about, sniffing flowers, chasing squirrels, leaping into the air, showing great joy in being alive (from my anthro</w:t>
      </w:r>
      <w:r>
        <w:softHyphen/>
        <w:t>pomorphic perspective). She was not thinking (I am sure) that she was glad to be more alive than was the dog next door. She was simply delighting in her own existence. That image captures something essential of how I understand the experience of healthy self</w:t>
      </w:r>
      <w:r>
        <w:noBreakHyphen/>
        <w:t>esteem.”</w:t>
      </w:r>
      <w:r>
        <w:rPr>
          <w:rStyle w:val="EndnoteReference"/>
        </w:rPr>
        <w:endnoteReference w:id="225"/>
      </w:r>
    </w:p>
    <w:p w:rsidR="00DE728D" w:rsidRDefault="00DE728D" w:rsidP="00DE728D">
      <w:r>
        <w:t xml:space="preserve">However, the comparison with other humans around cannot be totally absent from a healthy self image, even though it is not the major factor.  The accuracy of self image demands that it should take comparison into consideration.  However, the comparison has to be a healthy one that one would do with the members of one’s own team rather than the other team.  </w:t>
      </w:r>
    </w:p>
    <w:p w:rsidR="00DE728D" w:rsidRDefault="00DE728D" w:rsidP="00DE728D">
      <w:r>
        <w:t>Racism or other such discriminations are many a times manifestation of low self-esteem.  According to Nathaniel Branden, “It would be hard to name a more certain sign of poor self-esteem than the need to perceive some other group as inferior.”</w:t>
      </w:r>
      <w:r>
        <w:rPr>
          <w:rStyle w:val="EndnoteReference"/>
        </w:rPr>
        <w:endnoteReference w:id="226"/>
      </w:r>
      <w:r>
        <w:t xml:space="preserve">  </w:t>
      </w:r>
    </w:p>
    <w:p w:rsidR="00DE728D" w:rsidRDefault="00DE728D" w:rsidP="00DE728D">
      <w:r>
        <w:t>As general public is most vulnerable to the evil consequences of arrogance, we find a lot of emphasis on the negative consequences of arrogance in religious teachings.  The concept of self-esteem is discussed in religious literature but not under similar terminology, so it may evade a cursory reader.  In such literature, at times, arrogance is criticized so excessively  that the balance between arrogance and self-esteem may not remain apparent.  The fact of the matter is that one cannot operate in any human society without a self image.  Without the self image one will not have the interface to relate to others.  So, no one can argue that a self image is essential.  Moreover, a religious person will have to yield that if there has to be an image it should be closest to the truth and reality.  This is what my stance is in this chapter.  A true self-esteem is one’s true image with oneself, that takes into account the important realities.</w:t>
      </w:r>
    </w:p>
    <w:p w:rsidR="00DE728D" w:rsidRDefault="00DE728D" w:rsidP="00DE728D">
      <w:r>
        <w:t>Self-esteem based on humility, is not a distorted thought process, or a pretense, put on by someone to appear meek and humble.  Whereas, arrogance is a false pretense, self-esteem is true representation of oneself.  It acknowledges ones weaknesses and strengths and takes legitimate pleasure in a feeling of being moral and righteous.  This true awareness of being good gives man a serenity and calm that cannot be achieved through any other means.  This kind of self-esteem, that is based on humility does not include denying one's strengths and an artificial cover of denial of one's abilities, but it is a realization of one's true self in relation to the rest of the universe and the Creator of the universe and includes simultaneous realization of one's weaknesses and limitations.</w:t>
      </w:r>
    </w:p>
    <w:p w:rsidR="00DE728D" w:rsidRDefault="00DE728D" w:rsidP="00DE728D">
      <w:r>
        <w:t xml:space="preserve">In other words according to Islam "Self-esteem" is built on one's morality and not on some material achievement.  We noted in the first chapter of this book, that, according to Nathaniel Branden a psychiatrist, author of many books on self-esteem, personal integrity </w:t>
      </w:r>
      <w:r>
        <w:lastRenderedPageBreak/>
        <w:t>and morality are prerequisite to having a high self-esteem.  According to him a high self-esteem is essential for a happy life.  A person with low self-esteem is set up for anxiety and depression.</w:t>
      </w:r>
      <w:r>
        <w:rPr>
          <w:rStyle w:val="EndnoteReference"/>
        </w:rPr>
        <w:endnoteReference w:id="227"/>
      </w:r>
      <w:r>
        <w:t xml:space="preserve">  This view is shared by many other psychiatrists.  Theodore Isaac  Rubin writes: Self-esteem is intimately connected to feeling of identity and security.  Poor self-esteem makes for insecurity, a poor sense of who are, and is often associated with alienation from our feelings as well as poor anxiety and frustration tolerance.</w:t>
      </w:r>
      <w:r>
        <w:rPr>
          <w:rStyle w:val="EndnoteReference"/>
        </w:rPr>
        <w:endnoteReference w:id="228"/>
      </w:r>
    </w:p>
    <w:p w:rsidR="00DE728D" w:rsidRDefault="00DE728D" w:rsidP="00DE728D">
      <w:r>
        <w:t>To consolidate some to the views expressed so far let me quote again from pioneer in the field of self-esteem,</w:t>
      </w:r>
    </w:p>
    <w:p w:rsidR="00DE728D" w:rsidRDefault="00DE728D" w:rsidP="00DE728D">
      <w:pPr>
        <w:pStyle w:val="NormalIndent"/>
      </w:pPr>
      <w:r>
        <w:t>“Self</w:t>
      </w:r>
      <w:r>
        <w:noBreakHyphen/>
        <w:t>esteem refers to how we really feel about ourselves and is not the stuff of any kind of cover</w:t>
      </w:r>
      <w:r>
        <w:noBreakHyphen/>
        <w:t>up of self</w:t>
      </w:r>
      <w:r>
        <w:noBreakHyphen/>
        <w:t>inflation, affected behavior, self</w:t>
      </w:r>
      <w:r>
        <w:noBreakHyphen/>
        <w:t>glorification, arrogance, or outward appearance. indeed, the higher the self</w:t>
      </w:r>
      <w:r>
        <w:noBreakHyphen/>
        <w:t>esteem the less arrogance and affecta</w:t>
      </w:r>
      <w:r>
        <w:softHyphen/>
        <w:t>tion will be present. I may point out in this connection that in arrogance we arrogate or ascribe to ourselves qualities that do not exist and make claim to special treatment on the basis of those qualities.  …..</w:t>
      </w:r>
    </w:p>
    <w:p w:rsidR="00DE728D" w:rsidRDefault="00DE728D" w:rsidP="00DE728D">
      <w:pPr>
        <w:pStyle w:val="NormalIndent"/>
      </w:pPr>
      <w:r>
        <w:t>Self</w:t>
      </w:r>
      <w:r>
        <w:noBreakHyphen/>
        <w:t>esteem is the genuine article and is invariably based on genuine feelings that are connected to real inner resources and assets.”</w:t>
      </w:r>
      <w:r>
        <w:rPr>
          <w:rStyle w:val="EndnoteReference"/>
        </w:rPr>
        <w:endnoteReference w:id="229"/>
      </w:r>
      <w:r>
        <w:t xml:space="preserve"> </w:t>
      </w:r>
    </w:p>
    <w:p w:rsidR="00DE728D" w:rsidRDefault="00DE728D" w:rsidP="00DE728D">
      <w:r>
        <w:t xml:space="preserve">The process of development of self-esteem starts in very early childhood.  In early life the self-esteem of a child is closely intermingled with that of the parents.  Theodore Isaac Rubin writes: </w:t>
      </w:r>
    </w:p>
    <w:p w:rsidR="00DE728D" w:rsidRDefault="00DE728D" w:rsidP="00DE728D">
      <w:pPr>
        <w:pStyle w:val="NormalIndent"/>
      </w:pPr>
      <w:r>
        <w:t>“Indeed, most of us feel that in the first weaks of life the child cannot fully differentiate his nurturing parent from himself and feels his environment as part of himself. If that part of himself (mother) feels good about him, he feels whole, comfortable with himself, and this is the beginning of good self</w:t>
      </w:r>
      <w:r>
        <w:noBreakHyphen/>
        <w:t>esteem. If part of himself (mother) is chronically out of touch with his signals and needs, is irritated, etc., then he feels at odds with himself, anxious, and this may well be the earliest origin of poor self</w:t>
      </w:r>
      <w:r>
        <w:noBreakHyphen/>
        <w:t>esteem.</w:t>
      </w:r>
    </w:p>
    <w:p w:rsidR="00DE728D" w:rsidRDefault="00DE728D" w:rsidP="00DE728D">
      <w:pPr>
        <w:pStyle w:val="NormalIndent"/>
      </w:pPr>
      <w:r>
        <w:t>The parental influence in determining self</w:t>
      </w:r>
      <w:r>
        <w:noBreakHyphen/>
        <w:t>esteem cannot be overestimated. Remember, the child responds more to what the parent feels than to what the parent says. The child can seldom be fooled. How the parents feel about themselves, how they feel about each other, how they feel about the baby is abso</w:t>
      </w:r>
      <w:r>
        <w:softHyphen/>
        <w:t>lutely crucial. Even though she may never consciously verbalize it to herself, the child feels herself as the creative offspring of her parents' union. If that union is "good," she is "good." If it is "bad," she can still feel she is good if her parents feel she is good and if that feeling knowledge is conveyed to her.”</w:t>
      </w:r>
      <w:r>
        <w:rPr>
          <w:rStyle w:val="EndnoteReference"/>
        </w:rPr>
        <w:endnoteReference w:id="230"/>
      </w:r>
    </w:p>
    <w:p w:rsidR="00DE728D" w:rsidRDefault="00DE728D" w:rsidP="00DE728D">
      <w:r>
        <w:t xml:space="preserve">Like many other processes in human life after its beginning in childhood the process of self-esteem continues in later life.  Once the person attains independent identity as a young adult, then his self-esteem depends on his realization of being good and noble. </w:t>
      </w:r>
    </w:p>
    <w:p w:rsidR="00DE728D" w:rsidRDefault="00DE728D" w:rsidP="00DE728D"/>
    <w:p w:rsidR="00DE728D" w:rsidRDefault="00DE728D" w:rsidP="00DE728D"/>
    <w:p w:rsidR="00DE728D" w:rsidRDefault="00DE728D" w:rsidP="00DE728D">
      <w:pPr>
        <w:pStyle w:val="Heading2"/>
        <w:spacing w:after="240"/>
      </w:pPr>
      <w:bookmarkStart w:id="123" w:name="_Toc31635384"/>
      <w:r>
        <w:lastRenderedPageBreak/>
        <w:t>ARROGANCE</w:t>
      </w:r>
      <w:bookmarkEnd w:id="123"/>
    </w:p>
    <w:p w:rsidR="00DE728D" w:rsidRDefault="00DE728D" w:rsidP="00DE728D">
      <w:pPr>
        <w:pStyle w:val="Heading4"/>
      </w:pPr>
      <w:r>
        <w:t>We bestow the home of the hereafter on those who desire not self</w:t>
      </w:r>
      <w:r>
        <w:noBreakHyphen/>
        <w:t>aggrandizement in the earth, nor corruption; and the end is for the righteous (29: 84).</w:t>
      </w:r>
    </w:p>
    <w:p w:rsidR="00DE728D" w:rsidRDefault="00DE728D" w:rsidP="00DE728D">
      <w:pPr>
        <w:pStyle w:val="Heading4"/>
      </w:pPr>
      <w:r>
        <w:t>Do not puff up your cheeks with pride before people, nor tread haughtily upon the earth. Surely, Allah</w:t>
      </w:r>
      <w:r>
        <w:fldChar w:fldCharType="begin"/>
      </w:r>
      <w:r>
        <w:instrText xml:space="preserve"> XE "Allah" </w:instrText>
      </w:r>
      <w:r>
        <w:fldChar w:fldCharType="end"/>
      </w:r>
      <w:r>
        <w:t xml:space="preserve"> loves not any arrogant boaster (31: 19).</w:t>
      </w:r>
    </w:p>
    <w:p w:rsidR="00DE728D" w:rsidRDefault="00DE728D" w:rsidP="00DE728D">
      <w:pPr>
        <w:pStyle w:val="Heading4"/>
      </w:pPr>
      <w:r>
        <w:t>True modesty is the source of all virtue (The Holy Prophet)</w:t>
      </w:r>
    </w:p>
    <w:p w:rsidR="00DE728D" w:rsidRDefault="00DE728D" w:rsidP="00DE728D">
      <w:pPr>
        <w:pStyle w:val="Heading4"/>
      </w:pPr>
      <w:r>
        <w:t>Blessed are the meek for they shall inherit the earth (Bible, Mathew 5:5, Sermon on the Mount).</w:t>
      </w:r>
    </w:p>
    <w:p w:rsidR="00DE728D" w:rsidRDefault="00DE728D" w:rsidP="00DE728D">
      <w:pPr>
        <w:pStyle w:val="Heading4"/>
      </w:pPr>
      <w:r>
        <w:t>Your vices of which you are ashamed are better than your virtues that you are arrogant of (Hazrat Ali).</w:t>
      </w:r>
    </w:p>
    <w:p w:rsidR="00DE728D" w:rsidRDefault="00DE728D" w:rsidP="00DE728D">
      <w:pPr>
        <w:pStyle w:val="Heading4"/>
      </w:pPr>
      <w:r>
        <w:t>In the pride of your heart you say, I am a god; I sit on the throne of a god in the heart of the seas.” But you are a man and not a god, though you think you are as wise as a god  (Bible, Ezekiel 28:2).</w:t>
      </w:r>
    </w:p>
    <w:p w:rsidR="00165C35" w:rsidRDefault="00165C35" w:rsidP="00DE728D">
      <w:r>
        <w:t>The picture of a fat girl looking in the mirror and seeing a slim girl.</w:t>
      </w:r>
    </w:p>
    <w:p w:rsidR="00165C35" w:rsidRDefault="00165C35" w:rsidP="00DE728D"/>
    <w:p w:rsidR="00DE728D" w:rsidRDefault="00DE728D" w:rsidP="00DE728D">
      <w:r>
        <w:t>Arrogance is a distorted self image which is sometimes hidden and at other times manifests in one’s actions in dealing with other people.  Another distorted self image is inferiority complex, however, that will not be discussed further here except to suggest that sometimes inferiority complex can manifest conversely in the form of arrogance.</w:t>
      </w:r>
    </w:p>
    <w:p w:rsidR="00DE728D" w:rsidRDefault="00DE728D" w:rsidP="00DE728D">
      <w:r>
        <w:t xml:space="preserve">The opposite of arrogance is humility.  For our purposes humility can be equated with an accurate picture of oneself or true self-esteem. </w:t>
      </w:r>
    </w:p>
    <w:p w:rsidR="00DE728D" w:rsidRDefault="00DE728D" w:rsidP="00DE728D">
      <w:r>
        <w:t>Humility is developing an attitude of seeking the truth rather than an attitude of being always right.  It is a continued journey and one needs to keep moving in the direction of humility.</w:t>
      </w:r>
    </w:p>
    <w:p w:rsidR="00DE728D" w:rsidRDefault="00DE728D" w:rsidP="00DE728D">
      <w:r>
        <w:t>Arrogance arises out of short sightedness in time of ease and prosperity.  The Quran says, “And if, after an adversity has touched him, We let him taste prosperity, he will assuredly say, ‘Gone are the ills from me.’  Look! he is exultant and boastful” (</w:t>
      </w:r>
      <w:smartTag w:uri="urn:schemas-microsoft-com:office:smarttags" w:element="time">
        <w:smartTagPr>
          <w:attr w:name="Hour" w:val="11"/>
          <w:attr w:name="Minute" w:val="11"/>
        </w:smartTagPr>
        <w:r>
          <w:t>11:11</w:t>
        </w:r>
      </w:smartTag>
      <w:r>
        <w:t>).</w:t>
      </w:r>
    </w:p>
    <w:p w:rsidR="00DE728D" w:rsidRDefault="00DE728D" w:rsidP="00DE728D">
      <w:r>
        <w:t>Arrogance</w:t>
      </w:r>
      <w:r>
        <w:fldChar w:fldCharType="begin"/>
      </w:r>
      <w:r>
        <w:instrText xml:space="preserve"> XE "Arrogance" </w:instrText>
      </w:r>
      <w:r>
        <w:fldChar w:fldCharType="end"/>
      </w:r>
      <w:r>
        <w:t>, is one of the biggest enemies to moral and spiritual progress.  Arrogance is like making a God out of the self and making oneself a partner of the Divine.  In contrast, the basic creed and belief of Islam is "La Illaha Illa 'llah</w:t>
      </w:r>
      <w:r w:rsidR="00085E9C">
        <w:t>.”</w:t>
      </w:r>
      <w:r>
        <w:t xml:space="preserve">  It means, there is none worthy of worship except the one God.  Most students of religion learn this message of one God in two phases.  Before embarking on this journey towards one God, one is occupied with </w:t>
      </w:r>
      <w:r>
        <w:lastRenderedPageBreak/>
        <w:t>oneself or certain other people who may be close to one or enjoy a celebrity status in the society.  Such an attitude in the society gives rise to celebrity worship and some people are admired and sought like Gods.  In the first phase of the journey towards one God the believer realizes that beings other than Allah</w:t>
      </w:r>
      <w:r>
        <w:fldChar w:fldCharType="begin"/>
      </w:r>
      <w:r>
        <w:instrText xml:space="preserve"> XE "Allah" </w:instrText>
      </w:r>
      <w:r>
        <w:fldChar w:fldCharType="end"/>
      </w:r>
      <w:r>
        <w:t xml:space="preserve"> are not worthy of worship.  However, at this stage he has not excluded himself from the special status.  At this stage it seems as if he is saying by his actions that there is none worthy of worship except Allah and his "Self</w:t>
      </w:r>
      <w:r w:rsidR="00085E9C">
        <w:t>.”</w:t>
      </w:r>
      <w:r>
        <w:t xml:space="preserve">  At this phase, the student of religion, still has a sort of arrogance and is away from the moral quality of humility.  In the second phase of enlightenment one begins to see the weaknesses in "Self" and realizes that "Self" is almost non-existent, in a manner of speaking, when compared with the universe and the Creator of the Universe, Allah.  True wisdom and personality develops at this stage when one is able to develop a humility in which he loses himself in the service of Allah and mankind.</w:t>
      </w:r>
    </w:p>
    <w:p w:rsidR="00DE728D" w:rsidRDefault="00DE728D" w:rsidP="00DE728D">
      <w:r>
        <w:t>We have studied the story of Ayaz in the chapter on "Gratitude</w:t>
      </w:r>
      <w:r w:rsidR="00085E9C">
        <w:t>,”</w:t>
      </w:r>
      <w:r>
        <w:t xml:space="preserve"> but we will review it again, and learn a lesson of humility from it this time. There is a true story of Ayaz who was slave of King Mahmood Ghaznavi of </w:t>
      </w:r>
      <w:smartTag w:uri="urn:schemas-microsoft-com:office:smarttags" w:element="country-region">
        <w:smartTag w:uri="urn:schemas-microsoft-com:office:smarttags" w:element="place">
          <w:r>
            <w:t>Afghanistan</w:t>
          </w:r>
        </w:smartTag>
      </w:smartTag>
      <w:r>
        <w:t xml:space="preserve"> in twelfth century.  Ayaz won the trust and confidence of the king, who made him custodian of the treasury. This made many other courtiers jealous. These courtiers started looking for weaknesses of Ayaz, to be able to bring him into disfavor with the king. What they observed was that Ayaz went to a rather remote place, away from his home, every day after work.  In this place he went into a room, locked it from inside, and stayed there for a while and then went to his home.  They conjectured that he must be stealing jewels from treasury little by little and storing these in this remote place.  They thought so because they could not come up with an alternative explanation.  They told the king that Ayaz is stealing jewels every day, little by little and storing them in a distant place. The king Ghaznavi answered, "No, I cannot believe such a thing; I will have to see it for myself."  So they brought the king to this remote place.  Ayaz did come and completed his ritual. As Ayaz stepped out he saw the king.  He looked a little embarrassed for a moment, but he pulled himself together and said to Ghaznavi, "Yours Majesty what a pleasant surprise</w:t>
      </w:r>
      <w:r w:rsidR="00085E9C">
        <w:t>.”</w:t>
      </w:r>
      <w:r>
        <w:t xml:space="preserve">  Ghaznavi asked him, "What are you saving in this remote place Ayaz?"  Ayaz took the king into the room.  In the room there was only an old box and in the box were some old clothes.  Ayaz said that I have only these old clothes here which mean a lot to me.  These were my only clothes when I was a slave before you made me a minister.  I come here every day after work to see these and to remind myself, "O Ayaz! See what your worth was before.  It is the king Ghaznavi who has made you, who has given you the charge of the treasure. So regard this duty as your most sacred trust.  Always remember his greatness and his generosity that has overlooked your faults, and that has bestowed this rank and position upon you. Never forget, therefore, your days of slavery as it is in remembering of those days that you will keep to your proper place."  The king was overcome with emotion.  He embraced Ayaz and said, "What a lesson you have given me, Ayaz! It is this lesson which we all must learn, whatever be our position. Because, before the King of the heaven in whose presence we all are but slaves, nothing should make us forget the helplessness through which we were reared and brought to life."  It is in remembering our weak past that we are able to maintain a humble and modest attitude.</w:t>
      </w:r>
    </w:p>
    <w:p w:rsidR="00DE728D" w:rsidRDefault="00DE728D" w:rsidP="00DE728D">
      <w:r>
        <w:lastRenderedPageBreak/>
        <w:t>Contrary to the story of Ayaz is the story of Korah (Qarun), who was a contemporary of Moses.  His wealth made him very arrogant and exultant. The Holy Quran</w:t>
      </w:r>
      <w:r>
        <w:fldChar w:fldCharType="begin"/>
      </w:r>
      <w:r>
        <w:instrText xml:space="preserve"> XE "Quran" </w:instrText>
      </w:r>
      <w:r>
        <w:fldChar w:fldCharType="end"/>
      </w:r>
      <w:r>
        <w:t xml:space="preserve"> describes it in some detail.  </w:t>
      </w:r>
    </w:p>
    <w:p w:rsidR="00DE728D" w:rsidRDefault="00DE728D" w:rsidP="00DE728D">
      <w:pPr>
        <w:pStyle w:val="NormalIndent"/>
      </w:pPr>
      <w:r>
        <w:t>"Verily, Korah was of the people of Moses, but he behaved tyrannically towards them. And We had given him treasures of hoarded wealth so much that the keys thereof would have weighed down a party of strong men. When his people said to him, 'Exult not, surely Allah</w:t>
      </w:r>
      <w:r>
        <w:fldChar w:fldCharType="begin"/>
      </w:r>
      <w:r>
        <w:instrText xml:space="preserve"> XE "Allah" </w:instrText>
      </w:r>
      <w:r>
        <w:fldChar w:fldCharType="end"/>
      </w:r>
      <w:r>
        <w:t xml:space="preserve"> loves not those who exult;  And seek ... the Home of the Hereafter (by spending in the way of Allah); and neglect not your people in this world; and do good to others as Allah has done good to you; And seek not to create mischief in the land. Indeed, Allah loves not those who create mischief;'  He said, 'All this has been given to me because of the knowledge I possess. (Where does Allah come in the picture?)</w:t>
      </w:r>
      <w:r w:rsidR="00085E9C">
        <w:t>.’</w:t>
      </w:r>
      <w:r>
        <w:t xml:space="preserve">  ...  So he went forth before his people in all his pomp. Those who were desirous of the life of this world said, 'Would that we had the like of what Korah has been given!  Truly, he is the master of great fortune.'  But those who had been given true knowledge said, `Woe unto you (on what you long for), Allah's (lasting) reward (in the hereafter) is best for those who believe and do good works; and it shall be granted to no one except those who are steadfast.'  (Because of arrogant attitude of Korah and his persecution of Moses and his followers).  Then Allah (caused an earth quake) and made the earth to swallow him up and his dwelling; And he had no party to help him against Allah, nor was he of those who can defend themselves.   And those who had coveted his position the day before began to say, </w:t>
      </w:r>
      <w:r w:rsidR="00085E9C">
        <w:t>.’</w:t>
      </w:r>
      <w:r>
        <w:t>.. it is indeed Allah Who enlarges the provisions for such of His servants as He pleases and straitens it for whom He pleases. Had not Allah been gracious to us, He would have caused it to swallow us up also. Ah!  the ungrateful never prosper.'  The home of the Hereafter. We give to those who seek not self-exaltation in the earth, ...And the good end is for the righteous" (28: 77-84).</w:t>
      </w:r>
    </w:p>
    <w:p w:rsidR="00DE728D" w:rsidRDefault="00DE728D" w:rsidP="00DE728D">
      <w:r>
        <w:t>The story of Korah throws light on many aspects of arrogance.  Firstly it arises in time of ease and abundance of different blessings, like, wealth, reputation and knowledge.  Secondly, one fails to look at the big picture and the Divine scheme of things and attributes his success totally to his abilities.  Thirdly he becomes indifferent to sufferings of other people.</w:t>
      </w:r>
    </w:p>
    <w:p w:rsidR="00DE728D" w:rsidRDefault="00DE728D" w:rsidP="00DE728D">
      <w:r>
        <w:t>Unfortunately, today, we see many Korahs but not many Ayazs around us.  These Korahs! rise from weaknesses, through various God given gifts, and once they are at their climax and glory, they lose contact with their recent and distant past and exult and boast like Korah did.  This needs to be resisted and certain thoughts need to remain frozen in our minds as we walk the ladder of success.  These frozen thoughts can serve as reminders like the old clothes of Ayaz to teach us lessons of humility and modesty.</w:t>
      </w:r>
    </w:p>
    <w:p w:rsidR="00DE728D" w:rsidRDefault="00DE728D" w:rsidP="00DE728D">
      <w:r>
        <w:t>Arrogance</w:t>
      </w:r>
      <w:r>
        <w:fldChar w:fldCharType="begin"/>
      </w:r>
      <w:r>
        <w:instrText xml:space="preserve"> XE "Arrogance" </w:instrText>
      </w:r>
      <w:r>
        <w:fldChar w:fldCharType="end"/>
      </w:r>
      <w:r>
        <w:t xml:space="preserve"> prevents one from accepting the truth when it is coming from a source that the arrogant person perceives to be inferior to him.  "And We never sent a Warner to any city but the wealthy ones thereof said, `Surely, we disbelieve in whatever you have been sent </w:t>
      </w:r>
      <w:r>
        <w:lastRenderedPageBreak/>
        <w:t>with.'  And they say, 'We have more wealth and children; and we shall not be punished' " (34:35-36).  Out of arrogance they do not even look at the message and at its merit.  Their reasons of refusing the message are not that the message does not hold any water.  They are so obsessed with their false pride that their psyche is that a word of wisdom should always emanate from them and other powerful people and cannot come from the weak ones.  This psyche is a very important part of definition of arrogance. The subject of arrogance of people, and as a result, the denial of truth has been discussed in several places in the Holy Quran</w:t>
      </w:r>
      <w:r>
        <w:fldChar w:fldCharType="begin"/>
      </w:r>
      <w:r>
        <w:instrText xml:space="preserve"> XE "Quran" </w:instrText>
      </w:r>
      <w:r>
        <w:fldChar w:fldCharType="end"/>
      </w:r>
      <w:r>
        <w:t xml:space="preserve"> (</w:t>
      </w:r>
      <w:smartTag w:uri="urn:schemas-microsoft-com:office:smarttags" w:element="time">
        <w:smartTagPr>
          <w:attr w:name="Hour" w:val="11"/>
          <w:attr w:name="Minute" w:val="26"/>
        </w:smartTagPr>
        <w:r>
          <w:t>11:26</w:t>
        </w:r>
      </w:smartTag>
      <w:r>
        <w:t xml:space="preserve">-28, 11:92).  The holy prophet has said, "He who has a particle of arrogance in his heart will not enter </w:t>
      </w:r>
      <w:smartTag w:uri="urn:schemas-microsoft-com:office:smarttags" w:element="place">
        <w:r>
          <w:t>Paradise</w:t>
        </w:r>
      </w:smartTag>
      <w:r>
        <w:t>. Someone said: A person likes handsome clothes and shoes. The Holy Prophet said: Arrogance means rejecting the truth out of arrogance and looking down on people</w:t>
      </w:r>
      <w:r w:rsidR="00085E9C">
        <w:t>.”</w:t>
      </w:r>
      <w:r>
        <w:rPr>
          <w:rStyle w:val="EndnoteReference"/>
        </w:rPr>
        <w:endnoteReference w:id="231"/>
      </w:r>
      <w:r>
        <w:t xml:space="preserve">  This implies that simple vanity which manifests, for example, in the form of special dresses,  is not a problem but the attitude that leads to the denial of the truth is the unhealthy one.  Such attitude, eventually makes arrogant people the losers, as they cease to learn and improve further.  The early history of Islam shows several examples of how arrogance became a major obstacle, for some of the non-believers, in the acceptance of the truth. This is illustrated by a passage from Haykal that we quoted in the chapter on "Avoiding envy</w:t>
      </w:r>
      <w:r w:rsidR="00085E9C">
        <w:t>.”</w:t>
      </w:r>
      <w:r>
        <w:t xml:space="preserve"> </w:t>
      </w:r>
    </w:p>
    <w:p w:rsidR="00DE728D" w:rsidRDefault="00DE728D" w:rsidP="00DE728D">
      <w:r>
        <w:t>The problems related with arrogance are not only noted in religious literature but are also noted by secular psychologists and psychiatrists.  Theodore Isaac Rubin, considers arrogance a major liability and equates it to rigidity and stubbornness.  He says: The effect (of arrogance) on development is disastrous because learning here is most difficult.  Learning requires openness, flexibility, and humility enough to know there is always much we don’t know.</w:t>
      </w:r>
      <w:r>
        <w:rPr>
          <w:rStyle w:val="EndnoteReference"/>
        </w:rPr>
        <w:endnoteReference w:id="232"/>
      </w:r>
      <w:r>
        <w:t xml:space="preserve">  Dr.  Wayne W Dyer notes that arrogance keeps one away from truth and that in turn hinders progress.  He writes,</w:t>
      </w:r>
    </w:p>
    <w:p w:rsidR="00DE728D" w:rsidRDefault="00DE728D" w:rsidP="00DE728D">
      <w:pPr>
        <w:pStyle w:val="NormalIndent"/>
      </w:pPr>
      <w:r>
        <w:t>“I have worked very hard on this matter of truth in my own life. For a large part of my life I have had only a very casual relationship with truth. It was never my intention to be malicious or harm anyone, but I allowed myself to reach into my ego's (arrogance) large repertoire of deceptions. This casual relationship with truth kept me from knowing my higher self.”</w:t>
      </w:r>
      <w:r>
        <w:rPr>
          <w:rStyle w:val="EndnoteReference"/>
        </w:rPr>
        <w:endnoteReference w:id="233"/>
      </w:r>
    </w:p>
    <w:p w:rsidR="00DE728D" w:rsidRDefault="00DE728D" w:rsidP="00DE728D">
      <w:r>
        <w:t>Nathaneil Branden writes:</w:t>
      </w:r>
    </w:p>
    <w:p w:rsidR="00DE728D" w:rsidRDefault="00DE728D" w:rsidP="00DE728D">
      <w:pPr>
        <w:pStyle w:val="NormalIndent"/>
      </w:pPr>
      <w:r>
        <w:t>“My first loyalty is to truth, not to making myself right. All of us are wrong some of the time, all of us make mistakes, but if we have tied our self</w:t>
      </w:r>
      <w:r>
        <w:noBreakHyphen/>
        <w:t>esteem (or our pseudo self</w:t>
      </w:r>
      <w:r>
        <w:noBreakHyphen/>
        <w:t>esteem) to being above error, or if we have become over attached to our own positions, we are obliged to shrink consciousness in misguided self-</w:t>
      </w:r>
      <w:r>
        <w:softHyphen/>
        <w:t>protection. To find it humiliating to admit an error is a certain sign of flawed self</w:t>
      </w:r>
      <w:r>
        <w:noBreakHyphen/>
        <w:t>esteem. (i.e. arrogance).”</w:t>
      </w:r>
      <w:r>
        <w:rPr>
          <w:rStyle w:val="EndnoteReference"/>
        </w:rPr>
        <w:endnoteReference w:id="234"/>
      </w:r>
    </w:p>
    <w:p w:rsidR="00DE728D" w:rsidRDefault="00DE728D" w:rsidP="00DE728D">
      <w:r>
        <w:t>One of the manifestation of arrogance is that one considers oneself above the law and resists authority.  The Holy Quran</w:t>
      </w:r>
      <w:r>
        <w:fldChar w:fldCharType="begin"/>
      </w:r>
      <w:r>
        <w:instrText xml:space="preserve"> XE "Quran" </w:instrText>
      </w:r>
      <w:r>
        <w:fldChar w:fldCharType="end"/>
      </w:r>
      <w:r>
        <w:t xml:space="preserve"> says: O ye who believe, obey Allah</w:t>
      </w:r>
      <w:r>
        <w:fldChar w:fldCharType="begin"/>
      </w:r>
      <w:r>
        <w:instrText xml:space="preserve"> XE "Allah" </w:instrText>
      </w:r>
      <w:r>
        <w:fldChar w:fldCharType="end"/>
      </w:r>
      <w:r>
        <w:t xml:space="preserve"> and obey his Messenger and those who are in authority among you (4.60).  In the early history of Islam when slavery was still not completely eradicated, the Holy Prophet used that as an example </w:t>
      </w:r>
      <w:r>
        <w:lastRenderedPageBreak/>
        <w:t>and  explained the message of the above verse in no unclear terms, when he said, “Hear and obey even if a slave, whose head is the size of a grape (i.e. he is not very bright), is placed in authority over you</w:t>
      </w:r>
      <w:r w:rsidR="00085E9C">
        <w:t>.”</w:t>
      </w:r>
      <w:r>
        <w:rPr>
          <w:rStyle w:val="EndnoteReference"/>
        </w:rPr>
        <w:endnoteReference w:id="235"/>
      </w:r>
      <w:r>
        <w:t xml:space="preserve"> According to Islam not only is a person who is openly arrogant immoral but equally immoral is a person who, though outwardly meek and humble, nurses pride in the secret corners of his heart, for though he has not injured another he injures and damages his own soul. The Quran says: "They were presumptuous in their hearts and were also very overbearing" (25:21).</w:t>
      </w:r>
    </w:p>
    <w:p w:rsidR="00DE728D" w:rsidRDefault="00DE728D" w:rsidP="00DE728D">
      <w:r>
        <w:t>In short arrogance is a cover-up, self-inflation and a pretense.</w:t>
      </w:r>
    </w:p>
    <w:p w:rsidR="00DE728D" w:rsidRDefault="00DE728D" w:rsidP="00DE728D">
      <w:r>
        <w:t>One of the means to maintain humility in the race of righteousness is comparing oneself against the gold standard, which in this regards is the holy prophet Muhammad</w:t>
      </w:r>
      <w:r>
        <w:fldChar w:fldCharType="begin"/>
      </w:r>
      <w:r>
        <w:instrText xml:space="preserve"> XE "Muhammad" </w:instrText>
      </w:r>
      <w:r>
        <w:fldChar w:fldCharType="end"/>
      </w:r>
      <w:r>
        <w:t>.  One needs to compare ones achievements against his and if one does that one will find that it will always be a humbling experience.  Michael H. Hart in his book "The 100" has ranked the great men in history with respect to their influence on human history. He wrote, "My choice of Muhammad to lead the list of the world's most in</w:t>
      </w:r>
      <w:r>
        <w:softHyphen/>
        <w:t>fluential persons may surprise some readers and may be question</w:t>
      </w:r>
      <w:r>
        <w:softHyphen/>
        <w:t>ed by others, but he was the only man in history who was supremely successful on both the religious and secular levels."  Lamartine a French historian, wrote, "Philosopher, orator, apostle, legislator, warrior, conqueror of ideas, restorer of rational dogmas, the founder of twenty terrestrial empires and of one spiritual empire, that is Muham</w:t>
      </w:r>
      <w:r>
        <w:softHyphen/>
        <w:t>mad. As regards all standards by which human greatness may be measured, we may ask, is there any man greater than he?"  He again wrote, “If greatness of purpose, smallness of means, and outstanding results are the three criteria of human genius, who could dare to compare any great man in modern history with Muhammad?  The most famous men created arms, and empires only.  They founded, if any at all, no more than material power which often crumbled away before their eyes.  This man merged not only armies, legislation, empires, peoples and dynasties but millions of  men in one third of the inhabited world, and more than that, moved the altars, the gods, the religions, the ideas, the beliefs and the souls on the basis of a Book, every letter of which has become law.  He created a spiritual nationality of every tongue and of every race.”  An Orientalist of recent times, W. Montgomery Watt wrote, The more one reflects on the history of Muhammad and of early Islam, the more one is amazed at the vastness of his achievement.  ...  It is my hope that this study of his life may contribute to a fresh appraisal and appreciation of one of the greatest of the sons of Adam."</w:t>
      </w:r>
      <w:r>
        <w:rPr>
          <w:rStyle w:val="EndnoteReference"/>
        </w:rPr>
        <w:endnoteReference w:id="236"/>
      </w:r>
      <w:r>
        <w:t xml:space="preserve">  Yet the greatest of the sons of Adam was totally humble and meek.  We will study examples of humility in his life history, towards the end of this chapter.</w:t>
      </w:r>
    </w:p>
    <w:p w:rsidR="00DE728D" w:rsidRDefault="00DE728D" w:rsidP="00DE728D">
      <w:r>
        <w:t>The other means to develop humility is to develop gratitude for, God given qualities, as detailed in the chapter on "Gratitude</w:t>
      </w:r>
      <w:r w:rsidR="00085E9C">
        <w:t>.”</w:t>
      </w:r>
    </w:p>
    <w:p w:rsidR="00DE728D" w:rsidRDefault="00DE728D" w:rsidP="00DE728D">
      <w:r>
        <w:t>Ralph Waldo Emerson said, "Every man I meet is my superior in some way.  In that I learn of him."  The Holy Quran</w:t>
      </w:r>
      <w:r>
        <w:fldChar w:fldCharType="begin"/>
      </w:r>
      <w:r>
        <w:instrText xml:space="preserve"> XE "Quran" </w:instrText>
      </w:r>
      <w:r>
        <w:fldChar w:fldCharType="end"/>
      </w:r>
      <w:r>
        <w:t xml:space="preserve"> teaches us how we should deal in humility with others and should not disregard the possibility that the other may be our superior in some way, "O ye who believe!  let not one people deride another people. It is quite possible,  they may be better than those who are deriding.  Nor let one group of women deride other women. It is quite </w:t>
      </w:r>
      <w:r>
        <w:lastRenderedPageBreak/>
        <w:t>possible,  they may be better than those who are deriding." (49:12).  The truth of this teaching, that we may unwittingly place ourselves above others, also becomes manifest from the fact that we try to judge others from a snapshot taken from one angle, it seems to ignore the other angles and the dimension of time.  In short it is fraught with errors of judgment.  Nonetheless, at times we have to judge others for several practical reasons, but it is important to see the limitations of the process.</w:t>
      </w:r>
    </w:p>
    <w:p w:rsidR="00DE728D" w:rsidRDefault="00DE728D" w:rsidP="00DE728D">
      <w:r>
        <w:t>What are the other means to humble ourselves?  Look at the world's population of 5 to 6 billion, after all each individual is one of the billions.  Then one looks at one's abode, the planet earth.  If we compare the size of the earth with the expense of the universe it is a comparison of a sand particle to the ocean or even more than that.  There are stars out there, light from whom takes several million years despite a speed of 186,000 miles per second, to reach us.  It is indeed a humbling experience to realize how inconsequential the abode of the whole of humanity is compared to the rest of the universe.  Then one thinks of one's life span on this earth and compares it to eternity or life span of the universe.  It is minuscule in proportion.  All this is a true lesson in humility.  These are humbling experiences and draw attention to the fact that man really does not have any convincing claim to pride and being boastful.</w:t>
      </w:r>
    </w:p>
    <w:p w:rsidR="00DE728D" w:rsidRDefault="00DE728D" w:rsidP="00DE728D">
      <w:r>
        <w:t>Still another humbling experience is the frailty of our physical self.  Mirza Tahir Ahmad writes:</w:t>
      </w:r>
    </w:p>
    <w:p w:rsidR="00DE728D" w:rsidRDefault="00DE728D" w:rsidP="00DE728D">
      <w:pPr>
        <w:pStyle w:val="NormalIndent"/>
      </w:pPr>
      <w:r>
        <w:t>“If man were to reflect on his true worth, he would realize that he is no more than a handful of dust. All that he is arrogant about is vain pride, while he possesses nothing. All belongs to Allah. …  In health he fails to comprehend that he is dependent on a grand and intricate system of balances. When he falls ill, his discomfort, pain and suffering bring out the realization in him of his frailty. It is then that his dependence on God begins to dawn upon him. It is God who prevents him from falling victim to the numberless diseases which hover around him. But he is protected from each by an inbuilt defensive mechanism which is constantly on the watch. Even a minute lapse here or there would make him a victim of disease.”</w:t>
      </w:r>
      <w:r>
        <w:rPr>
          <w:rStyle w:val="EndnoteReference"/>
        </w:rPr>
        <w:endnoteReference w:id="237"/>
      </w:r>
    </w:p>
    <w:p w:rsidR="00DE728D" w:rsidRDefault="00DE728D" w:rsidP="00DE728D">
      <w:r>
        <w:t>Look at the fact that our knowledge and opinions gradually keep changing over years so our opinion is probably never perfect.  If it had been perfect it would not have needed to change.  This should indeed be a humbling experience and teach one not to be overly emphatic and lead one to the avoidance of sweeping statements.</w:t>
      </w:r>
    </w:p>
    <w:p w:rsidR="00DE728D" w:rsidRDefault="00DE728D" w:rsidP="00DE728D">
      <w:r>
        <w:t>If we study different famous personalities in their entirety rather than only when they were at their peak we will get a more accurate insight.  Mirza Tahir Ahmad  writes:</w:t>
      </w:r>
    </w:p>
    <w:p w:rsidR="00DE728D" w:rsidRDefault="00DE728D" w:rsidP="00DE728D">
      <w:pPr>
        <w:pStyle w:val="NormalIndent"/>
      </w:pPr>
      <w:r>
        <w:t>“Many a great man, king, philosopher and scholar, who commanded respect and earned great renown at various times in history, when afflicted with disease and suffering, lost all dignity and self</w:t>
      </w:r>
      <w:r>
        <w:noBreakHyphen/>
        <w:t xml:space="preserve">respect and stooped to the level of begging abjectly for help from those of their attendants who themselves had no power to </w:t>
      </w:r>
      <w:r>
        <w:lastRenderedPageBreak/>
        <w:t>help them ease their suffering. Great emperors who struck terror into the hearts of men far and wide, when afflicted with paralysis, or palsy or epilepsy, appeared so small and insignificant and meaningless, that the meanest of their</w:t>
      </w:r>
      <w:r>
        <w:rPr>
          <w:b/>
        </w:rPr>
        <w:t xml:space="preserve"> </w:t>
      </w:r>
      <w:r>
        <w:t>servants and slaves would not exchange their slavery with the sovereignty of those moments.</w:t>
      </w:r>
    </w:p>
    <w:p w:rsidR="00DE728D" w:rsidRDefault="00DE728D" w:rsidP="00DE728D">
      <w:pPr>
        <w:pStyle w:val="NormalIndent"/>
      </w:pPr>
      <w:r>
        <w:t>Such was the treatment by Shakespeare of Julius Caesar when in one of the masterly strokes of his genius he shows Julius Caesar at the height of his glory and majesty at one moment, and writhing in pain and suffering under a severe epileptic attack—like a mere worm of the earth — in another moment:</w:t>
      </w:r>
    </w:p>
    <w:p w:rsidR="00DE728D" w:rsidRDefault="00DE728D" w:rsidP="00DE728D">
      <w:pPr>
        <w:pStyle w:val="NormalIndent"/>
        <w:ind w:left="1152"/>
      </w:pPr>
      <w:r>
        <w:t>And when the fit was on him, I did mark</w:t>
      </w:r>
    </w:p>
    <w:p w:rsidR="00DE728D" w:rsidRDefault="00DE728D" w:rsidP="00DE728D">
      <w:pPr>
        <w:pStyle w:val="NormalIndent"/>
        <w:ind w:left="1152"/>
      </w:pPr>
      <w:r>
        <w:t>How he did shake; 'tis true, this god did shake;</w:t>
      </w:r>
    </w:p>
    <w:p w:rsidR="00DE728D" w:rsidRDefault="00DE728D" w:rsidP="00DE728D">
      <w:pPr>
        <w:pStyle w:val="NormalIndent"/>
        <w:ind w:left="1152"/>
      </w:pPr>
      <w:r>
        <w:t>His coward lips did from their colour fly,</w:t>
      </w:r>
    </w:p>
    <w:p w:rsidR="00DE728D" w:rsidRDefault="00DE728D" w:rsidP="00DE728D">
      <w:pPr>
        <w:pStyle w:val="NormalIndent"/>
        <w:ind w:left="1152"/>
      </w:pPr>
      <w:r>
        <w:t>And that same eye whose bend doth awe the world</w:t>
      </w:r>
    </w:p>
    <w:p w:rsidR="00DE728D" w:rsidRDefault="00DE728D" w:rsidP="00DE728D">
      <w:pPr>
        <w:pStyle w:val="NormalIndent"/>
        <w:ind w:left="1152"/>
      </w:pPr>
      <w:r>
        <w:t>Did lose his lustre;</w:t>
      </w:r>
    </w:p>
    <w:p w:rsidR="00DE728D" w:rsidRDefault="00DE728D" w:rsidP="00DE728D">
      <w:pPr>
        <w:pStyle w:val="NormalIndent"/>
        <w:ind w:left="1152"/>
      </w:pPr>
      <w:r>
        <w:t>Julius Caesar (Act I, Scene II)”</w:t>
      </w:r>
      <w:r>
        <w:rPr>
          <w:rStyle w:val="EndnoteReference"/>
        </w:rPr>
        <w:endnoteReference w:id="238"/>
      </w:r>
    </w:p>
    <w:p w:rsidR="00DE728D" w:rsidRDefault="00DE728D" w:rsidP="00DE728D">
      <w:r>
        <w:t xml:space="preserve">The manner in which the kings address others, and in the manner in which they deal with them, are clear signs of self aggrandizement, arrogance, pride and conceit. The Holy Prophet used to deal with thousands every day, yet, no trait can be found, whatsoever, of any arrogance, conceit or self aggrandizement, in him.  Indeed, in every situation, it is clear from his speech that he considered himself a simple man, and no more.  </w:t>
      </w:r>
    </w:p>
    <w:p w:rsidR="00DE728D" w:rsidRDefault="00DE728D" w:rsidP="00DE728D">
      <w:r>
        <w:t>Let me describe an incident from the Madinite period of the prophet's ministry.  It was a time when he was the sovereign ruler of Madinah.  However, for some state expenses, he owed a Non-Muslim</w:t>
      </w:r>
      <w:r>
        <w:fldChar w:fldCharType="begin"/>
      </w:r>
      <w:r>
        <w:instrText xml:space="preserve"> XE "Muslim" </w:instrText>
      </w:r>
      <w:r>
        <w:fldChar w:fldCharType="end"/>
      </w:r>
      <w:r>
        <w:t xml:space="preserve"> lender some money.  There had been some delay in payment.  The lender came to ask for it and acted with disdain and ill manners. He said accusingly, you of Bani Hashim (Holy Prophet’s tribe), whenever you take something from someone, you  never want to give it back. This happened in the Madinite period when the Holy Prophet had been acknowledged as the King.  On noticing the disdain of the lender, Hazrat Umar became extremely agitated.  He was about to strictly punish this person for his ill behavior towards the prophet, when the Holy Prophet stopped him, and said: O Umar! You should have advised both of us, the lender that he should seek the return of his loan at a time of ease and in a goodly manner;  and to me that I should return the loan in time.</w:t>
      </w:r>
      <w:r>
        <w:rPr>
          <w:rStyle w:val="EndnoteReference"/>
        </w:rPr>
        <w:endnoteReference w:id="239"/>
      </w:r>
      <w:r>
        <w:t xml:space="preserve">  The response of an arrogant person would have been to take to task, the lender, for his ill manners, and ignore his right to demand.  In contrast to that, the Holy Prophet ignored the ill manners and accepted his right to demand his loan.</w:t>
      </w:r>
    </w:p>
    <w:p w:rsidR="00DE728D" w:rsidRDefault="00DE728D" w:rsidP="00DE728D">
      <w:r>
        <w:t xml:space="preserve">It needs to be noted here, that, there is an inherent weakness in human psyche that he quickly picks up mistakes of others but is unable to pick up his own weaknesses.  The journey of humility and righteousness is a journey of increasing one's ability to accept one's </w:t>
      </w:r>
      <w:r>
        <w:lastRenderedPageBreak/>
        <w:t>weaknesses.  The journey is not traveled overnight, the more one becomes pious the more one grows in the awareness of one's limitations and shortcomings.  The first step in this journey is to develop an honest attitude and to call a spade a spade.  Once one begins to accept one’s mistakes, it clears one’s thinking and one is able to see more and more of one’s limitations.  With this start, in time, one's consciousness keeps increasing and he begins to see himself in true colors.  At this stage humility emerges as a reality.  Indeed, this reality cannot reach consciousness, until the smoke of sham pride is dispersed and we are able to see our true "Self" in day light.  In other words, the true picture that comes forth after the filters of conceit are removed is that of humility and true self-esteem. Along with this he tries his best to be moral and good and these processes together lead to the development of true self-esteem.  He begins to value himself as a moral and useful member of the society.  In this journey some where along the road humility embraces self esteem and they become one.  The wild bush of arrogance, then, gradually vanishes. One now has a clear picture of oneself in relation to other humans and the realities around him. As one progresses and achieves a spiritual color in addition to a moral color then his self-esteem attains a spiritual dimension which is his relationship with the creator. I will conclude the chapter with a quote from Mirza Ghulam Ahmad</w:t>
      </w:r>
      <w:r>
        <w:fldChar w:fldCharType="begin"/>
      </w:r>
      <w:r>
        <w:instrText xml:space="preserve"> XE "Mirza Ghulam Ahmad" </w:instrText>
      </w:r>
      <w:r>
        <w:fldChar w:fldCharType="end"/>
      </w:r>
      <w:r>
        <w:t>, in which he has described all aspects of arrogance. The monotheist always learns his lesson of humility with reference to God:</w:t>
      </w:r>
    </w:p>
    <w:p w:rsidR="00DE728D" w:rsidRDefault="00DE728D" w:rsidP="00DE728D">
      <w:pPr>
        <w:pStyle w:val="NormalIndent"/>
      </w:pPr>
      <w:r>
        <w:t>Everyone who looks down upon a brother because he esteems himself more learned, or wiser, or more proficient than him is arrogant, inasmuch as he does not esteem God as the Fountainhead of all intelligence and knowledge and deems himself as something. Has God not the power to afflict him with lunacy and to bestow upon his brother whom he accounts small better intelligence and knowledge and higher proficiency than him? So also he who, out of a mistaken conception of his wealth, or status, or dignity, looks down upon his brother, is arrogant because he forgets that his wealth, status and dignity were bestowed upon him by God. He is blind and does not realize that God has power to so afflict him that in a moment he might be reduced to the condition of the lowest of the low, and to bestow upon his brother whom he esteems low greater wealth than him.</w:t>
      </w:r>
    </w:p>
    <w:p w:rsidR="00DE728D" w:rsidRDefault="00DE728D" w:rsidP="00DE728D">
      <w:r>
        <w:t xml:space="preserve">It should be noted that this concept of arrogance is in contrast to true self-esteem.  In true self-esteem one pictures himself in true colors in relation to God and other humans.  Whereas in this description of arrogance, the person creates a god out of himself and does not see his profound limitations in comparison to God Almighty.  </w:t>
      </w:r>
    </w:p>
    <w:p w:rsidR="00DE728D" w:rsidRDefault="00DE728D" w:rsidP="00DE728D">
      <w:r>
        <w:t>Promised Mesiah continues:</w:t>
      </w:r>
    </w:p>
    <w:p w:rsidR="00DE728D" w:rsidRDefault="00DE728D" w:rsidP="00DE728D">
      <w:pPr>
        <w:pStyle w:val="NormalIndent"/>
      </w:pPr>
      <w:r>
        <w:t xml:space="preserve">In the same way he who takes pride in his physical health, or is conceited of his beauty, or good looks, or strength, or might and bestows a scornful designation on his brother making fun of him and proclaims his physical defects is arrogant, for he is unaware of God Who has power to afflict him with such physical defects as to render him worse than his brother and to bless the latter so that his faculties should not suffer decline or be stultified over a long period, for He has power to do all that He wills. So he who is neglectful of Prayer on account of his dependence </w:t>
      </w:r>
      <w:r>
        <w:lastRenderedPageBreak/>
        <w:t>upon his faculties is arrogant for he has not recognized the Fountainhead of all power and strength and relies upon himself. Therefore, dear ones, keep all these admonitions in mind lest you should be accounted arrogant in the estimation of God Almighty unknowingly.  He who out of pride corrects the pronunciation of a word by his brother partakes of arrogance. He who does not listen courteously to his brother and turns away from him partakes of arrogance. He who resents a brother sitting next to him partakes of arrogance. He who mocks and laughs at one who is occupied in Prayer partakes of arrogance. He who does not seek to render full obedience to a commissioned one and Messenger of God partakes of arrogance. He who does not pay full attention to the directions of such a one and does not study his writings with care also partakes of arrogance.  Try, therefore, that you should not partake of arrogance in any respect so that you may escape ruin and you may attain salvation. Lean towards God and love Him to the utmost degree possible and fear Him as much as anyone can be feared in this life. Be pure hearted and pure intentioned and meek and humble and free of all mischief so that you may receive mercy.</w:t>
      </w:r>
      <w:r>
        <w:rPr>
          <w:rStyle w:val="EndnoteReference"/>
        </w:rPr>
        <w:endnoteReference w:id="240"/>
      </w:r>
    </w:p>
    <w:p w:rsidR="00DE728D" w:rsidRDefault="00DE728D" w:rsidP="00DE728D">
      <w:r>
        <w:t>The journey of getting rid of all aspects of arrogance is indeed a long one, but let us get started.</w:t>
      </w:r>
    </w:p>
    <w:p w:rsidR="005B4B2A" w:rsidRDefault="005B4B2A" w:rsidP="00DE728D">
      <w:pPr>
        <w:pStyle w:val="Heading2"/>
        <w:spacing w:after="240"/>
      </w:pPr>
      <w:bookmarkStart w:id="124" w:name="_Toc31635385"/>
      <w:r>
        <w:lastRenderedPageBreak/>
        <w:t>ONE WHO IS RELIEVED OF SELF INDULDGENCE IS GIVEN A GREAT GOOD</w:t>
      </w:r>
      <w:bookmarkEnd w:id="124"/>
    </w:p>
    <w:p w:rsidR="00FA15EE" w:rsidRPr="001E7DDB" w:rsidRDefault="00FA15EE" w:rsidP="00FA15EE">
      <w:pPr>
        <w:pStyle w:val="Heading4"/>
      </w:pPr>
      <w:r>
        <w:t>Whoso is rid of the covetousness of his own soul - it is these who will be successful. Al Hashr 59:10</w:t>
      </w:r>
    </w:p>
    <w:p w:rsidR="003C60EF" w:rsidRDefault="009B3714" w:rsidP="003C60EF">
      <w:r>
        <w:t>The mirros reflecting the image of a fat lady</w:t>
      </w:r>
    </w:p>
    <w:p w:rsidR="009B3714" w:rsidRPr="003C60EF" w:rsidRDefault="009B3714" w:rsidP="003C60EF"/>
    <w:p w:rsidR="005B4B2A" w:rsidRDefault="005B4B2A" w:rsidP="00DE728D">
      <w:pPr>
        <w:pStyle w:val="Heading2"/>
        <w:spacing w:after="240"/>
      </w:pPr>
      <w:bookmarkStart w:id="125" w:name="_Toc31635386"/>
      <w:r>
        <w:lastRenderedPageBreak/>
        <w:t>BE AMBITIOUS FOR THE CAUSE AND NOT FOR SELF</w:t>
      </w:r>
      <w:bookmarkEnd w:id="125"/>
    </w:p>
    <w:p w:rsidR="00AA2FC9" w:rsidRDefault="00AA2FC9" w:rsidP="00AA2FC9">
      <w:pPr>
        <w:pStyle w:val="Heading2"/>
        <w:spacing w:after="240"/>
      </w:pPr>
      <w:bookmarkStart w:id="126" w:name="_Toc31635387"/>
      <w:r>
        <w:lastRenderedPageBreak/>
        <w:t>TRAINING THE CONSCIOUS AND THE SUBCONSCIOUS</w:t>
      </w:r>
      <w:bookmarkEnd w:id="126"/>
    </w:p>
    <w:p w:rsidR="001A74D9" w:rsidRDefault="001A74D9" w:rsidP="001A74D9">
      <w:pPr>
        <w:pStyle w:val="Heading4"/>
      </w:pPr>
      <w:r>
        <w:t xml:space="preserve">He knows the treachery of the eyes and that which the minds conceal.  And Allah judges with truth, but those upon whom they call beside Him cannot judge at all. Surely, Allah is the All-Hearing, the All-Seeing.  (Al Mu’min 40.20). </w:t>
      </w:r>
    </w:p>
    <w:p w:rsidR="001A74D9" w:rsidRDefault="001A74D9" w:rsidP="001A74D9">
      <w:pPr>
        <w:pStyle w:val="Heading4"/>
      </w:pPr>
      <w:r>
        <w:t>And the blind and the seeing are not equal; neither are those who believe and do good deeds equal to those who do evil.  Little do you reflect (40:59).</w:t>
      </w:r>
    </w:p>
    <w:p w:rsidR="001A74D9" w:rsidRDefault="001A74D9" w:rsidP="001A74D9">
      <w:pPr>
        <w:pStyle w:val="Heading4"/>
      </w:pPr>
      <w:r>
        <w:t xml:space="preserve">Who sees thee when thou standest alone for prayer, and also sees thy movements in the company of those who prostrate themselves in Prayer along with thee (26.219-22). </w:t>
      </w:r>
    </w:p>
    <w:p w:rsidR="001A74D9" w:rsidRDefault="001A74D9" w:rsidP="001A74D9">
      <w:pPr>
        <w:pStyle w:val="Heading4"/>
      </w:pPr>
      <w:r>
        <w:t xml:space="preserve">He is with you wheresoever you may be (57.5). </w:t>
      </w:r>
    </w:p>
    <w:p w:rsidR="001A74D9" w:rsidRDefault="001A74D9" w:rsidP="001A74D9">
      <w:pPr>
        <w:pStyle w:val="Heading4"/>
      </w:pPr>
      <w:r>
        <w:t xml:space="preserve">Nothing is hidden from Allah, in the earth or in the heaven (3.6). </w:t>
      </w:r>
    </w:p>
    <w:p w:rsidR="001A74D9" w:rsidRDefault="001A74D9" w:rsidP="001A74D9">
      <w:pPr>
        <w:pStyle w:val="Heading4"/>
      </w:pPr>
      <w:r>
        <w:t xml:space="preserve">Surely, thy Lord is on the watch (89.15). </w:t>
      </w:r>
    </w:p>
    <w:p w:rsidR="001A74D9" w:rsidRDefault="001A74D9" w:rsidP="001A74D9">
      <w:pPr>
        <w:rPr>
          <w:rFonts w:ascii="Times New Roman" w:hAnsi="Times New Roman"/>
          <w:sz w:val="24"/>
          <w:szCs w:val="24"/>
        </w:rPr>
      </w:pPr>
      <w:r w:rsidRPr="003A5B26">
        <w:rPr>
          <w:rFonts w:ascii="Times New Roman" w:hAnsi="Times New Roman"/>
          <w:szCs w:val="22"/>
        </w:rPr>
        <w:t>Psychologists have used various illustrative analogies to describe the relationship and function of two levels of mind. One approach to this problem is by comparing the conscious and subconscious mind to coral islands found in some parts of the ocean. On the surface of these coral islands there is a small circular ridge of a rock</w:t>
      </w:r>
      <w:r w:rsidRPr="003A5B26">
        <w:rPr>
          <w:rFonts w:ascii="Times New Roman" w:hAnsi="Times New Roman"/>
          <w:szCs w:val="22"/>
        </w:rPr>
        <w:softHyphen/>
      </w:r>
      <w:r>
        <w:rPr>
          <w:rFonts w:ascii="Times New Roman" w:hAnsi="Times New Roman"/>
          <w:szCs w:val="22"/>
        </w:rPr>
        <w:t xml:space="preserve"> </w:t>
      </w:r>
      <w:r w:rsidRPr="003A5B26">
        <w:rPr>
          <w:rFonts w:ascii="Times New Roman" w:hAnsi="Times New Roman"/>
          <w:sz w:val="24"/>
          <w:szCs w:val="24"/>
        </w:rPr>
        <w:t>like substance surrounded by ocean water. On this protruding ledge is found a fringe of tropic vegetation. This is all there is to be seen on the surface, with no suggestion of the mighty structure down to the ocean's floor built by uncountable millions of coral creatures during eons of time. The human mind is to a degree like these coral islands.</w:t>
      </w:r>
    </w:p>
    <w:p w:rsidR="001A74D9" w:rsidRDefault="001A74D9" w:rsidP="001A74D9">
      <w:r>
        <w:t xml:space="preserve">Sigmund Freud, the founder of psychoanalysis, stated that such subconscious processes may affect a person's behaviour even though he cannot report on them. Freud and his followers felt that dreams and slips of the tongue were really concealed examples of subconscious content too threatening to be confronted directly. </w:t>
      </w:r>
    </w:p>
    <w:p w:rsidR="001A74D9" w:rsidRDefault="001A74D9" w:rsidP="001A74D9">
      <w:r>
        <w:t xml:space="preserve">Reading this article is a conscious activity. The retention of data easily brought to awareness is a preconscious activity; for example, one may not be thinking (conscious) of his address but readily recalls it when asked. Data that cannot be recalled with effort at a specific time but that later may be remembered are retained on a subconscious level. For example, under ordinary conditions a person may be unconscious of ever having been locked in a closet as a child; yet under hypnosis or psychoanalysis he may recall the experience vividly. </w:t>
      </w:r>
    </w:p>
    <w:p w:rsidR="001A74D9" w:rsidRDefault="001A74D9" w:rsidP="001A74D9">
      <w:r>
        <w:t xml:space="preserve">Sigmund Freud developed this two tier concept of human awareness from its infancy into a detailed cocept put together under the name of psychoanalytic theory.  He showed that the origin of many neurotic symptoms lies in the conflicts that have been removed from consciousness through a process called repression. As they no longer exist in the full </w:t>
      </w:r>
      <w:r>
        <w:lastRenderedPageBreak/>
        <w:t>awareness we cannot access them without entering the mystified domain of the subconscious.  Entrance to the subconscious is provided by hypnosis also called mesmerism in the past, through interpretation of dreams or through psychoanalysis or free association.</w:t>
      </w:r>
    </w:p>
    <w:p w:rsidR="001A74D9" w:rsidRDefault="001A74D9" w:rsidP="001A74D9">
      <w:r>
        <w:t xml:space="preserve">Freud evolved the technique of free association of ideas. The patient was encouraged to say anything that came to mind, without regard to its assumed relevancy or propriety. Noting that patients sometimes had difficulty in making free associations, Freud concluded that certain painful experiences were repressed, or held back from conscious awareness. Freud noted that in the majority of the patients seen during his early practice the events most frequently repressed were concerned with disturbing sexual experiences. Thus he hypothesized that anxiety was a consequence of the repressed energy (libido) attached to sexuality; the repressed energy found expression in various symptoms that served as psychological defense mechanisms. Freud and his followers later extended the concept of anxiety to include feelings of fear, guilt, and shame consequent to fantasies of aggression and hostility and to fear of loneliness caused by separation from a person on whom the sufferer is dependent. </w:t>
      </w:r>
    </w:p>
    <w:p w:rsidR="001A74D9" w:rsidRDefault="001A74D9" w:rsidP="001A74D9">
      <w:r>
        <w:t xml:space="preserve">Freud's free-association technique provided him with a tool for studying the meanings of dreams, slips of the tongue, forgetfulness, and other mistakes and errors in everyday life. From these investigations he was led to a new conception of the structure of personality: the id, ego, and superego. The id is the unconscious reservoir of drives and impulses derived from the genetic background and concerned with the preservation and propagation of life. The ego, according to Freud, operates in conscious and preconscious levels of awareness. It is the portion of the personality concerned with the tasks of reality: perception, cognition, and executive actions. In the superego lie the individual's environmentally derived ideals and values and the mores of his family and society; the superego serves as a censor on the ego functions. </w:t>
      </w:r>
    </w:p>
    <w:p w:rsidR="001A74D9" w:rsidRDefault="001A74D9" w:rsidP="001A74D9">
      <w:r>
        <w:t xml:space="preserve">In the Freudian framework, conflicts among the three structures of the personality are repressed and lead to the arousal of anxiety. The person is protected from experiencing anxiety directly by the development of defense mechanisms, which are learned through family and cultural influences. These mechanisms become pathological when they inhibit pursuit of the satisfactions of living in a society. The existence of these patterns of adaptation or mechanisms of defense are quantitatively but not qualitatively different in the psychotic and neurotic states. </w:t>
      </w:r>
    </w:p>
    <w:p w:rsidR="00DE728D" w:rsidRDefault="00DE728D" w:rsidP="00DE728D"/>
    <w:p w:rsidR="00DE728D" w:rsidRDefault="00DE728D" w:rsidP="00DE728D">
      <w:r>
        <w:t>Nathaniel Branden has been considered to be one of the leading authorities in the field of self-esteem.  He describes six important pillars of self-esteem:</w:t>
      </w:r>
    </w:p>
    <w:p w:rsidR="00DE728D" w:rsidRDefault="00DE728D" w:rsidP="00DE728D">
      <w:pPr>
        <w:rPr>
          <w:b/>
        </w:rPr>
      </w:pPr>
      <w:r>
        <w:rPr>
          <w:b/>
          <w:sz w:val="24"/>
        </w:rPr>
        <w:t xml:space="preserve">1. </w:t>
      </w:r>
      <w:r>
        <w:rPr>
          <w:b/>
        </w:rPr>
        <w:t>The practice of living consciously.</w:t>
      </w:r>
    </w:p>
    <w:p w:rsidR="00DE728D" w:rsidRDefault="00DE728D" w:rsidP="00DE728D">
      <w:pPr>
        <w:rPr>
          <w:b/>
        </w:rPr>
      </w:pPr>
      <w:r>
        <w:rPr>
          <w:b/>
        </w:rPr>
        <w:t>2. The practice of self</w:t>
      </w:r>
      <w:r>
        <w:rPr>
          <w:b/>
        </w:rPr>
        <w:noBreakHyphen/>
        <w:t>acceptance.</w:t>
      </w:r>
    </w:p>
    <w:p w:rsidR="00DE728D" w:rsidRDefault="00DE728D" w:rsidP="00DE728D">
      <w:pPr>
        <w:rPr>
          <w:b/>
        </w:rPr>
      </w:pPr>
      <w:r>
        <w:rPr>
          <w:b/>
        </w:rPr>
        <w:lastRenderedPageBreak/>
        <w:t>3. The practice of self</w:t>
      </w:r>
      <w:r>
        <w:rPr>
          <w:b/>
        </w:rPr>
        <w:noBreakHyphen/>
        <w:t>responsibility.</w:t>
      </w:r>
    </w:p>
    <w:p w:rsidR="00DE728D" w:rsidRDefault="00DE728D" w:rsidP="00DE728D">
      <w:pPr>
        <w:rPr>
          <w:b/>
        </w:rPr>
      </w:pPr>
      <w:r>
        <w:rPr>
          <w:b/>
        </w:rPr>
        <w:t>4. The practice of self</w:t>
      </w:r>
      <w:r>
        <w:rPr>
          <w:b/>
        </w:rPr>
        <w:noBreakHyphen/>
        <w:t>assertiveness.</w:t>
      </w:r>
    </w:p>
    <w:p w:rsidR="00DE728D" w:rsidRDefault="00DE728D" w:rsidP="00DE728D">
      <w:pPr>
        <w:rPr>
          <w:b/>
        </w:rPr>
      </w:pPr>
      <w:r>
        <w:rPr>
          <w:b/>
        </w:rPr>
        <w:t>5. The practice of living purposefully.</w:t>
      </w:r>
    </w:p>
    <w:p w:rsidR="00DE728D" w:rsidRDefault="00DE728D" w:rsidP="00DE728D">
      <w:pPr>
        <w:numPr>
          <w:ilvl w:val="0"/>
          <w:numId w:val="1"/>
        </w:numPr>
        <w:rPr>
          <w:b/>
        </w:rPr>
      </w:pPr>
      <w:r>
        <w:rPr>
          <w:b/>
        </w:rPr>
        <w:t>The practice of personal integrity.</w:t>
      </w:r>
      <w:r>
        <w:rPr>
          <w:rStyle w:val="EndnoteReference"/>
          <w:b/>
        </w:rPr>
        <w:endnoteReference w:id="241"/>
      </w:r>
    </w:p>
    <w:p w:rsidR="00DE728D" w:rsidRDefault="00DE728D" w:rsidP="00DE728D">
      <w:r>
        <w:t>He has enumerated the most important six factors in this regard.  In my opinion all moral values, thoughts and righteous actions contribute to this self image.  Even though some may be more important than others.  In this chapter we will spend some time on the first pillar.  The pillar number 2 forms a part of chapter, “When is it too late to make the change?</w:t>
      </w:r>
      <w:r w:rsidR="00085E9C">
        <w:t>.”</w:t>
      </w:r>
      <w:r>
        <w:t xml:space="preserve">   The pillar number 6 is discussed in the chapter, “Honesty</w:t>
      </w:r>
      <w:r w:rsidR="00085E9C">
        <w:t>.”</w:t>
      </w:r>
    </w:p>
    <w:p w:rsidR="00DE728D" w:rsidRDefault="00DE728D" w:rsidP="00DE728D">
      <w:pPr>
        <w:rPr>
          <w:b/>
        </w:rPr>
      </w:pPr>
      <w:r>
        <w:t>The self image that evolves as a result of worldly successes that are achieved through unfair means leaves behind a bitter after-taste and cannot contribute to true self-esteem.  Sometimes even if the bitter after-taste is not immediately apparent such a person is set up for rude awakening with greater knowledge and information in future.</w:t>
      </w:r>
    </w:p>
    <w:p w:rsidR="00DE728D" w:rsidRDefault="00DE728D" w:rsidP="00DE728D">
      <w:r>
        <w:t>Self-esteem based on morality is the only lasting and true self-esteem.  Other basis of self-esteem are fragile and can erode with time and greater consciousness.  Talking about self-esteem, Sir Thomas Carlyle writes, “The poor swearing soldier, hired to be shot, has his 'honor of a soldier,' different from drill</w:t>
      </w:r>
      <w:r>
        <w:noBreakHyphen/>
        <w:t>regulations and the shilling a day. It is not to taste sweet things, but to do noble and true things, and vindicate himself under God's Heaven as a god</w:t>
      </w:r>
      <w:r>
        <w:noBreakHyphen/>
        <w:t>made Man, that the poorest son of Adam dimly longs. Show him the way of doing that, the dullest day-drudge kindles into a hero.”</w:t>
      </w:r>
      <w:r>
        <w:rPr>
          <w:rStyle w:val="EndnoteReference"/>
        </w:rPr>
        <w:endnoteReference w:id="242"/>
      </w:r>
      <w:r>
        <w:t xml:space="preserve"> This inner sense that inspires one to do good and gives a useful purpose to life arises from one’s self-esteem.</w:t>
      </w:r>
    </w:p>
    <w:p w:rsidR="00DE728D" w:rsidRDefault="00DE728D" w:rsidP="00DE728D">
      <w:r>
        <w:t>Nathaniel Branden writes in the chapter, “The practice of living consciously</w:t>
      </w:r>
      <w:r w:rsidR="00085E9C">
        <w:t>,”</w:t>
      </w:r>
      <w:r>
        <w:t xml:space="preserve"> in his book </w:t>
      </w:r>
      <w:r>
        <w:rPr>
          <w:i/>
        </w:rPr>
        <w:t>Six pillars of Self-esteem</w:t>
      </w:r>
      <w:r>
        <w:t>.</w:t>
      </w:r>
    </w:p>
    <w:p w:rsidR="00DE728D" w:rsidRDefault="00DE728D" w:rsidP="00DE728D">
      <w:pPr>
        <w:pStyle w:val="NormalIndent"/>
      </w:pPr>
      <w:r>
        <w:t>“In virtually all of the great spiritual and philosophical traditions of the world there appears some form of the idea that most human beings are sleepwalking through their own existence. Enlightenment is identified with waking up. Evolution and progress are identified with an expansion of consciousness.</w:t>
      </w:r>
    </w:p>
    <w:p w:rsidR="00DE728D" w:rsidRDefault="00DE728D" w:rsidP="00DE728D">
      <w:pPr>
        <w:pStyle w:val="NormalIndent"/>
      </w:pPr>
      <w:r>
        <w:t>…</w:t>
      </w:r>
    </w:p>
    <w:p w:rsidR="00DE728D" w:rsidRDefault="00DE728D" w:rsidP="00DE728D">
      <w:pPr>
        <w:pStyle w:val="NormalIndent"/>
      </w:pPr>
      <w:r>
        <w:t>Living consciously implies respect for the facts of reality. This means the facts of our inner world (needs, wants, emotions) as well as of the outer world. This contrasts with that disrespect for reality contained in an attitude that amounts to, ‘If I don't choose to see it or acknowledge it, it doesn't exist.’</w:t>
      </w:r>
    </w:p>
    <w:p w:rsidR="00DE728D" w:rsidRDefault="00DE728D" w:rsidP="00DE728D">
      <w:pPr>
        <w:pStyle w:val="NormalIndent"/>
      </w:pPr>
      <w:r>
        <w:t xml:space="preserve">Living consciously is living responsibly toward reality. We do not necessarily have to like what we see, but we recognize that that which is, is, and that which is not, is not. Wishes or fears or denials do not alter facts. If I desire a new outfit but need </w:t>
      </w:r>
      <w:r>
        <w:lastRenderedPageBreak/>
        <w:t>the money for rent my desire does not transform reality and make the purchase rational. If I fear an opera</w:t>
      </w:r>
      <w:r>
        <w:softHyphen/>
        <w:t>tion my physician assures me is necessary to save my life, my fear does not mean I will live equally well without the operation. If a statement is true, my denying it will not make it false.</w:t>
      </w:r>
    </w:p>
    <w:p w:rsidR="00DE728D" w:rsidRDefault="00DE728D" w:rsidP="00DE728D">
      <w:pPr>
        <w:pStyle w:val="NormalIndent"/>
      </w:pPr>
      <w:r>
        <w:t>Thus, when we live consciously we do not confuse the subjective with the objective. We do not imagine that our feelings are an infallible guide to truth. We can learn from our feelings, to be sure, and they may even point us in the direction of important facts, but this will entail reflection and reality testing, and this entails the participation of reason.”</w:t>
      </w:r>
    </w:p>
    <w:p w:rsidR="00DE728D" w:rsidRDefault="00DE728D" w:rsidP="00DE728D">
      <w:r>
        <w:t xml:space="preserve">I feel that the teaching of Nathaniel Branden is totally in line with common sense and many religions.  As it is very important to be in contact with reality, Nathaniel Branden has declared “Living consciously” as the first pillar of self-esteem.  A true religion would want its followers to appreciate realities especially important ones.  It is on this ground that monotheistic religion lay so much emphasis on belief in one God.  These religions are teaching man to acknowledge the biggest reality in the universe.  Indeed, if there is a God then living a life without His concept would be the greatest distortion of consciousness and reality.  Observation of the nature around us make us think that there should be a creator of this complex universe.  I was reading a recent article in </w:t>
      </w:r>
      <w:r>
        <w:rPr>
          <w:i/>
        </w:rPr>
        <w:t xml:space="preserve">Newsweek </w:t>
      </w:r>
      <w:r>
        <w:t xml:space="preserve">about possible life on mars and the author wrote that if they found bridges or skyscrapers on mars that will be an indication of conscious and intelligent life on this planet.  I thought to myself that it is strange dissociation from the perspective of an atheist that if he sees all the complexities of astronomy and  zoology then he takes them for granted that these are by chance but if he sees a bridge he has to attribute a simple bridge to conscious and intelligent life.  For a study of different scientific proofs of God, I suggest a book by Mark Mahin, </w:t>
      </w:r>
      <w:r>
        <w:rPr>
          <w:i/>
        </w:rPr>
        <w:t xml:space="preserve">The scientific case for God’s existence.  </w:t>
      </w:r>
      <w:r>
        <w:t>However, let me point out that the proofs laid down in that book are only tip of the iceberg.  Indeed, study of the nature points to us that there should be a creator of this world and when He starts talking to the mankind in the form of revelation then based on the beauty and truth of that revelation we know for sure that there is indeed a merciful Creator.</w:t>
      </w:r>
    </w:p>
    <w:p w:rsidR="00DE728D" w:rsidRDefault="00DE728D" w:rsidP="00DE728D">
      <w:pPr>
        <w:rPr>
          <w:lang w:val="en-GB"/>
        </w:rPr>
      </w:pPr>
      <w:r>
        <w:t>So the self-esteem of one who fails to recognize the greatest reality in the universe cannot be equal to the one who is truly guided.  According to the holy Quran, “</w:t>
      </w:r>
      <w:r>
        <w:rPr>
          <w:lang w:val="en-GB"/>
        </w:rPr>
        <w:t>Can he, who was dead and We gave him life and made for him a light whereby he walks among men, be like him whose condition is that he is in utter darkness whence he cannot come forth?” (6:123).  Belief in one God gives one a sense of direction and a unity of purpose which cannot be achieved otherwise.  Lack of belief in one God creates many gods for that person and he has to follow all of them.  One moment he runs in one direction and the next moment he runs in the other.  The Holy Quran says, “Allah sets forth a parable – a man belonging to several partners, who disagree with one another,  and a man belonging wholly to one man.  Are the two equal in condition?  All praise belongs to Allah but most of them know not” (39:30).</w:t>
      </w:r>
    </w:p>
    <w:p w:rsidR="00DE728D" w:rsidRDefault="00DE728D" w:rsidP="00DE728D">
      <w:pPr>
        <w:rPr>
          <w:lang w:val="en-GB"/>
        </w:rPr>
      </w:pPr>
      <w:r>
        <w:rPr>
          <w:lang w:val="en-GB"/>
        </w:rPr>
        <w:lastRenderedPageBreak/>
        <w:t>A believer’s self-esteem lies in his relation to the Eternal and the Omniscient God.  In this relation he realises his humbleness and responsibility.  He realises that it is only in reference to Divine criteria and  in relationship to the God Almighty that man acquires any importance.  The believer realises that there cannot be any true self-esteem with the denial of the foremost reality of this universe.  The Holy Quran says, “Is he who prays devoutly to Allah in the hours of the night, prostrating himself and standing in prayer and fears the Hereafter and hopes for the mercy of his Lord, like him who is disobedient?  Say, Are those who know equal to those who know not?  Verily, only those endowed with understanding will take heed” (39:10).</w:t>
      </w:r>
    </w:p>
    <w:p w:rsidR="00DE728D" w:rsidRDefault="00DE728D" w:rsidP="00DE728D">
      <w:pPr>
        <w:rPr>
          <w:lang w:val="en-GB"/>
        </w:rPr>
      </w:pPr>
      <w:r>
        <w:rPr>
          <w:lang w:val="en-GB"/>
        </w:rPr>
        <w:t>Self-esteem is not related to one good moral quality or to realisation of one truth.  It is a cumulative effect of one’s understanding and actions.  A twisted thought process cannot be conducive to a healthy self-esteem.  The Holy Quran says, “Can he, then, to whom the evil of his conduct is made to appear pleasing, so that he looks upon it as good, be like him who believes and does good deeds” (35:9).</w:t>
      </w:r>
    </w:p>
    <w:p w:rsidR="00AA2FC9" w:rsidRDefault="00AA2FC9" w:rsidP="00305096">
      <w:pPr>
        <w:pStyle w:val="Heading1"/>
        <w:spacing w:after="240"/>
        <w:rPr>
          <w:b/>
        </w:rPr>
      </w:pPr>
      <w:bookmarkStart w:id="127" w:name="_Toc31635388"/>
      <w:r>
        <w:rPr>
          <w:b/>
        </w:rPr>
        <w:lastRenderedPageBreak/>
        <w:t>CONCLUSIONS</w:t>
      </w:r>
      <w:bookmarkEnd w:id="127"/>
    </w:p>
    <w:p w:rsidR="00AA2FC9" w:rsidRDefault="00AA2FC9" w:rsidP="00AA2FC9">
      <w:pPr>
        <w:pStyle w:val="Heading2"/>
        <w:spacing w:after="240"/>
      </w:pPr>
      <w:bookmarkStart w:id="128" w:name="_Toc31635389"/>
      <w:r>
        <w:lastRenderedPageBreak/>
        <w:t>THE HEDGEHOG CONCEPT OF UNITY OF GOD</w:t>
      </w:r>
      <w:bookmarkEnd w:id="128"/>
    </w:p>
    <w:p w:rsidR="004813A2" w:rsidRDefault="004813A2" w:rsidP="00EC4F51">
      <w:pPr>
        <w:jc w:val="center"/>
      </w:pPr>
    </w:p>
    <w:p w:rsidR="004813A2" w:rsidRDefault="004813A2" w:rsidP="00EC4F51">
      <w:pPr>
        <w:jc w:val="center"/>
        <w:rPr>
          <w:rFonts w:ascii="Times New Roman" w:hAnsi="Times New Roman"/>
          <w:sz w:val="20"/>
        </w:rPr>
      </w:pPr>
    </w:p>
    <w:p w:rsidR="004813A2" w:rsidRDefault="00127F05" w:rsidP="00EC4F51">
      <w:pPr>
        <w:jc w:val="center"/>
        <w:rPr>
          <w:rFonts w:ascii="Times New Roman" w:hAnsi="Times New Roman"/>
          <w:sz w:val="24"/>
          <w:szCs w:val="24"/>
        </w:rPr>
      </w:pPr>
      <w:r>
        <w:rPr>
          <w:rFonts w:ascii="Times New Roman" w:hAnsi="Times New Roman"/>
          <w:noProof/>
          <w:sz w:val="24"/>
          <w:szCs w:val="24"/>
        </w:rPr>
        <w:drawing>
          <wp:inline distT="0" distB="0" distL="0" distR="0" wp14:anchorId="69EE0915" wp14:editId="6BDF5C11">
            <wp:extent cx="1200150" cy="228600"/>
            <wp:effectExtent l="0" t="0" r="0" b="0"/>
            <wp:docPr id="63" name="Picture 63" descr="09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94-0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0150" cy="228600"/>
                    </a:xfrm>
                    <a:prstGeom prst="rect">
                      <a:avLst/>
                    </a:prstGeom>
                    <a:noFill/>
                    <a:ln>
                      <a:noFill/>
                    </a:ln>
                  </pic:spPr>
                </pic:pic>
              </a:graphicData>
            </a:graphic>
          </wp:inline>
        </w:drawing>
      </w:r>
    </w:p>
    <w:p w:rsidR="004813A2" w:rsidRDefault="00127F05" w:rsidP="00EC4F51">
      <w:pPr>
        <w:jc w:val="center"/>
        <w:rPr>
          <w:rFonts w:ascii="Times New Roman" w:hAnsi="Times New Roman"/>
          <w:sz w:val="24"/>
          <w:szCs w:val="24"/>
        </w:rPr>
      </w:pPr>
      <w:r>
        <w:rPr>
          <w:rFonts w:ascii="Times New Roman" w:hAnsi="Times New Roman"/>
          <w:noProof/>
          <w:sz w:val="24"/>
          <w:szCs w:val="24"/>
        </w:rPr>
        <w:drawing>
          <wp:inline distT="0" distB="0" distL="0" distR="0" wp14:anchorId="72DBF886" wp14:editId="7BDA32B9">
            <wp:extent cx="1209675" cy="257175"/>
            <wp:effectExtent l="0" t="0" r="9525" b="9525"/>
            <wp:docPr id="64" name="Picture 64" descr="09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94-0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rsidR="00EC4F51" w:rsidRDefault="00EC4F51" w:rsidP="00EC4F51">
      <w:pPr>
        <w:pStyle w:val="Heading4"/>
      </w:pPr>
      <w:r w:rsidRPr="004813A2">
        <w:rPr>
          <w:bCs/>
          <w:color w:val="008000"/>
        </w:rPr>
        <w:t xml:space="preserve">[94:8] </w:t>
      </w:r>
      <w:r w:rsidRPr="004813A2">
        <w:t>So when thou art free from thy immediate task, strive hard,</w:t>
      </w:r>
      <w:r>
        <w:t xml:space="preserve"> </w:t>
      </w:r>
      <w:r w:rsidRPr="004813A2">
        <w:rPr>
          <w:bCs/>
          <w:color w:val="008000"/>
        </w:rPr>
        <w:t xml:space="preserve">[94:9] </w:t>
      </w:r>
      <w:r w:rsidRPr="004813A2">
        <w:t>And to thy Lord do thou turn with full attention.</w:t>
      </w:r>
    </w:p>
    <w:p w:rsidR="00AA2FC9" w:rsidRDefault="00AA2FC9" w:rsidP="00AA2FC9">
      <w:r>
        <w:t>Start with Good to great book</w:t>
      </w:r>
      <w:r w:rsidR="00EC4F51">
        <w:t xml:space="preserve"> and the hedgehog concept.  Outline how Unity of God played the major role in the life of the prophet Muhammad may peace be upon him.</w:t>
      </w:r>
    </w:p>
    <w:p w:rsidR="00AA2FC9" w:rsidRDefault="00AA2FC9" w:rsidP="00ED63CB">
      <w:r>
        <w:t>Muqaam e Mahmood</w:t>
      </w:r>
    </w:p>
    <w:p w:rsidR="00ED63CB" w:rsidRPr="00ED63CB" w:rsidRDefault="00AA2FC9" w:rsidP="00ED63CB">
      <w:r>
        <w:t>Ghaur Shab Charagh bun Dunea May Jagmagah Jaa</w:t>
      </w:r>
      <w:r w:rsidR="00ED63CB">
        <w:t xml:space="preserve">.  It has been said that the ten commandments of the Bible is that the only real commandment is, “To </w:t>
      </w:r>
      <w:r w:rsidR="00ED63CB" w:rsidRPr="00ED63CB">
        <w:t xml:space="preserve">Love your neighbor </w:t>
      </w:r>
      <w:r w:rsidR="00ED63CB">
        <w:t>as yourself”</w:t>
      </w:r>
      <w:r w:rsidR="00ED63CB">
        <w:rPr>
          <w:rStyle w:val="EndnoteReference"/>
        </w:rPr>
        <w:endnoteReference w:id="243"/>
      </w:r>
      <w:r w:rsidR="003C60EF">
        <w:t>, the rest of the commandments are only commentary.  As we gain abilities and resources by hard work we should put them to the benefit of humanity and not hoard all of those for our personal benefit.  To conclude in the words of the Holy Quran:</w:t>
      </w:r>
    </w:p>
    <w:p w:rsidR="00ED63CB" w:rsidRPr="00AA2FC9" w:rsidRDefault="00ED63CB" w:rsidP="003C60EF">
      <w:pPr>
        <w:pStyle w:val="Heading4"/>
      </w:pPr>
      <w:r>
        <w:t>Whoso is rid of the covetousness of his own soul - it is these who will be successful. Al Hashr 59:10</w:t>
      </w:r>
    </w:p>
    <w:p w:rsidR="000E065A" w:rsidRDefault="000E065A" w:rsidP="000E065A">
      <w:r>
        <w:t xml:space="preserve">In the 17th century, French mathematician and philosopher Blaise Pascal posed a question about belief in the existence of God that's known as Pascal's Wager. "God is, or he is not," asserted Pascal. "But to which side shall we incline?" </w:t>
      </w:r>
    </w:p>
    <w:p w:rsidR="000E065A" w:rsidRDefault="000E065A" w:rsidP="000E065A"/>
    <w:p w:rsidR="000E065A" w:rsidRDefault="000E065A" w:rsidP="000E065A">
      <w:r>
        <w:t xml:space="preserve">Pascal went on to say that even though reason cannot provide the answer to that question, we are still better off choosing to live our life as if we believe. </w:t>
      </w:r>
    </w:p>
    <w:p w:rsidR="000E065A" w:rsidRDefault="000E065A" w:rsidP="000E065A"/>
    <w:p w:rsidR="00AA2FC9" w:rsidRPr="00AA2FC9" w:rsidRDefault="000E065A" w:rsidP="000E065A">
      <w:r>
        <w:t>After all, if it turns out God doesn't exist, the worst that happens is we miss out on some earthly pleasures we might have otherwise engaged in. But if we choose to live as if God doesn't exist and we're wrong, the consequences could be hellish, so to speak. So said the fouth Caliph Hazrat Ali also.</w:t>
      </w:r>
      <w:r w:rsidR="00AA2FC9">
        <w:br w:type="page"/>
      </w:r>
    </w:p>
    <w:p w:rsidR="00305096" w:rsidRDefault="00305096" w:rsidP="00305096">
      <w:pPr>
        <w:pStyle w:val="Heading1"/>
        <w:spacing w:after="240"/>
        <w:rPr>
          <w:b/>
        </w:rPr>
      </w:pPr>
      <w:bookmarkStart w:id="129" w:name="_Toc31635390"/>
      <w:r>
        <w:rPr>
          <w:b/>
        </w:rPr>
        <w:lastRenderedPageBreak/>
        <w:t>APPENDICES</w:t>
      </w:r>
      <w:bookmarkEnd w:id="129"/>
    </w:p>
    <w:p w:rsidR="00305096" w:rsidRDefault="00305096" w:rsidP="00305096">
      <w:pPr>
        <w:pStyle w:val="Heading2"/>
        <w:spacing w:after="240"/>
        <w:sectPr w:rsidR="00305096" w:rsidSect="003267F8">
          <w:endnotePr>
            <w:numFmt w:val="decimal"/>
          </w:endnotePr>
          <w:type w:val="nextColumn"/>
          <w:pgSz w:w="12240" w:h="15840" w:code="1"/>
          <w:pgMar w:top="2160" w:right="2160" w:bottom="2160" w:left="2160" w:header="864" w:footer="864" w:gutter="0"/>
          <w:cols w:space="720" w:equalWidth="0">
            <w:col w:w="7920"/>
          </w:cols>
        </w:sectPr>
      </w:pPr>
    </w:p>
    <w:p w:rsidR="00B2045F" w:rsidRDefault="00B2045F">
      <w:pPr>
        <w:pStyle w:val="Heading2"/>
        <w:spacing w:after="240"/>
      </w:pPr>
      <w:bookmarkStart w:id="130" w:name="_Toc31635391"/>
      <w:r>
        <w:lastRenderedPageBreak/>
        <w:t>APPENDIX I: INTRODUCTION TO HOLY QURAN:</w:t>
      </w:r>
      <w:bookmarkEnd w:id="120"/>
      <w:bookmarkEnd w:id="130"/>
    </w:p>
    <w:p w:rsidR="00B2045F" w:rsidRDefault="00B2045F">
      <w:r>
        <w:t>Most of the references in this book are to the Holy Quran</w:t>
      </w:r>
      <w:r>
        <w:fldChar w:fldCharType="begin"/>
      </w:r>
      <w:r>
        <w:instrText xml:space="preserve"> XE "Quran" </w:instrText>
      </w:r>
      <w:r>
        <w:fldChar w:fldCharType="end"/>
      </w:r>
      <w:r>
        <w:t xml:space="preserve"> unless specified otherwise.      There are 114 Suras in the Holy Quran.      The first number of the reference is the number of the Sura</w:t>
      </w:r>
      <w:r>
        <w:fldChar w:fldCharType="begin"/>
      </w:r>
      <w:r>
        <w:instrText xml:space="preserve"> XE "Sura" </w:instrText>
      </w:r>
      <w:r>
        <w:fldChar w:fldCharType="end"/>
      </w:r>
      <w:r>
        <w:t xml:space="preserve"> and the second is the number of the verse.</w:t>
      </w:r>
    </w:p>
    <w:p w:rsidR="00B2045F" w:rsidRDefault="00B2045F">
      <w:pPr>
        <w:pStyle w:val="Heading3"/>
        <w:spacing w:after="240"/>
      </w:pPr>
      <w:r>
        <w:t>PRESERVATION OF TEXT OF QURAN OVER TIME:</w:t>
      </w:r>
    </w:p>
    <w:p w:rsidR="00B2045F" w:rsidRDefault="00B2045F">
      <w:r>
        <w:t>As in this book we are going to have repeated references to the Holy Quran</w:t>
      </w:r>
      <w:r>
        <w:fldChar w:fldCharType="begin"/>
      </w:r>
      <w:r>
        <w:instrText xml:space="preserve"> XE "Quran" </w:instrText>
      </w:r>
      <w:r>
        <w:fldChar w:fldCharType="end"/>
      </w:r>
      <w:r>
        <w:t xml:space="preserve"> so it is important to review the compilation and authenticity of the Holy Quran.</w:t>
      </w:r>
    </w:p>
    <w:p w:rsidR="00B2045F" w:rsidRDefault="00B2045F">
      <w:r>
        <w:t>The Holy Quran</w:t>
      </w:r>
      <w:r>
        <w:fldChar w:fldCharType="begin"/>
      </w:r>
      <w:r>
        <w:instrText xml:space="preserve"> XE "Quran" </w:instrText>
      </w:r>
      <w:r>
        <w:fldChar w:fldCharType="end"/>
      </w:r>
      <w:r>
        <w:t xml:space="preserve"> is a book of truth and only truth, it does not only speak of his unparalleled beauties but also does not omit reference to some temporary short comings.      Abasa, when he forbade himself some food, when he did not immediately reject the allegation on Hazrat Aisha.</w:t>
      </w:r>
    </w:p>
    <w:p w:rsidR="00B2045F" w:rsidRDefault="00B2045F"/>
    <w:p w:rsidR="00B2045F" w:rsidRDefault="00B2045F">
      <w:r>
        <w:t>The orientalists have written a great deal on the subject of authenticity of the Holy Quran</w:t>
      </w:r>
      <w:r>
        <w:fldChar w:fldCharType="begin"/>
      </w:r>
      <w:r>
        <w:instrText xml:space="preserve"> XE "Quran" </w:instrText>
      </w:r>
      <w:r>
        <w:fldChar w:fldCharType="end"/>
      </w:r>
      <w:r>
        <w:t>.  I will quote from a few writers, namely....I have selected a long passage by Sir William Muir from his book, The Life of Muhammad</w:t>
      </w:r>
      <w:r>
        <w:fldChar w:fldCharType="begin"/>
      </w:r>
      <w:r>
        <w:instrText xml:space="preserve"> XE "Muhammad" </w:instrText>
      </w:r>
      <w:r>
        <w:fldChar w:fldCharType="end"/>
      </w:r>
      <w:r>
        <w:t>, in the expectation that those non-Muslims who claim that the Quran has been forged will realize their error. It should be remembered that Sir William Muir a proud Christian, as well as a missionary who is not very friendly poised towards the Prophet of Islam or the Holy Quran.   Nevertheless I should thank and pray for him for writing such a beautiful and detailed account of this subject, not many Muslims could have done a better job at it.   Probably, little did he realize that he unknowingly has also become an important witness to the truth of one of the prophecies of the Holy Quran: "Verily, We Ourself have sent down this Exhortation, and most surely We will be its Guardian" (</w:t>
      </w:r>
      <w:smartTag w:uri="urn:schemas-microsoft-com:office:smarttags" w:element="time">
        <w:smartTagPr>
          <w:attr w:name="Hour" w:val="15"/>
          <w:attr w:name="Minute" w:val="10"/>
        </w:smartTagPr>
        <w:r>
          <w:t>15:10</w:t>
        </w:r>
      </w:smartTag>
      <w:r>
        <w:t>).  The text is produced with complete honesty and precision.  A few spelling mistakes have been corrected and the issues not relevant to the present discussion have been omitted.  The places of omissions have been indicated.  He wrote:</w:t>
      </w:r>
    </w:p>
    <w:p w:rsidR="00B2045F" w:rsidRDefault="00B2045F"/>
    <w:p w:rsidR="00B2045F" w:rsidRDefault="00B2045F">
      <w:pPr>
        <w:pStyle w:val="NormalIndent"/>
      </w:pPr>
      <w:r>
        <w:t>"The divine revelation was the corner</w:t>
      </w:r>
      <w:r>
        <w:noBreakHyphen/>
        <w:t>stone of Islam.  The recital of a passage from it formed an essential part of daily prayer public and private; and its perusal and repeti</w:t>
      </w:r>
      <w:r>
        <w:softHyphen/>
        <w:t>tion were enforced as a duty and a privilege fraught with religious merit.  This is the universal voice of early tradition, and may be gathered also from the revelation itself.  The Quran</w:t>
      </w:r>
      <w:r>
        <w:fldChar w:fldCharType="begin"/>
      </w:r>
      <w:r>
        <w:instrText xml:space="preserve"> XE "Quran" </w:instrText>
      </w:r>
      <w:r>
        <w:fldChar w:fldCharType="end"/>
      </w:r>
      <w:r>
        <w:t xml:space="preserve"> was accordingly committed to memory more or less by every adherent of Islam, and the extent to which it could be recited was one of the chief distinctions of nobility in the early Muslim</w:t>
      </w:r>
      <w:r>
        <w:fldChar w:fldCharType="begin"/>
      </w:r>
      <w:r>
        <w:instrText xml:space="preserve"> XE "Muslim" </w:instrText>
      </w:r>
      <w:r>
        <w:fldChar w:fldCharType="end"/>
      </w:r>
      <w:r>
        <w:t xml:space="preserve"> empire.  The custom of </w:t>
      </w:r>
      <w:smartTag w:uri="urn:schemas-microsoft-com:office:smarttags" w:element="place">
        <w:r>
          <w:t>Arabia</w:t>
        </w:r>
      </w:smartTag>
      <w:r>
        <w:t xml:space="preserve"> favored the task.  Passionately fond of poetry, yet possessed of but limited means and skill in committing to writing the effu</w:t>
      </w:r>
      <w:r>
        <w:softHyphen/>
        <w:t xml:space="preserve">sions of their bards, the Arabs had long been habituated to imprint these, as well as the tradition of genealogical and other </w:t>
      </w:r>
      <w:r>
        <w:lastRenderedPageBreak/>
        <w:t>tribal events, on the living tablets of their hearts.  The recollective faculty was thus cultivated to the highest pitch; and it was applied, with all the ardor of an awakened spirit, to the Quran.  Such was the tenacity of their memory, and so great their power of application, that several of Muhammad</w:t>
      </w:r>
      <w:r>
        <w:fldChar w:fldCharType="begin"/>
      </w:r>
      <w:r>
        <w:instrText xml:space="preserve"> XE "Muhammad" </w:instrText>
      </w:r>
      <w:r>
        <w:fldChar w:fldCharType="end"/>
      </w:r>
      <w:r>
        <w:t>'s followers, according to early tradition, could, during his life</w:t>
      </w:r>
      <w:r>
        <w:noBreakHyphen/>
        <w:t>time, repeat with scrupulous accuracy the whole as then in use.  ...</w:t>
      </w:r>
    </w:p>
    <w:p w:rsidR="00B2045F" w:rsidRDefault="00B2045F">
      <w:pPr>
        <w:pStyle w:val="NormalIndent"/>
      </w:pPr>
      <w:r>
        <w:t>However retentive the Arab memory, we should still have regarded with distrust a transcript made entirely from that source.  But there is good reason for believing that many fragmentary copies, embracing amongst them the whole Quran</w:t>
      </w:r>
      <w:r>
        <w:fldChar w:fldCharType="begin"/>
      </w:r>
      <w:r>
        <w:instrText xml:space="preserve"> XE "Quran" </w:instrText>
      </w:r>
      <w:r>
        <w:fldChar w:fldCharType="end"/>
      </w:r>
      <w:r>
        <w:t>, or nearly the whole, were made by Muhammad</w:t>
      </w:r>
      <w:r>
        <w:fldChar w:fldCharType="begin"/>
      </w:r>
      <w:r>
        <w:instrText xml:space="preserve"> XE "Muhammad" </w:instrText>
      </w:r>
      <w:r>
        <w:fldChar w:fldCharType="end"/>
      </w:r>
      <w:r>
        <w:t>'s fol</w:t>
      </w:r>
      <w:r>
        <w:softHyphen/>
        <w:t>lowers during his life.  Writing was without doubt generally known at Makkah long before Muhammad assumed the propheti</w:t>
      </w:r>
      <w:r>
        <w:softHyphen/>
        <w:t>cal office.  Many of his followers are expressly mentioned as employed by the Prophet at Madinah in writing his letters or dispatches .  ...  Some of the poorer Makkan captives taken at Badr were offered their release on condition that they would teach a certain number of the ignorant citizens of Madinah to write.  And although the people of Madinah were not so generally educated as those of Makkah, yet many are distinctly noticed as having been able to write before Islam.  The ability thus existing, it may be safely inferred that the verses which were so indefatigably committed to memory, would be likewise committed carefully to writing.</w:t>
      </w:r>
    </w:p>
    <w:p w:rsidR="00B2045F" w:rsidRDefault="00B2045F">
      <w:pPr>
        <w:pStyle w:val="NormalIndent"/>
      </w:pPr>
      <w:r>
        <w:t>We also know that when a tribe first joined Islam, Muhammad</w:t>
      </w:r>
      <w:r>
        <w:fldChar w:fldCharType="begin"/>
      </w:r>
      <w:r>
        <w:instrText xml:space="preserve"> XE "Muhammad" </w:instrText>
      </w:r>
      <w:r>
        <w:fldChar w:fldCharType="end"/>
      </w:r>
      <w:r>
        <w:t xml:space="preserve"> was in the habit of deputizing one or more of his followers to teach them the Quran</w:t>
      </w:r>
      <w:r>
        <w:fldChar w:fldCharType="begin"/>
      </w:r>
      <w:r>
        <w:instrText xml:space="preserve"> XE "Quran" </w:instrText>
      </w:r>
      <w:r>
        <w:fldChar w:fldCharType="end"/>
      </w:r>
      <w:r>
        <w:t xml:space="preserve"> and the requirements of the faith.  We are frequently informed that they carried written instructions with them on the latter point, and they would naturally provide themselves also with transcripts of the more important parts of the Revelation, especially those upon which the ceremonies of Islam were founded, and such as were usually recited at the public prayers.  Besides the reference in the Quran to its own existence in a written form, we have express mention made in the authentic tra</w:t>
      </w:r>
      <w:r>
        <w:softHyphen/>
        <w:t>ditions of Umar's conversion, of a copy of the 20th Sura</w:t>
      </w:r>
      <w:r>
        <w:fldChar w:fldCharType="begin"/>
      </w:r>
      <w:r>
        <w:instrText xml:space="preserve"> XE "Sura" </w:instrText>
      </w:r>
      <w:r>
        <w:fldChar w:fldCharType="end"/>
      </w:r>
      <w:r>
        <w:t xml:space="preserve"> being used by his sister's family for social and private de</w:t>
      </w:r>
      <w:r>
        <w:softHyphen/>
        <w:t>votional reading.  This refers to a period preceding, by three or four years, the emigration to Madinah.  If transcripts of the revelations were made, and in common use, at that early time when the followers of Islam were few and oppressed, it is certain that they must have multiplied exceedingly when the Prophet came to power, and his Book formed the law of the greater part of Arabia.</w:t>
      </w:r>
    </w:p>
    <w:p w:rsidR="00B2045F" w:rsidRDefault="00B2045F">
      <w:pPr>
        <w:pStyle w:val="NormalIndent"/>
      </w:pPr>
      <w:r>
        <w:t>Such was the condition of the text of the Quran</w:t>
      </w:r>
      <w:r>
        <w:fldChar w:fldCharType="begin"/>
      </w:r>
      <w:r>
        <w:instrText xml:space="preserve"> XE "Quran" </w:instrText>
      </w:r>
      <w:r>
        <w:fldChar w:fldCharType="end"/>
      </w:r>
      <w:r>
        <w:t xml:space="preserve"> during Muhammad</w:t>
      </w:r>
      <w:r>
        <w:fldChar w:fldCharType="begin"/>
      </w:r>
      <w:r>
        <w:instrText xml:space="preserve"> XE "Muhammad" </w:instrText>
      </w:r>
      <w:r>
        <w:fldChar w:fldCharType="end"/>
      </w:r>
      <w:r>
        <w:t>'s life</w:t>
      </w:r>
      <w:r>
        <w:noBreakHyphen/>
        <w:t xml:space="preserve">time, and such it remained for about a year after his death, imprinted upon the hearts of his people, and fragmentary transcripts increasing daily.  The two sources would correspond closely with each other; for the Quran, even while the Prophet was yet alive, was regarded with a superstitious awe as containing the very words of God; so that any variations would be reconciled by a direct reference to Muhammad </w:t>
      </w:r>
      <w:r>
        <w:lastRenderedPageBreak/>
        <w:t>himself, and after his death to the originals where they existed, or copies from the same, and to the memory of the Prophet's confidential friends and amanuenses.</w:t>
      </w:r>
    </w:p>
    <w:p w:rsidR="00B2045F" w:rsidRDefault="00B2045F">
      <w:pPr>
        <w:pStyle w:val="NormalIndent"/>
      </w:pPr>
      <w:r>
        <w:t>It was not till the overthrow of Moseilama, when a great carnage took place amongst the Muslims at Yemama, and large numbers of the best reciters of the Quran</w:t>
      </w:r>
      <w:r>
        <w:fldChar w:fldCharType="begin"/>
      </w:r>
      <w:r>
        <w:instrText xml:space="preserve"> XE "Quran" </w:instrText>
      </w:r>
      <w:r>
        <w:fldChar w:fldCharType="end"/>
      </w:r>
      <w:r>
        <w:t xml:space="preserve"> were slain.  that a misgiving arose in Umar's mind as to the uncertainty which would be experienced regarding the text, when all those who had received it from the original source, and thence stored it in their memories, should have passed away.  'I fear,' said he, addressing the Caliph Abu Bakr, 'that slaughter may again wax hot amongst the reciters of the Quran, in other fields of battle; and that much may be lost therefrom.  Now, therefore, my advice is, that you should give speedy orders for the collection of the Quran.'  Abu Bakr agreed, and thus made known his wishes to Zaid </w:t>
      </w:r>
      <w:r w:rsidR="006831ED">
        <w:t>Ibne</w:t>
      </w:r>
      <w:r>
        <w:t xml:space="preserve"> Thabit, a citizen of Madinah, and the Prophet's chief aman</w:t>
      </w:r>
      <w:r>
        <w:softHyphen/>
        <w:t>uensis: 'You art a young man, and wise; against whom no one amongst us can cast an imputation; and you were wont to write down the inspired revelations of the Prophet of the Lord.  Wherefore now search out the Quran, and bring it together.'  So new and unexpected was the enter</w:t>
      </w:r>
      <w:r>
        <w:softHyphen/>
        <w:t>prise that Zaid at first shrank from it, and doubted the propriety, or even lawfulness, of attempting that which Muhammad</w:t>
      </w:r>
      <w:r>
        <w:fldChar w:fldCharType="begin"/>
      </w:r>
      <w:r>
        <w:instrText xml:space="preserve"> XE "Muhammad" </w:instrText>
      </w:r>
      <w:r>
        <w:fldChar w:fldCharType="end"/>
      </w:r>
      <w:r>
        <w:t xml:space="preserve"> had neither himself done nor commanded to be done.  At last he yielded to the joint entreaties of Abu Bakr and Umar, and seeking out the fragments of the Quran from every quarter, 'gathered it together, from date-leaves, and tablets of white stone, and from the breasts of men.'  By the labors of Zaid, these scattered and confused materials were reduced to the order and sequence in which we now find them, and in which it is said that Zaid used to repeat the Quran in the presence of Muhammad.  The original copy prepared by Zaid was probably kept by Abu Bakr during the short remainder of his reign.  It then came into the pos</w:t>
      </w:r>
      <w:r>
        <w:softHyphen/>
        <w:t>session of Umar who .  .  .  committed it to the custody of his daughter Haphsa, the Prophet's widow.  The compilation o£ Zaid, as embodied in this exemplar, continued during Umar's ten years Caliphate to be the standard and authori</w:t>
      </w:r>
      <w:r>
        <w:softHyphen/>
        <w:t>tative text.</w:t>
      </w:r>
    </w:p>
    <w:p w:rsidR="00B2045F" w:rsidRDefault="00B2045F">
      <w:pPr>
        <w:pStyle w:val="NormalIndent"/>
      </w:pPr>
      <w:r>
        <w:t>But variety of expression either prevailed in the previous transcripts and modes of recitation, or soon crept into the copies which were made from Zaid's edition.  Mussulmans were scandalized.  The Quran</w:t>
      </w:r>
      <w:r>
        <w:fldChar w:fldCharType="begin"/>
      </w:r>
      <w:r>
        <w:instrText xml:space="preserve"> XE "Quran" </w:instrText>
      </w:r>
      <w:r>
        <w:fldChar w:fldCharType="end"/>
      </w:r>
      <w:r>
        <w:t xml:space="preserve"> sent down from heaven was ONE, but where was now its unity?  Hodzeifa, who had warred both in Armenia and Adzerbaijan and had observed the different readings of the Syrians and of the men of Iraq, alarmed at the number and extent of the variations, warned Uthman to interpose, and 'stop the people, before they should differ regarding their Scripture, as did the Jews and Chris</w:t>
      </w:r>
      <w:r>
        <w:softHyphen/>
        <w:t>tians.'  The Caliph was persuaded, and to remedy the evil had recourse again to Zaid, with whom he associated a syndicate of three Quraish.  The original copy of the first edition was obtained from Haphsa's depository, the various readings were sought out from the different provinces, and a careful recession of the whole set on foot.  In case of dif</w:t>
      </w:r>
      <w:r>
        <w:softHyphen/>
        <w:t>ference between Zaid and his coadjutors, the voice of the latter, as conclusive of the Quraishite idiom, was to pre</w:t>
      </w:r>
      <w:r>
        <w:softHyphen/>
        <w:t>ponderate; and the new collation was thus assimilated ex</w:t>
      </w:r>
      <w:r>
        <w:softHyphen/>
        <w:t xml:space="preserve">clusively to the Makkan dialect, in which the Prophet had given utterance to his inspiration.  </w:t>
      </w:r>
      <w:r>
        <w:lastRenderedPageBreak/>
        <w:t>Transcripts were multi</w:t>
      </w:r>
      <w:r>
        <w:softHyphen/>
        <w:t>plied and forwarded to the chief cities in the empire, and the previously existing copies were all, by the Caliph's command, committed to the flames.  The old original was returned to Haphsa's custody.</w:t>
      </w:r>
    </w:p>
    <w:p w:rsidR="00B2045F" w:rsidRDefault="00B2045F">
      <w:pPr>
        <w:pStyle w:val="NormalIndent"/>
      </w:pPr>
      <w:r>
        <w:t>The recession of Uthman had been handed down to us unaltered.  So carefully, indeed, has it been preserved, that there are no variations of importance -- we might almost say no variations at all -- among the innumerable copies of the Quran</w:t>
      </w:r>
      <w:r>
        <w:fldChar w:fldCharType="begin"/>
      </w:r>
      <w:r>
        <w:instrText xml:space="preserve"> XE "Quran" </w:instrText>
      </w:r>
      <w:r>
        <w:fldChar w:fldCharType="end"/>
      </w:r>
      <w:r>
        <w:t xml:space="preserve"> scattered throughout the vast bounds of the em</w:t>
      </w:r>
      <w:r>
        <w:softHyphen/>
        <w:t>pire of Islam.  Contending and embittered factions, taking their rise in the murder of Uthman himself within a quarter of a century from the death of Muhammad</w:t>
      </w:r>
      <w:r>
        <w:fldChar w:fldCharType="begin"/>
      </w:r>
      <w:r>
        <w:instrText xml:space="preserve"> XE "Muhammad" </w:instrText>
      </w:r>
      <w:r>
        <w:fldChar w:fldCharType="end"/>
      </w:r>
      <w:r>
        <w:t>, have ever since rent the Muhammadan world.  Yet but ONE QURAN has been current amongst them; and the consentaneous use by them all in every age up to the present day of the same Scripture, is an irrefutable proof that we have now before us the very text prepared by command of the unfortunate Caliph.  There is probably in the world no other work which has remained twelve centuries with so pure a text.  The various readings are wonderfully few in number, and are chiefly confined to differences in the vowel points and diacritical signs.  But these marks were invented at a later date.  They did not exist at all in the early copies, and can hardly be said to affect the text of Uthman.</w:t>
      </w:r>
    </w:p>
    <w:p w:rsidR="00B2045F" w:rsidRDefault="00B2045F">
      <w:pPr>
        <w:pStyle w:val="NormalIndent"/>
      </w:pPr>
      <w:r>
        <w:t>Since, then, we possess the undoubted text of Uthman's recession, it remains to be inquired whether that text was an honest reproduction of Zeid's edition, with the simple reconcilement of unimportant variations.  There is the fullest ground for believing that it was so.  No early or trustworthy traditions throw suspicion upon Uthman of tampering with the Quran</w:t>
      </w:r>
      <w:r>
        <w:fldChar w:fldCharType="begin"/>
      </w:r>
      <w:r>
        <w:instrText xml:space="preserve"> XE "Quran" </w:instrText>
      </w:r>
      <w:r>
        <w:fldChar w:fldCharType="end"/>
      </w:r>
      <w:r>
        <w:t xml:space="preserve"> in order to support his own claims.  The Sheeahs of later times, indeed, pretend that Uthman left out certain Suras or passages which favored Ali.  But this is incredible...</w:t>
      </w:r>
    </w:p>
    <w:p w:rsidR="00B2045F" w:rsidRDefault="00B2045F">
      <w:pPr>
        <w:pStyle w:val="NormalIndent"/>
      </w:pPr>
      <w:r>
        <w:t>When Uthman's edition was prepared, no open breach had taken place between the Omeyads and the Alyites.  The unity of Islam was still complete and unthreatened.  Ali's pretensions were as yet undeveloped.  No sufficient object can, therefore, be assigned for the perpetration by Uthman of an offense which Muslims regard as one of the blackest dye ...  At the time of the recession, there were still multitudes alive who had the Quran</w:t>
      </w:r>
      <w:r>
        <w:fldChar w:fldCharType="begin"/>
      </w:r>
      <w:r>
        <w:instrText xml:space="preserve"> XE "Quran" </w:instrText>
      </w:r>
      <w:r>
        <w:fldChar w:fldCharType="end"/>
      </w:r>
      <w:r>
        <w:t>, as originally delivered, by heart; and of the supposed passages favoring Ali -- had any ever existed -- there would have been numerous tran</w:t>
      </w:r>
      <w:r>
        <w:softHyphen/>
        <w:t>scripts in the hands of his family and followers.  Both of these sources must have proved an effectual check upon any attempt at suppression.  Farther: The party of Ali shortly after assumed an independent attitude, and he him</w:t>
      </w:r>
      <w:r>
        <w:softHyphen/>
        <w:t xml:space="preserve">self succeeded to the Caliphate.  Is it conceivable that either Ali, or his party, when thus arrived at power, would have tolerated a mutilated Quran -- mutilated expressly to destroy his claims?  Yet we find that they used the same Quran as their opponents, and raised no shadow of an objection against it.  The insurgents are indeed said to have made it one of their complaints against Uthman that he had caused a new edition to be made, and had committed the old copies of the sacred volume to the flames; but these proceedings were objected to simply as </w:t>
      </w:r>
      <w:r>
        <w:lastRenderedPageBreak/>
        <w:t>unauthorized and sacrilegious.  No hint was dropped of alteration or omission.  Such a supposition, palpably absurd at the time, is altogether an after</w:t>
      </w:r>
      <w:r>
        <w:noBreakHyphen/>
        <w:t>thought of the modern Sheeas.</w:t>
      </w:r>
    </w:p>
    <w:p w:rsidR="00B2045F" w:rsidRDefault="00B2045F">
      <w:pPr>
        <w:pStyle w:val="NormalIndent"/>
      </w:pPr>
      <w:r>
        <w:t>We may then safely conclude that Uthman's recession was, what it professed to be, namely, the reproduction of the text of Zeid, with a more perfect conformity to the dialect of Makkah, and possibly a more uniform arrange</w:t>
      </w:r>
      <w:r>
        <w:softHyphen/>
        <w:t>ment of the component parts -- but still a faithful reproduc</w:t>
      </w:r>
      <w:r>
        <w:softHyphen/>
        <w:t>tion.  The most important question yet remains, viz., Whether Zeid's collection was itself an authentic and complete collection of Muhammad</w:t>
      </w:r>
      <w:r>
        <w:fldChar w:fldCharType="begin"/>
      </w:r>
      <w:r>
        <w:instrText xml:space="preserve"> XE "Muhammad" </w:instrText>
      </w:r>
      <w:r>
        <w:fldChar w:fldCharType="end"/>
      </w:r>
      <w:r>
        <w:t>'s Revelations.  The follow</w:t>
      </w:r>
      <w:r>
        <w:softHyphen/>
        <w:t>ing considerations warrant the belief that it was authentic and in the main as complete as at the time was possible.</w:t>
      </w:r>
    </w:p>
    <w:p w:rsidR="00B2045F" w:rsidRDefault="00B2045F">
      <w:pPr>
        <w:pStyle w:val="NormalIndent"/>
      </w:pPr>
      <w:r>
        <w:t>First -- We have no reason to doubt that Abu Bakr was a sincere follower of Muhammad</w:t>
      </w:r>
      <w:r>
        <w:fldChar w:fldCharType="begin"/>
      </w:r>
      <w:r>
        <w:instrText xml:space="preserve"> XE "Muhammad" </w:instrText>
      </w:r>
      <w:r>
        <w:fldChar w:fldCharType="end"/>
      </w:r>
      <w:r>
        <w:t>, and an earnest believer in the divine origin of the Quran</w:t>
      </w:r>
      <w:r>
        <w:fldChar w:fldCharType="begin"/>
      </w:r>
      <w:r>
        <w:instrText xml:space="preserve"> XE "Quran" </w:instrText>
      </w:r>
      <w:r>
        <w:fldChar w:fldCharType="end"/>
      </w:r>
      <w:r>
        <w:t>.  His faithful attachment to the Prophet's person, conspicuous for the last twenty years of his life, and his simple, consistent, and unambitious de</w:t>
      </w:r>
      <w:r>
        <w:softHyphen/>
        <w:t>portment as Caliph, admit no other supposition.  Firmly believing the revelations of his friend to be the revelations of God himself, his first object would be to secure a pure and complete transcript of them.  A similar argument ap</w:t>
      </w:r>
      <w:r>
        <w:softHyphen/>
        <w:t>plies with almost equal force to Umar and the other agents in the revision.  The great mass of Mussulmans were un</w:t>
      </w:r>
      <w:r>
        <w:softHyphen/>
        <w:t>doubtedly sincere in their belief.  From the scribes them</w:t>
      </w:r>
      <w:r>
        <w:softHyphen/>
        <w:t>selves, employed in the compilation, down to the humblest Believer</w:t>
      </w:r>
      <w:r>
        <w:fldChar w:fldCharType="begin"/>
      </w:r>
      <w:r>
        <w:instrText xml:space="preserve"> XE "Believer" </w:instrText>
      </w:r>
      <w:r>
        <w:fldChar w:fldCharType="end"/>
      </w:r>
      <w:r>
        <w:t xml:space="preserve"> who brought his little store of writing on stones or palm</w:t>
      </w:r>
      <w:r>
        <w:noBreakHyphen/>
        <w:t>leaves, all would be influenced by the same earnest desire to reproduce the very words which their Prophet had declared as his message from the Lord.  And a similar guarantee existed in the feelings of the people at large, in whose soul no principle was more deeply rooted than an awful reverence for the supposed word of God.  The Quran itself contains frequent denunciations against those who should presume to 'fabricate anything in the name of the Lord,' or conceal any part of that which He had revealed.  Such an action, represented as the very worst description of crime, we cannot believe that the first Muslims, in the early ardor of their faith and love, would have dared to contemplate.</w:t>
      </w:r>
    </w:p>
    <w:p w:rsidR="00B2045F" w:rsidRDefault="00B2045F">
      <w:pPr>
        <w:pStyle w:val="NormalIndent"/>
      </w:pPr>
      <w:r>
        <w:t>Second -- The compilation was made within two years of Muhammad</w:t>
      </w:r>
      <w:r>
        <w:fldChar w:fldCharType="begin"/>
      </w:r>
      <w:r>
        <w:instrText xml:space="preserve"> XE "Muhammad" </w:instrText>
      </w:r>
      <w:r>
        <w:fldChar w:fldCharType="end"/>
      </w:r>
      <w:r>
        <w:t>'s death.  We have seen that several of his fol</w:t>
      </w:r>
      <w:r>
        <w:softHyphen/>
        <w:t>lowers had the entire revelation .  .  .  by heart; that every Muslim</w:t>
      </w:r>
      <w:r>
        <w:fldChar w:fldCharType="begin"/>
      </w:r>
      <w:r>
        <w:instrText xml:space="preserve"> XE "Muslim" </w:instrText>
      </w:r>
      <w:r>
        <w:fldChar w:fldCharType="end"/>
      </w:r>
      <w:r>
        <w:t xml:space="preserve"> treasured up more or less some portions in his memory; and that there were official Reciters of it, for public worship and tuition, in all countries to which Islam extended.  These formed a living link between the Revelation fresh from Muhammad's lips, and the edition of it by Zaid.  Thus the people were not only sincere and fervent in wish</w:t>
      </w:r>
      <w:r>
        <w:softHyphen/>
        <w:t>ing for a faithful copy of the Quran</w:t>
      </w:r>
      <w:r>
        <w:fldChar w:fldCharType="begin"/>
      </w:r>
      <w:r>
        <w:instrText xml:space="preserve"> XE "Quran" </w:instrText>
      </w:r>
      <w:r>
        <w:fldChar w:fldCharType="end"/>
      </w:r>
      <w:r>
        <w:t>: they were also in possession of ample means for realizing their desire, and for testing the accuracy and completeness of the volume placed in their hands by Abu Bakr.</w:t>
      </w:r>
    </w:p>
    <w:p w:rsidR="00B2045F" w:rsidRDefault="00B2045F">
      <w:pPr>
        <w:pStyle w:val="NormalIndent"/>
      </w:pPr>
      <w:r>
        <w:t>Third -- A still greater security would be obtained from the fragmentary transcripts which existed in Muhammad</w:t>
      </w:r>
      <w:r>
        <w:fldChar w:fldCharType="begin"/>
      </w:r>
      <w:r>
        <w:instrText xml:space="preserve"> XE "Muhammad" </w:instrText>
      </w:r>
      <w:r>
        <w:fldChar w:fldCharType="end"/>
      </w:r>
      <w:r>
        <w:t>'s life</w:t>
      </w:r>
      <w:r>
        <w:noBreakHyphen/>
        <w:t>time, and which must have greatly multiplied before the Quran</w:t>
      </w:r>
      <w:r>
        <w:fldChar w:fldCharType="begin"/>
      </w:r>
      <w:r>
        <w:instrText xml:space="preserve"> XE "Quran" </w:instrText>
      </w:r>
      <w:r>
        <w:fldChar w:fldCharType="end"/>
      </w:r>
      <w:r>
        <w:t xml:space="preserve"> was compiled.  These were in the possession, probably, of all </w:t>
      </w:r>
      <w:r>
        <w:lastRenderedPageBreak/>
        <w:t>who could read.  And as we know that the compilation of Abu Bakr came into immediate and un</w:t>
      </w:r>
      <w:r>
        <w:softHyphen/>
        <w:t>questioned use, it is reasonable to conclude that it embraced and corresponded with every extant fragment; and there</w:t>
      </w:r>
      <w:r>
        <w:softHyphen/>
        <w:t>fore, by common consent, superseded them.  We hear of no fragments, sentences, or word intentionally omitted by the compilers, nor of any that differed from the received edition.  Had any such been discoverable, they would un</w:t>
      </w:r>
      <w:r>
        <w:softHyphen/>
        <w:t>doubtedly have been preserved and noticed in those tradi</w:t>
      </w:r>
      <w:r>
        <w:softHyphen/>
        <w:t>tional repositories which treasured up the minutest and most trivial acts and sayings of the Prophet.</w:t>
      </w:r>
    </w:p>
    <w:p w:rsidR="00B2045F" w:rsidRDefault="00B2045F">
      <w:pPr>
        <w:pStyle w:val="NormalIndent"/>
      </w:pPr>
      <w:r>
        <w:t>Fourth -- The contents and the arrangement of the Quran</w:t>
      </w:r>
      <w:r>
        <w:fldChar w:fldCharType="begin"/>
      </w:r>
      <w:r>
        <w:instrText xml:space="preserve"> XE "Quran" </w:instrText>
      </w:r>
      <w:r>
        <w:fldChar w:fldCharType="end"/>
      </w:r>
      <w:r>
        <w:t xml:space="preserve"> speak forcibly for its authenticity.  All the fragments that could be obtained have, with artless simplicity, been joined together.  The patchwork bears no marks of a designing genius or molding hand.  It testifies to the faith and rever</w:t>
      </w:r>
      <w:r>
        <w:softHyphen/>
        <w:t>ence of the compilers, and proves that they dared no more than simply collect the sacred fragments and place them in juxtaposition.  ...</w:t>
      </w:r>
    </w:p>
    <w:p w:rsidR="00B2045F" w:rsidRDefault="00B2045F">
      <w:pPr>
        <w:pStyle w:val="NormalIndent"/>
      </w:pPr>
      <w:r>
        <w:t>The conclusion, which we may now with confidence draw, is that the editions of Zeid and of Uthman were not only faithful, but, so far as the materials went, complete; and that whatever omissions there may have been, were not on the part of the compilers intentional .  ...  We may upon the strongest presumption affirm that every verse in the Quran</w:t>
      </w:r>
      <w:r>
        <w:fldChar w:fldCharType="begin"/>
      </w:r>
      <w:r>
        <w:instrText xml:space="preserve"> XE "Quran" </w:instrText>
      </w:r>
      <w:r>
        <w:fldChar w:fldCharType="end"/>
      </w:r>
      <w:r>
        <w:t xml:space="preserve"> is the genuine and unaltered composition of Muhammad</w:t>
      </w:r>
      <w:r>
        <w:fldChar w:fldCharType="begin"/>
      </w:r>
      <w:r>
        <w:instrText xml:space="preserve"> XE "Muhammad" </w:instrText>
      </w:r>
      <w:r>
        <w:fldChar w:fldCharType="end"/>
      </w:r>
      <w:r>
        <w:t xml:space="preserve"> himself, and conclude with at least a close approximation to the verdict of Von Hammer: That we hold the Quran to be as surely Muhammad’s word as the Muslims hold it to be word of God."</w:t>
      </w:r>
      <w:r>
        <w:rPr>
          <w:rStyle w:val="EndnoteReference"/>
        </w:rPr>
        <w:endnoteReference w:id="244"/>
      </w:r>
    </w:p>
    <w:p w:rsidR="00B2045F" w:rsidRDefault="00B2045F">
      <w:pPr>
        <w:pStyle w:val="NormalIndent"/>
      </w:pPr>
    </w:p>
    <w:p w:rsidR="00B2045F" w:rsidRDefault="00B2045F">
      <w:r>
        <w:t>It should be remembered that Sir William Muir a proud Christian, as well as a missionary who is not very friendly poised towards the Prophet of Islam or the Holy Quran</w:t>
      </w:r>
      <w:r>
        <w:fldChar w:fldCharType="begin"/>
      </w:r>
      <w:r>
        <w:instrText xml:space="preserve"> XE "Quran" </w:instrText>
      </w:r>
      <w:r>
        <w:fldChar w:fldCharType="end"/>
      </w:r>
      <w:r>
        <w:t>.   Nevertheless I should thank and pray for him for writing such a beautiful and detailed account of this subject, not many Muslims could have done a better job at it.   Probably, little did he realize that he unknowingly has also become an important witness to the truth of one of the prophecies of the Holy Quran: "Verily, We Ourself have sent down this Exhortation, and most surely We will be its Guardian" (</w:t>
      </w:r>
      <w:smartTag w:uri="urn:schemas-microsoft-com:office:smarttags" w:element="time">
        <w:smartTagPr>
          <w:attr w:name="Hour" w:val="15"/>
          <w:attr w:name="Minute" w:val="10"/>
        </w:smartTagPr>
        <w:r>
          <w:t>15:10</w:t>
        </w:r>
      </w:smartTag>
      <w:r>
        <w:t>).</w:t>
      </w:r>
    </w:p>
    <w:p w:rsidR="00B2045F" w:rsidRDefault="00B2045F">
      <w:r>
        <w:t>The very fact that no other versions of the Holy Quran</w:t>
      </w:r>
      <w:r>
        <w:fldChar w:fldCharType="begin"/>
      </w:r>
      <w:r>
        <w:instrText xml:space="preserve"> XE "Quran" </w:instrText>
      </w:r>
      <w:r>
        <w:fldChar w:fldCharType="end"/>
      </w:r>
      <w:r>
        <w:t xml:space="preserve"> exist is an overwhelming evidence of its divine protection.   Such a privilege is not enjoyed by any other scripture.</w:t>
      </w:r>
    </w:p>
    <w:p w:rsidR="00B2045F" w:rsidRDefault="00B2045F">
      <w:r>
        <w:t>Maurice Bucaille in his book, The Bible, The Quran</w:t>
      </w:r>
      <w:r>
        <w:fldChar w:fldCharType="begin"/>
      </w:r>
      <w:r>
        <w:instrText xml:space="preserve"> XE "Quran" </w:instrText>
      </w:r>
      <w:r>
        <w:fldChar w:fldCharType="end"/>
      </w:r>
      <w:r>
        <w:t xml:space="preserve"> and Science also testifies to the above facts and some excerpts from his book follow:</w:t>
      </w:r>
    </w:p>
    <w:p w:rsidR="00B2045F" w:rsidRDefault="00B2045F"/>
    <w:p w:rsidR="00B2045F" w:rsidRDefault="00B2045F">
      <w:pPr>
        <w:ind w:left="720" w:right="720"/>
      </w:pPr>
      <w:r>
        <w:t>"If we now examine the teachings of Muslim</w:t>
      </w:r>
      <w:r>
        <w:fldChar w:fldCharType="begin"/>
      </w:r>
      <w:r>
        <w:instrText xml:space="preserve"> XE "Muslim" </w:instrText>
      </w:r>
      <w:r>
        <w:fldChar w:fldCharType="end"/>
      </w:r>
      <w:r>
        <w:t xml:space="preserve"> exegetes, we shall see that they present the Quran</w:t>
      </w:r>
      <w:r>
        <w:fldChar w:fldCharType="begin"/>
      </w:r>
      <w:r>
        <w:instrText xml:space="preserve"> XE "Quran" </w:instrText>
      </w:r>
      <w:r>
        <w:fldChar w:fldCharType="end"/>
      </w:r>
      <w:r>
        <w:t xml:space="preserve"> in quite a different manner.  About fourteen </w:t>
      </w:r>
      <w:r>
        <w:lastRenderedPageBreak/>
        <w:t>centuries ago at a meditation retreat near Makkah, Muhammad</w:t>
      </w:r>
      <w:r>
        <w:fldChar w:fldCharType="begin"/>
      </w:r>
      <w:r>
        <w:instrText xml:space="preserve"> XE "Muhammad" </w:instrText>
      </w:r>
      <w:r>
        <w:fldChar w:fldCharType="end"/>
      </w:r>
      <w:r>
        <w:t xml:space="preserve"> received the first message through the Archangel Gabriel.  After a long period of silence, the first message was followed by successive revelations spanning a period of some twenty years.  They were not only transcribed while the Prophet was still alive, but also recited by heart by his early followers and later by the many believers who had gathered around him.  After his death (i.e. 632 A.D.), the various elements were brought together in a book, hen</w:t>
      </w:r>
      <w:r>
        <w:softHyphen/>
        <w:t>ceforth known as The Quran.  It contains the Word of God to the exclusion of any human addition.  The manuscripts we possess from the first century of Islam authenticate today's text."</w:t>
      </w:r>
    </w:p>
    <w:p w:rsidR="00B2045F" w:rsidRDefault="00B2045F">
      <w:pPr>
        <w:ind w:left="720" w:right="720"/>
      </w:pPr>
    </w:p>
    <w:p w:rsidR="00B2045F" w:rsidRDefault="00B2045F">
      <w:pPr>
        <w:ind w:left="720" w:right="720"/>
      </w:pPr>
      <w:r>
        <w:t>"Islam has its equivalent of the Gospels in the Hadiths.  These are the collected sayings of Muhammad</w:t>
      </w:r>
      <w:r>
        <w:fldChar w:fldCharType="begin"/>
      </w:r>
      <w:r>
        <w:instrText xml:space="preserve"> XE "Muhammad" </w:instrText>
      </w:r>
      <w:r>
        <w:fldChar w:fldCharType="end"/>
      </w:r>
      <w:r>
        <w:t xml:space="preserve"> and the story of his deeds.  The Gospels are nothing other than this for Jesus.  The first collections of Hadiths were written decades after the death of Muhammad, just as the Gospels were written decades after Jesus.  In both cases they bear human witness to events in the past."</w:t>
      </w:r>
    </w:p>
    <w:p w:rsidR="00B2045F" w:rsidRDefault="00B2045F">
      <w:pPr>
        <w:ind w:left="720" w:right="720"/>
      </w:pPr>
    </w:p>
    <w:p w:rsidR="00B2045F" w:rsidRDefault="00B2045F">
      <w:r>
        <w:t>The following description about the preservation of text and meaning of the Holy Quran</w:t>
      </w:r>
      <w:r>
        <w:fldChar w:fldCharType="begin"/>
      </w:r>
      <w:r>
        <w:instrText xml:space="preserve"> XE "Quran" </w:instrText>
      </w:r>
      <w:r>
        <w:fldChar w:fldCharType="end"/>
      </w:r>
      <w:r>
        <w:t xml:space="preserve"> is borrowed from Muhammad</w:t>
      </w:r>
      <w:r>
        <w:fldChar w:fldCharType="begin"/>
      </w:r>
      <w:r>
        <w:instrText xml:space="preserve"> XE "Muhammad" </w:instrText>
      </w:r>
      <w:r>
        <w:fldChar w:fldCharType="end"/>
      </w:r>
      <w:r>
        <w:t xml:space="preserve"> Zafarulla Khan's book, "Islam: its meaning for modern man</w:t>
      </w:r>
      <w:r w:rsidR="00085E9C">
        <w:t>.”</w:t>
      </w:r>
    </w:p>
    <w:p w:rsidR="00B2045F" w:rsidRDefault="00B2045F">
      <w:pPr>
        <w:ind w:left="720" w:right="720"/>
      </w:pPr>
    </w:p>
    <w:p w:rsidR="00B2045F" w:rsidRDefault="00B2045F">
      <w:pPr>
        <w:pStyle w:val="NormalIndent"/>
      </w:pPr>
      <w:r>
        <w:t>The Quran</w:t>
      </w:r>
      <w:r>
        <w:fldChar w:fldCharType="begin"/>
      </w:r>
      <w:r>
        <w:instrText xml:space="preserve"> XE "Quran" </w:instrText>
      </w:r>
      <w:r>
        <w:fldChar w:fldCharType="end"/>
      </w:r>
      <w:r>
        <w:t xml:space="preserve"> contains Divine assurance that the guidance embodied therein will be guarded under Divine protection (</w:t>
      </w:r>
      <w:smartTag w:uri="urn:schemas-microsoft-com:office:smarttags" w:element="time">
        <w:smartTagPr>
          <w:attr w:name="Hour" w:val="15"/>
          <w:attr w:name="Minute" w:val="10"/>
        </w:smartTagPr>
        <w:r>
          <w:t>15:10</w:t>
        </w:r>
      </w:smartTag>
      <w:r>
        <w:t>). This comprises several aspects:</w:t>
      </w:r>
    </w:p>
    <w:p w:rsidR="00B2045F" w:rsidRDefault="00B2045F">
      <w:pPr>
        <w:pStyle w:val="NormalIndent"/>
      </w:pPr>
      <w:r>
        <w:t>First, the text of the revelation should be preserved in its purity and entirety for all time. Considering that the revelation contained in the Quran</w:t>
      </w:r>
      <w:r>
        <w:fldChar w:fldCharType="begin"/>
      </w:r>
      <w:r>
        <w:instrText xml:space="preserve"> XE "Quran" </w:instrText>
      </w:r>
      <w:r>
        <w:fldChar w:fldCharType="end"/>
      </w:r>
      <w:r>
        <w:t xml:space="preserve"> was vouchsafed to the Prophet over a period of twenty-two years, first in </w:t>
      </w:r>
      <w:r w:rsidR="00510F59">
        <w:t>Makkah</w:t>
      </w:r>
      <w:r>
        <w:t xml:space="preserve"> and then in Madinah, that this period was marked by persecution, disturbance, and fighting, that the Prophet himself was not literate, and that there was no sure method for preserving a record of the revelation except through human memory, it is a truly miraculous fact that the text of the Quran has been preserved absolutely pure and entirety, down to the last vowel point. Even non-Muslim</w:t>
      </w:r>
      <w:r>
        <w:fldChar w:fldCharType="begin"/>
      </w:r>
      <w:r>
        <w:instrText xml:space="preserve"> XE "Muslim" </w:instrText>
      </w:r>
      <w:r>
        <w:fldChar w:fldCharType="end"/>
      </w:r>
      <w:r>
        <w:t xml:space="preserve"> scholars, who do not accept the Quran as Divine revelation, affirm that the Quran is word for word that which Muhammad</w:t>
      </w:r>
      <w:r>
        <w:fldChar w:fldCharType="begin"/>
      </w:r>
      <w:r>
        <w:instrText xml:space="preserve"> XE "Muhammad" </w:instrText>
      </w:r>
      <w:r>
        <w:fldChar w:fldCharType="end"/>
      </w:r>
      <w:r>
        <w:t xml:space="preserve"> gave out to the world as Divine revelation.</w:t>
      </w:r>
    </w:p>
    <w:p w:rsidR="00B2045F" w:rsidRDefault="00B2045F">
      <w:pPr>
        <w:pStyle w:val="NormalIndent"/>
      </w:pPr>
      <w:r>
        <w:t>Second, the language in which the revelation was sent should continue to be a living language. Classical Arabic is today understood and used as a means of communication over much vaster areas of the earth and by many hundred times more people than it was in the time of the Prophet.</w:t>
      </w:r>
    </w:p>
    <w:p w:rsidR="00B2045F" w:rsidRDefault="00B2045F">
      <w:pPr>
        <w:pStyle w:val="NormalIndent"/>
      </w:pPr>
      <w:r>
        <w:lastRenderedPageBreak/>
        <w:t>These factors, so essential for the safeguarding of the guidance contained in the revelation, could not have been assured by the Prophet in advance. Yet they are not enough. For life is dynamic, and the pattern of human life is subject to constant change. The process of evolution is at work all the time. Besides, history testifies that the passage of time brings about a decline in spiritual and moral values in a civilization. It is inevitable, therefore, that over the centuries there should be a falling-off in the true appreciation of Divine guidance set forth in the Divine revelation as applicable to current conditions and situations. The complete safeguarding of the Divine revelation necessitates a constant process of spiritual revival and rebirth. In the nature of things this must also come about through revelation. It was announced by the Prophet that to meet this need God would continue to raise from among the Muslims, at the beginning of each century, someone who would be inspired to revive the faith by drawing attention to the guidance contained in the Quran</w:t>
      </w:r>
      <w:r>
        <w:fldChar w:fldCharType="begin"/>
      </w:r>
      <w:r>
        <w:instrText xml:space="preserve"> XE "Quran" </w:instrText>
      </w:r>
      <w:r>
        <w:fldChar w:fldCharType="end"/>
      </w:r>
      <w:r>
        <w:t xml:space="preserve"> apposite to existing conditions. History has confirmed the truth of this assurance conveyed by the Prophet.</w:t>
      </w:r>
    </w:p>
    <w:p w:rsidR="00B2045F" w:rsidRDefault="00B2045F">
      <w:pPr>
        <w:pStyle w:val="NormalIndent"/>
      </w:pPr>
      <w:r>
        <w:t>The last half-century has, however, witnessed the onset of a tremendous revolution in human values in all spheres of life. Standards that had been accepted and subscribed to through centuries are undergoing rapid revision and modification. The very dimensions of human life are being reshaped, so that scholars and thinkers are beginning to stress the need of a new revelation. Yet, the Quran</w:t>
      </w:r>
      <w:r>
        <w:fldChar w:fldCharType="begin"/>
      </w:r>
      <w:r>
        <w:instrText xml:space="preserve"> XE "Quran" </w:instrText>
      </w:r>
      <w:r>
        <w:fldChar w:fldCharType="end"/>
      </w:r>
      <w:r>
        <w:t xml:space="preserve"> is quite clear that the guidance contained therein will be found adequate during all stages at all times.</w:t>
      </w:r>
    </w:p>
    <w:p w:rsidR="00B2045F" w:rsidRDefault="00B2045F">
      <w:pPr>
        <w:pStyle w:val="NormalIndent"/>
      </w:pPr>
      <w:r>
        <w:t>What provision, it may be asked, is there in the Quran to meet the contingency with which mankind is faced today, and which is likely to grow ever more insistent during all the tomorrows that lie ahead? To meet this contingency the Quran</w:t>
      </w:r>
      <w:r>
        <w:fldChar w:fldCharType="begin"/>
      </w:r>
      <w:r>
        <w:instrText xml:space="preserve"> XE "Quran" </w:instrText>
      </w:r>
      <w:r>
        <w:fldChar w:fldCharType="end"/>
      </w:r>
      <w:r>
        <w:t xml:space="preserve"> announced that the Prophet not only had been raised in the generation among whom he lived, but would also be raised among others who have not yet joined them (62:3-4). This means a spiritual second advent of the Prophet for the purpose of setting forth from the Quran guidance that may be needed in the New Age, and for illustrating the values demanded by the exigencies with which man may then be faced. This promise has been fulfilled in the advent of Ahmad, of Qadian (1836-1908), who warned that mankind stood at the threshold of an era which would bear the same relation to his age, that is, the beginning of the twentieth century, as the beginning of that century bore to the days of Adam, and who proceeded to set forth from the Quran, in the light of revelation vouchsafed to him, the guidance that mankind now desperately needs.</w:t>
      </w:r>
    </w:p>
    <w:p w:rsidR="00B2045F" w:rsidRDefault="00B2045F"/>
    <w:p w:rsidR="00B2045F" w:rsidRDefault="00B2045F">
      <w:r>
        <w:t>In the words of RVC Bodley:</w:t>
      </w:r>
    </w:p>
    <w:p w:rsidR="00B2045F" w:rsidRDefault="00B2045F"/>
    <w:p w:rsidR="00B2045F" w:rsidRDefault="00B2045F">
      <w:pPr>
        <w:pStyle w:val="NormalIndent"/>
      </w:pPr>
      <w:r>
        <w:lastRenderedPageBreak/>
        <w:t>"This book, known as the Koran, is available today as it was first written under Mohammed's supervision. For although the thoughts were scrawled at odd moments on pieces of parchment, on palm leaves, on bones and scraps of leather, the original chap</w:t>
      </w:r>
      <w:r>
        <w:softHyphen/>
        <w:t>ters and verses were preserved. Neither was this done, as in the cases of the Old and New Testaments, centuries, or even decades, after the death of the author. Abu Bakr, Mohammed's immedi</w:t>
      </w:r>
      <w:r>
        <w:softHyphen/>
        <w:t>ate successor, had all the fragments of the Quranic "manuscript" collected, transcribed, and bound. This copy was committed to the care of Hafsa, one of Mohammed's widows.</w:t>
      </w:r>
    </w:p>
    <w:p w:rsidR="00B2045F" w:rsidRDefault="00B2045F">
      <w:pPr>
        <w:pStyle w:val="NormalIndent"/>
      </w:pPr>
      <w:r>
        <w:t>In 646 after Christ, fourteen years after Mohammed's death, Uthman, the third caliph, a friend and contemporary of Mo</w:t>
      </w:r>
      <w:r>
        <w:softHyphen/>
        <w:t xml:space="preserve">hammed, had all unauthorized versions of the Koran, which enthusiastic disciples had compiled from memory, destroyed. Only Hafsa's master copy was retained. From this, all subsequent editions were made. Nothing has been added or subtracted since." </w:t>
      </w:r>
      <w:r>
        <w:rPr>
          <w:rStyle w:val="EndnoteReference"/>
        </w:rPr>
        <w:endnoteReference w:id="245"/>
      </w:r>
    </w:p>
    <w:p w:rsidR="00B2045F" w:rsidRDefault="00B2045F">
      <w:pPr>
        <w:pStyle w:val="Heading3"/>
        <w:spacing w:after="240"/>
      </w:pPr>
      <w:r>
        <w:t>ACCURACY OF THE HOLY QURAN WHEN EXAMINED IN LIGHT OF SCIENCE</w:t>
      </w:r>
    </w:p>
    <w:p w:rsidR="00B2045F" w:rsidRDefault="00B2045F">
      <w:r>
        <w:t>If I was to make tall claims in this regards from writings of Muslim</w:t>
      </w:r>
      <w:r>
        <w:fldChar w:fldCharType="begin"/>
      </w:r>
      <w:r>
        <w:instrText xml:space="preserve"> XE "Muslim" </w:instrText>
      </w:r>
      <w:r>
        <w:fldChar w:fldCharType="end"/>
      </w:r>
      <w:r>
        <w:t xml:space="preserve"> authors the readers may take it with a grain of salt.  So I propose to quote from the writing of a French Surgeon who was raised as a Christian. Maurice Bucaille wrote in the introduction to his book, The Bible The Quran</w:t>
      </w:r>
      <w:r>
        <w:fldChar w:fldCharType="begin"/>
      </w:r>
      <w:r>
        <w:instrText xml:space="preserve"> XE "Quran" </w:instrText>
      </w:r>
      <w:r>
        <w:fldChar w:fldCharType="end"/>
      </w:r>
      <w:r>
        <w:t xml:space="preserve"> and Science:</w:t>
      </w:r>
    </w:p>
    <w:p w:rsidR="00B2045F" w:rsidRDefault="00B2045F"/>
    <w:p w:rsidR="00B2045F" w:rsidRDefault="00B2045F">
      <w:pPr>
        <w:pStyle w:val="NormalIndent"/>
      </w:pPr>
      <w:r>
        <w:t>"It was in a totally objective spirit, and without any preconceived ideas that I examined the Quranic revelation.  I was looking for the degree of compatibility between the Quranic text and the data of modern science. I knew from translations that the Quran</w:t>
      </w:r>
      <w:r>
        <w:fldChar w:fldCharType="begin"/>
      </w:r>
      <w:r>
        <w:instrText xml:space="preserve"> XE "Quran" </w:instrText>
      </w:r>
      <w:r>
        <w:fldChar w:fldCharType="end"/>
      </w:r>
      <w:r>
        <w:t xml:space="preserve"> often made allusion to all sorts of natural phenomena, but I only had a summary knowledge. It was only when I examined the text very closely in Arabic that I kept a list of them, at the end of which I had to acknowledge the evidence in front of me: the Quran did not contain a single statement that was assailable from a modern scientific point of view."</w:t>
      </w:r>
    </w:p>
    <w:p w:rsidR="00B2045F" w:rsidRDefault="00B2045F"/>
    <w:p w:rsidR="00B2045F" w:rsidRDefault="00B2045F">
      <w:r>
        <w:t>After a complete study of what the Quran</w:t>
      </w:r>
      <w:r>
        <w:fldChar w:fldCharType="begin"/>
      </w:r>
      <w:r>
        <w:instrText xml:space="preserve"> XE "Quran" </w:instrText>
      </w:r>
      <w:r>
        <w:fldChar w:fldCharType="end"/>
      </w:r>
      <w:r>
        <w:t xml:space="preserve"> had to say about different issues pertaining to science that have been objectively verified by investigations till date; Maurice Bucaille concluded in the 'General Conclusions' section of his book, The Bible The Quran and Science:</w:t>
      </w:r>
    </w:p>
    <w:p w:rsidR="00B2045F" w:rsidRDefault="00B2045F"/>
    <w:p w:rsidR="00B2045F" w:rsidRDefault="00B2045F">
      <w:pPr>
        <w:pStyle w:val="NormalIndent"/>
      </w:pPr>
      <w:r>
        <w:t>"In view of the state of knowledge in Muhammad</w:t>
      </w:r>
      <w:r>
        <w:fldChar w:fldCharType="begin"/>
      </w:r>
      <w:r>
        <w:instrText xml:space="preserve"> XE "Muhammad" </w:instrText>
      </w:r>
      <w:r>
        <w:fldChar w:fldCharType="end"/>
      </w:r>
      <w:r>
        <w:t>'s day, it is incon</w:t>
      </w:r>
      <w:r>
        <w:softHyphen/>
        <w:t>ceivable that many of the statements in the Quran</w:t>
      </w:r>
      <w:r>
        <w:fldChar w:fldCharType="begin"/>
      </w:r>
      <w:r>
        <w:instrText xml:space="preserve"> XE "Quran" </w:instrText>
      </w:r>
      <w:r>
        <w:fldChar w:fldCharType="end"/>
      </w:r>
      <w:r>
        <w:t xml:space="preserve"> which are connect</w:t>
      </w:r>
      <w:r>
        <w:softHyphen/>
        <w:t xml:space="preserve">ed with science could have been the work of a man. It is, moreover, perfectly legitimate, not only to regard the </w:t>
      </w:r>
      <w:r>
        <w:lastRenderedPageBreak/>
        <w:t>Quran as the expres</w:t>
      </w:r>
      <w:r>
        <w:softHyphen/>
        <w:t>sion of a Revelation, but also to award it a very special place on account of the guarantee of authenticity it provides and the presence in it of scientific statements which, when studied today, appear as a challenge to human explanation."</w:t>
      </w:r>
    </w:p>
    <w:p w:rsidR="00B2045F" w:rsidRDefault="00B2045F">
      <w:pPr>
        <w:pStyle w:val="Heading3"/>
        <w:spacing w:after="240"/>
      </w:pPr>
      <w:r>
        <w:t>INTRODUCTION TO THE HOLY QURAN</w:t>
      </w:r>
    </w:p>
    <w:p w:rsidR="00B2045F" w:rsidRDefault="00B2045F">
      <w:r>
        <w:t>The following description of the Holy Quran</w:t>
      </w:r>
      <w:r>
        <w:fldChar w:fldCharType="begin"/>
      </w:r>
      <w:r>
        <w:instrText xml:space="preserve"> XE "Quran" </w:instrText>
      </w:r>
      <w:r>
        <w:fldChar w:fldCharType="end"/>
      </w:r>
      <w:r>
        <w:t xml:space="preserve"> is borrowed from Muhammad</w:t>
      </w:r>
      <w:r>
        <w:fldChar w:fldCharType="begin"/>
      </w:r>
      <w:r>
        <w:instrText xml:space="preserve"> XE "Muhammad" </w:instrText>
      </w:r>
      <w:r>
        <w:fldChar w:fldCharType="end"/>
      </w:r>
      <w:r>
        <w:t xml:space="preserve"> Zafarulla Khan's book, "Islam: its meaning for modern man</w:t>
      </w:r>
      <w:r w:rsidR="00085E9C">
        <w:t>.”</w:t>
      </w:r>
    </w:p>
    <w:p w:rsidR="00B2045F" w:rsidRDefault="00B2045F"/>
    <w:p w:rsidR="00B2045F" w:rsidRDefault="00B2045F">
      <w:pPr>
        <w:pStyle w:val="NormalIndent"/>
      </w:pPr>
      <w:r>
        <w:t>The Holy Quran</w:t>
      </w:r>
      <w:r>
        <w:fldChar w:fldCharType="begin"/>
      </w:r>
      <w:r>
        <w:instrText xml:space="preserve"> XE "Quran" </w:instrText>
      </w:r>
      <w:r>
        <w:fldChar w:fldCharType="end"/>
      </w:r>
      <w:r>
        <w:t xml:space="preserve"> is the verbal revelation vouchsafed by God to Muhammad</w:t>
      </w:r>
      <w:r>
        <w:fldChar w:fldCharType="begin"/>
      </w:r>
      <w:r>
        <w:instrText xml:space="preserve"> XE "Muhammad" </w:instrText>
      </w:r>
      <w:r>
        <w:fldChar w:fldCharType="end"/>
      </w:r>
      <w:r>
        <w:t xml:space="preserve">, the Prophet of Islam, over a period of approximately twenty-two years (610-632). It is the very words that God put in the mouth of that Prophet (Deut. </w:t>
      </w:r>
      <w:smartTag w:uri="urn:schemas-microsoft-com:office:smarttags" w:element="time">
        <w:smartTagPr>
          <w:attr w:name="Hour" w:val="18"/>
          <w:attr w:name="Minute" w:val="18"/>
        </w:smartTagPr>
        <w:r>
          <w:t>18:18</w:t>
        </w:r>
      </w:smartTag>
      <w:r>
        <w:t xml:space="preserve">). It contains all truth (John </w:t>
      </w:r>
      <w:smartTag w:uri="urn:schemas-microsoft-com:office:smarttags" w:element="time">
        <w:smartTagPr>
          <w:attr w:name="Hour" w:val="16"/>
          <w:attr w:name="Minute" w:val="13"/>
        </w:smartTagPr>
        <w:r>
          <w:t>16:13</w:t>
        </w:r>
      </w:smartTag>
      <w:r>
        <w:t xml:space="preserve">) for the guidance of mankind. Its message is universal. It affirms the truth of all previous revelations and the righteousness of all Prophets (2:137; </w:t>
      </w:r>
      <w:smartTag w:uri="urn:schemas-microsoft-com:office:smarttags" w:element="time">
        <w:smartTagPr>
          <w:attr w:name="Hour" w:val="17"/>
          <w:attr w:name="Minute" w:val="45"/>
        </w:smartTagPr>
        <w:r>
          <w:t>5:45</w:t>
        </w:r>
      </w:smartTag>
      <w:r>
        <w:t>,47).</w:t>
      </w:r>
    </w:p>
    <w:p w:rsidR="00B2045F" w:rsidRDefault="00B2045F">
      <w:pPr>
        <w:pStyle w:val="NormalIndent"/>
      </w:pPr>
      <w:r>
        <w:t>The arrangement of verses in the Quran</w:t>
      </w:r>
      <w:r>
        <w:fldChar w:fldCharType="begin"/>
      </w:r>
      <w:r>
        <w:instrText xml:space="preserve"> XE "Quran" </w:instrText>
      </w:r>
      <w:r>
        <w:fldChar w:fldCharType="end"/>
      </w:r>
      <w:r>
        <w:t xml:space="preserve"> does not follow the chronological order. Whenever a verse or group of verses was revealed, the Prophet indicated its place in the order and sequence of the Quran. Obviously the compilation of the whole in the form of a book could not be undertaken so long as the revelation to the Prophet continued; but it is a mistake to suppose that the present arrangement was determined by the second or third Khalifa some years after the death of the Prophet. That is not so. The Prophet himself instituted and authorized this arrangement. In fact, during the Prophet's lifetime the Quran was committed to memory and was recited in the order in which we find it. Each fresh revelation found its place in that order as indicated by the Prophet. His opponents sometimes made objection to the manner in which the Quran was being revealed, that is to say, in portions spread over a long period, and they asked: Why is it not revealed all at once?  The revelation itself pointed out the reason and the wisdom underlying its manner and arrangement (25:33; 17:107).</w:t>
      </w:r>
    </w:p>
    <w:p w:rsidR="00B2045F" w:rsidRDefault="00B2045F">
      <w:pPr>
        <w:pStyle w:val="NormalIndent"/>
      </w:pPr>
      <w:r>
        <w:t xml:space="preserve">One reason why the present arrangement does not adhere to the chronological order is that the revelation came as it was needed in the contemporaneous state of the people to whom it was immediately addressed - the purpose being, first, to create faith in the Existence and Unity of God; then, to lay the foundations of a beneficent society in accordance with the principles of Islam; then, to reconstruct society on those principles and to train it in their exercise so that the people could become the bearers of the Divine message and illustrate it in practice in daily living. This necessitated that revelation be vouchsafed stage by stage over a period of years, reinforcing the cardinal, central doctrine of the Existence and Unity of God throughout, but working out the pattern of a beneficent society gradually, adding new features after those revealed earlier had been firmly grasped and put </w:t>
      </w:r>
      <w:r>
        <w:lastRenderedPageBreak/>
        <w:t>into practice. Once this purpose was achieved, it was no longer necessary to have the revelation arranged in that order. It had then to serve the need of an established, though constantly growing, community. The order to be followed henceforth was that which was appropriate to those conditions.</w:t>
      </w:r>
    </w:p>
    <w:p w:rsidR="00B2045F" w:rsidRDefault="00B2045F">
      <w:pPr>
        <w:pStyle w:val="NormalIndent"/>
      </w:pPr>
      <w:r>
        <w:t>...</w:t>
      </w:r>
    </w:p>
    <w:p w:rsidR="00B2045F" w:rsidRDefault="00B2045F">
      <w:pPr>
        <w:pStyle w:val="NormalIndent"/>
      </w:pPr>
      <w:r>
        <w:t>Guidance having been furnished to mankind through a series of revelations vouchsafed to the various Prophets, what is the position of the Quran</w:t>
      </w:r>
      <w:r>
        <w:fldChar w:fldCharType="begin"/>
      </w:r>
      <w:r>
        <w:instrText xml:space="preserve"> XE "Quran" </w:instrText>
      </w:r>
      <w:r>
        <w:fldChar w:fldCharType="end"/>
      </w:r>
      <w:r>
        <w:t xml:space="preserve"> with respect to those revelations whose truth it affirms? Previous revelations were limited in their scope. Each was designed to meet the needs of the people to whom it was sent during the stage of development upon which that people was about to enter. Each contained fundamental truths, valid through the ages in respect of the whole of mankind, but it also contained guidance, directions, commandments, and prohibitions which were of a local or temporary character. Moreover, in course of time, portions of those revelations were lost or forgotten. That which was of universal and permanent application in previous revelations, in other Scriptures, has been reaffirmed in the Quran. </w:t>
      </w:r>
    </w:p>
    <w:p w:rsidR="00B2045F" w:rsidRDefault="00B2045F">
      <w:pPr>
        <w:pStyle w:val="NormalIndent"/>
      </w:pPr>
      <w:r>
        <w:t>Such portions as had been lost or were overlooked or forgotten, but were still needed, have been revived. That which was of purely local or temporary application and was no longer needed, has been omitted. That which was not contained in previous revelations, the need for it not yet having arisen, but which would henceforth be needed by mankind, was added (2:107; 3:8).</w:t>
      </w:r>
    </w:p>
    <w:p w:rsidR="00B2045F" w:rsidRDefault="00B2045F">
      <w:pPr>
        <w:pStyle w:val="NormalIndent"/>
      </w:pPr>
      <w:r>
        <w:t>This does not mean that the Quran</w:t>
      </w:r>
      <w:r>
        <w:fldChar w:fldCharType="begin"/>
      </w:r>
      <w:r>
        <w:instrText xml:space="preserve"> XE "Quran" </w:instrText>
      </w:r>
      <w:r>
        <w:fldChar w:fldCharType="end"/>
      </w:r>
      <w:r>
        <w:t xml:space="preserve"> makes obligatory upon the Muslims all the commandments and ordinances contained in today's version of the previous revelations and Scriptures. Indeed, it emphasizes repeatedly that these versions have suffered grievously at the hands of some of those who profess to be their supporters (2:80). What the Quran affirms is the actual revelation vouchsafed to the previous Prophets. Thus: Surely, We sent down the Torah wherein is guidance and light. By it did the Prophets, who were obedient to Us, judge for the Jews, as did the godly people and those learned in the Law (</w:t>
      </w:r>
      <w:smartTag w:uri="urn:schemas-microsoft-com:office:smarttags" w:element="time">
        <w:smartTagPr>
          <w:attr w:name="Hour" w:val="17"/>
          <w:attr w:name="Minute" w:val="45"/>
        </w:smartTagPr>
        <w:r>
          <w:t>5:45</w:t>
        </w:r>
      </w:smartTag>
      <w:r>
        <w:t>). And again: And We caused Jesus, son of Mary, to follow in their footsteps, fulfilling that which was revealed before him in the Torah; and We gave him the Gospel which contained guidance and light, fulfilling that which was revealed before that in the Torah as an admonition for the God-fearing (5:47). The Gospel here means the revelation vouchsafed to Jesus, and not the books which are today commonly so described.</w:t>
      </w:r>
    </w:p>
    <w:p w:rsidR="00B2045F" w:rsidRDefault="00B2045F">
      <w:pPr>
        <w:pStyle w:val="NormalIndent"/>
      </w:pPr>
      <w:r>
        <w:t xml:space="preserve">Not only are today's versions of previous revelations open to serious question on the score of authenticity of the text and accuracy of translation and interpretation; many of the details concerning commandments and ordinances and even doctrine which were of a temporary or local character are now out of date or inapplicable. Today's doctrine is also in many cases based on subsequent interpretation and formulation which appear to have little connection with what was contained in the </w:t>
      </w:r>
      <w:r>
        <w:lastRenderedPageBreak/>
        <w:t>revelation and even contradict it. Attention is drawn to all this in the Quran</w:t>
      </w:r>
      <w:r>
        <w:fldChar w:fldCharType="begin"/>
      </w:r>
      <w:r>
        <w:instrText xml:space="preserve"> XE "Quran" </w:instrText>
      </w:r>
      <w:r>
        <w:fldChar w:fldCharType="end"/>
      </w:r>
      <w:r>
        <w:t>, and yet the Quran emphasizes the unity of the fundamental teaching contained in all previous Scriptures and insisted upon by the Prophets, namely belief in the Existence and Unity of God and in the Hereafter, and conformity to God's will through righteous action.</w:t>
      </w:r>
    </w:p>
    <w:p w:rsidR="00B2045F" w:rsidRDefault="00B2045F">
      <w:pPr>
        <w:pStyle w:val="NormalIndent"/>
      </w:pPr>
      <w:r>
        <w:t>As already stated, the Quran</w:t>
      </w:r>
      <w:r>
        <w:fldChar w:fldCharType="begin"/>
      </w:r>
      <w:r>
        <w:instrText xml:space="preserve"> XE "Quran" </w:instrText>
      </w:r>
      <w:r>
        <w:fldChar w:fldCharType="end"/>
      </w:r>
      <w:r>
        <w:t xml:space="preserve"> reaffirms all that was fundamental in previous revelations and which is still needed by mankind. That is part of the guidance which the Prophet, and through him the Muslims and, indeed, all mankind are exhorted to follow - the guidance revealed by God through the prophets (6:91).</w:t>
      </w:r>
    </w:p>
    <w:p w:rsidR="00B2045F" w:rsidRDefault="00B2045F">
      <w:pPr>
        <w:pStyle w:val="NormalIndent"/>
      </w:pPr>
      <w:r>
        <w:t>Thus the Quran</w:t>
      </w:r>
      <w:r>
        <w:fldChar w:fldCharType="begin"/>
      </w:r>
      <w:r>
        <w:instrText xml:space="preserve"> XE "Quran" </w:instrText>
      </w:r>
      <w:r>
        <w:fldChar w:fldCharType="end"/>
      </w:r>
      <w:r>
        <w:t>, while affirming the truth of all previous revelations, itself comprises all truth for the whole of mankind for all time. It has been described as pure Scriptures, comprising lasting commandments (98:3-4).</w:t>
      </w:r>
    </w:p>
    <w:p w:rsidR="00B2045F" w:rsidRDefault="00B2045F">
      <w:pPr>
        <w:pStyle w:val="NormalIndent"/>
      </w:pPr>
      <w:r>
        <w:t>The Quran</w:t>
      </w:r>
      <w:r>
        <w:fldChar w:fldCharType="begin"/>
      </w:r>
      <w:r>
        <w:instrText xml:space="preserve"> XE "Quran" </w:instrText>
      </w:r>
      <w:r>
        <w:fldChar w:fldCharType="end"/>
      </w:r>
      <w:r>
        <w:t xml:space="preserve"> is thus a universal possession and inheritance; its message is directed to the whole of mankind (7:159). It is sent down as a guidance for mankind, with clear proofs of guidance and with discrimination between truth and falsehood (2:186).</w:t>
      </w:r>
    </w:p>
    <w:p w:rsidR="00B2045F" w:rsidRDefault="00B2045F">
      <w:pPr>
        <w:pStyle w:val="NormalIndent"/>
      </w:pPr>
      <w:r>
        <w:t>It expounds and explains all that is or may be needed by mankind for the complete fulfillment of life (16:90). It seeks to create faith in God through rehearsal of God's Signs; it makes provision for mankind's welfare, material, moral, and spiritual; it teaches all that is needed for the beneficent regulation of human life and expounds the philosophy underlying it, so that reason being satisfied, wholehearted conformity to what is taught may be assured (62:2-3). It expounds the significance of establishing and maintaining communion with God. It draws attention to various Divine attributes, their operation and the manner in which mankind may derive benefit from the knowledge thereof. In short, all that is basic for the promotion of human welfare in all spheres, whether pertaining to principles or conduct, is set forth and expounded (16:90).</w:t>
      </w:r>
    </w:p>
    <w:p w:rsidR="00B2045F" w:rsidRDefault="00B2045F">
      <w:pPr>
        <w:pStyle w:val="NormalIndent"/>
      </w:pPr>
      <w:r>
        <w:t>It is this comprehensiveness of the Quran</w:t>
      </w:r>
      <w:r>
        <w:fldChar w:fldCharType="begin"/>
      </w:r>
      <w:r>
        <w:instrText xml:space="preserve"> XE "Quran" </w:instrText>
      </w:r>
      <w:r>
        <w:fldChar w:fldCharType="end"/>
      </w:r>
      <w:r>
        <w:t>, the need to make provision for guidance in every respect for all peoples for all time, that made it necessary that the guidance should be conveyed in verbal revelation. The Quran is literally the Word of God and possesses the quality of being alive, as the universe is alive. It is not possible to set forth at any time the whole meaning and interpretation of the Quran or, indeed, of any portion of it with finality. It yields new truths and fresh guidance in every age and at every level. It is a standing and perpetual miracle (18:110).</w:t>
      </w:r>
    </w:p>
    <w:p w:rsidR="00B2045F" w:rsidRDefault="00B2045F">
      <w:pPr>
        <w:pStyle w:val="NormalIndent"/>
      </w:pPr>
      <w:r>
        <w:t>The world is dynamic and so is the Quran</w:t>
      </w:r>
      <w:r>
        <w:fldChar w:fldCharType="begin"/>
      </w:r>
      <w:r>
        <w:instrText xml:space="preserve"> XE "Quran" </w:instrText>
      </w:r>
      <w:r>
        <w:fldChar w:fldCharType="end"/>
      </w:r>
      <w:r>
        <w:t xml:space="preserve">. Indeed, so dynamic is the Quran that it has always been found to keep ahead of the world and never to lag behind it. However fast the pace at which the pattern of human life may change and progress, the Quran always yields, and will go on yielding, the needed guidance in advance. </w:t>
      </w:r>
      <w:r>
        <w:lastRenderedPageBreak/>
        <w:t>This has now been demonstrated through more than thirteen centuries, and that is a guarantee that it will continue to be demonstrated through the ages.</w:t>
      </w:r>
    </w:p>
    <w:p w:rsidR="00B2045F" w:rsidRDefault="00B2045F">
      <w:pPr>
        <w:pStyle w:val="NormalIndent"/>
      </w:pPr>
      <w:r>
        <w:t>The Quran</w:t>
      </w:r>
      <w:r>
        <w:fldChar w:fldCharType="begin"/>
      </w:r>
      <w:r>
        <w:instrText xml:space="preserve"> XE "Quran" </w:instrText>
      </w:r>
      <w:r>
        <w:fldChar w:fldCharType="end"/>
      </w:r>
      <w:r>
        <w:t xml:space="preserve"> has proclaimed that falsehood will never overtake it. All research into the past and every discovery and invention in the future will affirm its truth (41:43). The Quran speaks at every level; it seeks to reach every type of understanding, through parables, similitudes, arguments, reasoning, the observation and study of the phenomena of nature, and the natural, moral, and spiritual laws (</w:t>
      </w:r>
      <w:smartTag w:uri="urn:schemas-microsoft-com:office:smarttags" w:element="time">
        <w:smartTagPr>
          <w:attr w:name="Hour" w:val="18"/>
          <w:attr w:name="Minute" w:val="55"/>
        </w:smartTagPr>
        <w:r>
          <w:t>18:55</w:t>
        </w:r>
      </w:smartTag>
      <w:r>
        <w:t>; 39:28; 59:22).</w:t>
      </w:r>
    </w:p>
    <w:p w:rsidR="00B2045F" w:rsidRDefault="00B2045F">
      <w:pPr>
        <w:pStyle w:val="NormalIndent"/>
      </w:pPr>
      <w:r>
        <w:t>It reasons from the physical and tangible to the spiritual and intangible. For instance: Among His Signs is this; that you see the earth lying withered, but when We send down water on it, it stirs and swells with verdure. Surely He Who quickens the earth can quicken the dead. Verily, He has power over all things (41:40). Here, by quickening of the dead is meant the revival and rebirth of a people. As the dead earth is quickened by life-giving rain from heaven, a people that appears to be dead in all respects is revived and regenerated through spiritual water from the heavens, that is to say, through Divine revelation. This idea is expressed in the Quran</w:t>
      </w:r>
      <w:r>
        <w:fldChar w:fldCharType="begin"/>
      </w:r>
      <w:r>
        <w:instrText xml:space="preserve"> XE "Quran" </w:instrText>
      </w:r>
      <w:r>
        <w:fldChar w:fldCharType="end"/>
      </w:r>
      <w:r>
        <w:t xml:space="preserve"> in several places. Both resurrection and renaissance are explained with reference to the phenomenon of the dead earth being revived through life-giving rain (22:6-8).</w:t>
      </w:r>
    </w:p>
    <w:p w:rsidR="00B2045F" w:rsidRDefault="00B2045F">
      <w:pPr>
        <w:pStyle w:val="NormalIndent"/>
      </w:pPr>
      <w:r>
        <w:t>The Quran</w:t>
      </w:r>
      <w:r>
        <w:fldChar w:fldCharType="begin"/>
      </w:r>
      <w:r>
        <w:instrText xml:space="preserve"> XE "Quran" </w:instrText>
      </w:r>
      <w:r>
        <w:fldChar w:fldCharType="end"/>
      </w:r>
      <w:r>
        <w:t xml:space="preserve"> repeatedly urges observation and reflection, the exercise of reason, and understanding (22:270). For instance: In the creation of the heavens and the earth and in the alternation of the night and the day there are indeed Signs for men of understanding, who remember Allah</w:t>
      </w:r>
      <w:r>
        <w:fldChar w:fldCharType="begin"/>
      </w:r>
      <w:r>
        <w:instrText xml:space="preserve"> XE "Allah" </w:instrText>
      </w:r>
      <w:r>
        <w:fldChar w:fldCharType="end"/>
      </w:r>
      <w:r>
        <w:t xml:space="preserve"> while standing, sitting, and lying down, and ponder the creation of the heavens and the earth. This leads them to exclaim: 'Our Lord, You have not created all this without purpose Holy art You (3:191-192).</w:t>
      </w:r>
    </w:p>
    <w:p w:rsidR="00B2045F" w:rsidRDefault="00B2045F">
      <w:pPr>
        <w:pStyle w:val="NormalIndent"/>
      </w:pPr>
      <w:r>
        <w:t>Whenever attention is drawn in the Quran</w:t>
      </w:r>
      <w:r>
        <w:fldChar w:fldCharType="begin"/>
      </w:r>
      <w:r>
        <w:instrText xml:space="preserve"> XE "Quran" </w:instrText>
      </w:r>
      <w:r>
        <w:fldChar w:fldCharType="end"/>
      </w:r>
      <w:r>
        <w:t xml:space="preserve"> to God's Signs, the object is to urge reflection upon the event or phenomenon cited, that we may proceed to draw lessons therefrom which would help us grasp the Truth; to understand the operation of Divine attributes and of Divine laws; to appreciate spiritual values and to adjust and order our lives accordingly, so that all our activities in every sphere should become wholly beneficent. It is in that sense that the guidance contained in the Quran is described as a healing and a mercy for those who put their faith in it (17:83).  ...</w:t>
      </w:r>
    </w:p>
    <w:p w:rsidR="00B2045F" w:rsidRDefault="00B2045F">
      <w:pPr>
        <w:pStyle w:val="NormalIndent"/>
      </w:pPr>
      <w:r>
        <w:t xml:space="preserve">With all this, man is left to his own free choice and acceptance of the Truth. Faith is not commanded on the basis of authority, but is invited on the basis of understanding (12:109). This is a Book that We have revealed to you, full of blessings, that they may reflect over its verses, and that those gifted with understanding may take heed (38:30).  ... But of course, though the choice is free, the consequences of the choice follow in accordance with Divine law. No one is </w:t>
      </w:r>
      <w:r>
        <w:lastRenderedPageBreak/>
        <w:t>forced. Everyone must choose and seek the purpose of his life on the basis of faith or turn his back upon the Truth and destroy his soul, according to his choice.</w:t>
      </w:r>
    </w:p>
    <w:p w:rsidR="00B2045F" w:rsidRDefault="00B2045F">
      <w:pPr>
        <w:pStyle w:val="NormalIndent"/>
      </w:pPr>
      <w:r>
        <w:t>It has sometimes been suggested that belief in Divine revelation and acceptance of revealed truth tend toward intellectual rigidity and narrowness. The exact reverse is the truth. Revelation stimulates the intellect and opens all manner of avenues for research and expansion of knowledge. The constant and repeated exhortation to reflect upon and ponder every type of natural phenomenon with which the Quran</w:t>
      </w:r>
      <w:r>
        <w:fldChar w:fldCharType="begin"/>
      </w:r>
      <w:r>
        <w:instrText xml:space="preserve"> XE "Quran" </w:instrText>
      </w:r>
      <w:r>
        <w:fldChar w:fldCharType="end"/>
      </w:r>
      <w:r>
        <w:t xml:space="preserve"> abounds is an express urge in that direction. History furnishes incontrovertible proof of this. Within an astonishingly brief period following the revelation of the Quran, darkness and confusion were dispelled over vast areas of the earth, order was established, all manner of beneficent institutions sprang into life, a high moral order was set up, and the blessings of knowledge, learning, and science began to be widely diffused. Human intellect, which for some centuries had been almost frozen into inactivity, experienced a sudden release and upsurge, and the world became witness to an astounding revolution. This was no freak occurrence, no sudden flare-up followed by an even more sudden collapse. This was a phenomenon characterized by strength, beneficence, and endurance. It fulfilled to a pre-eminent degree the needs and yearnings of the human body, intellect, and soul. It changed the course of human history. It flung wide open the gates of knowledge and progress in all directions. Its impact continues to be felt today through many and diverse channels.</w:t>
      </w:r>
    </w:p>
    <w:p w:rsidR="00B2045F" w:rsidRDefault="00B2045F">
      <w:pPr>
        <w:pStyle w:val="NormalIndent"/>
      </w:pPr>
      <w:r>
        <w:t>The Quran</w:t>
      </w:r>
      <w:r>
        <w:fldChar w:fldCharType="begin"/>
      </w:r>
      <w:r>
        <w:instrText xml:space="preserve"> XE "Quran" </w:instrText>
      </w:r>
      <w:r>
        <w:fldChar w:fldCharType="end"/>
      </w:r>
      <w:r>
        <w:t xml:space="preserve"> has been described as a Light and as a clear Book, whereby does Allah</w:t>
      </w:r>
      <w:r>
        <w:fldChar w:fldCharType="begin"/>
      </w:r>
      <w:r>
        <w:instrText xml:space="preserve"> XE "Allah" </w:instrText>
      </w:r>
      <w:r>
        <w:fldChar w:fldCharType="end"/>
      </w:r>
      <w:r>
        <w:t xml:space="preserve"> guide those who seek His pleasure along the paths of peace, and leads them out of every kind of darkness into the light by His will, and guides them along the right path (5:16-17).</w:t>
      </w:r>
    </w:p>
    <w:p w:rsidR="00B2045F" w:rsidRDefault="00B2045F">
      <w:pPr>
        <w:pStyle w:val="NormalIndent"/>
      </w:pPr>
      <w:r>
        <w:t>On the other hand, the Quran</w:t>
      </w:r>
      <w:r>
        <w:fldChar w:fldCharType="begin"/>
      </w:r>
      <w:r>
        <w:instrText xml:space="preserve"> XE "Quran" </w:instrText>
      </w:r>
      <w:r>
        <w:fldChar w:fldCharType="end"/>
      </w:r>
      <w:r>
        <w:t xml:space="preserve"> itself discourages the tendency to seek regulation of everything by Divine command, pointing out that such regulation would become restrictive and burdensome (5:102).</w:t>
      </w:r>
    </w:p>
    <w:p w:rsidR="00B2045F" w:rsidRDefault="00B2045F">
      <w:pPr>
        <w:pStyle w:val="NormalIndent"/>
      </w:pPr>
      <w:r>
        <w:t>One of many characteristics of the Quran</w:t>
      </w:r>
      <w:r>
        <w:fldChar w:fldCharType="begin"/>
      </w:r>
      <w:r>
        <w:instrText xml:space="preserve"> XE "Quran" </w:instrText>
      </w:r>
      <w:r>
        <w:fldChar w:fldCharType="end"/>
      </w:r>
      <w:r>
        <w:t xml:space="preserve"> which mark it as the Word of God is that to arrive at the comprehension of its deeper meaning and significance the seeker must, in addition to a certain degree of knowledge of the language and the principles of interpretation, cultivate purity of thought and action. The greater the purity of a person's life the deeper and wider will be his comprehension of the meaning of the Quran (56:80). This has always been strikingly demonstrated.</w:t>
      </w:r>
    </w:p>
    <w:p w:rsidR="00B2045F" w:rsidRDefault="00B2045F">
      <w:pPr>
        <w:pStyle w:val="Heading3"/>
        <w:spacing w:after="240"/>
      </w:pPr>
      <w:r>
        <w:t>THE HOLY QURAN IN THE EYES OF NON-MUSLIMS</w:t>
      </w:r>
      <w:r>
        <w:tab/>
      </w:r>
    </w:p>
    <w:p w:rsidR="00B2045F" w:rsidRDefault="00B2045F">
      <w:pPr>
        <w:rPr>
          <w:b/>
        </w:rPr>
      </w:pPr>
      <w:r>
        <w:rPr>
          <w:b/>
        </w:rPr>
        <w:t>BOSWELL SMITH:</w:t>
      </w:r>
    </w:p>
    <w:p w:rsidR="00B2045F" w:rsidRDefault="00B2045F">
      <w:r>
        <w:t>He writes in Muhammad</w:t>
      </w:r>
      <w:r>
        <w:fldChar w:fldCharType="begin"/>
      </w:r>
      <w:r>
        <w:instrText xml:space="preserve"> XE "Muhammad" </w:instrText>
      </w:r>
      <w:r>
        <w:fldChar w:fldCharType="end"/>
      </w:r>
      <w:r>
        <w:t xml:space="preserve"> and Islam:</w:t>
      </w:r>
    </w:p>
    <w:p w:rsidR="00B2045F" w:rsidRDefault="00B2045F"/>
    <w:p w:rsidR="00B2045F" w:rsidRDefault="00B2045F">
      <w:pPr>
        <w:pStyle w:val="NormalIndent"/>
      </w:pPr>
      <w:r>
        <w:t>"I boldly assert that one day the loftiest of human phi</w:t>
      </w:r>
      <w:r>
        <w:softHyphen/>
        <w:t>losophies and the most veracious principles of Christia</w:t>
      </w:r>
      <w:r>
        <w:softHyphen/>
        <w:t>nity will confess and bear witness that the Quran</w:t>
      </w:r>
      <w:r>
        <w:fldChar w:fldCharType="begin"/>
      </w:r>
      <w:r>
        <w:instrText xml:space="preserve"> XE "Quran" </w:instrText>
      </w:r>
      <w:r>
        <w:fldChar w:fldCharType="end"/>
      </w:r>
      <w:r>
        <w:t xml:space="preserve"> is the Word of God and that Muhammad</w:t>
      </w:r>
      <w:r>
        <w:fldChar w:fldCharType="begin"/>
      </w:r>
      <w:r>
        <w:instrText xml:space="preserve"> XE "Muhammad" </w:instrText>
      </w:r>
      <w:r>
        <w:fldChar w:fldCharType="end"/>
      </w:r>
      <w:r>
        <w:t xml:space="preserve"> is the Messenger of God.</w:t>
      </w:r>
    </w:p>
    <w:p w:rsidR="00B2045F" w:rsidRDefault="00B2045F">
      <w:pPr>
        <w:pStyle w:val="NormalIndent"/>
      </w:pPr>
      <w:r>
        <w:t>An unlettered and unlearned prophet was chosen by God to bring the Quran</w:t>
      </w:r>
      <w:r>
        <w:fldChar w:fldCharType="begin"/>
      </w:r>
      <w:r>
        <w:instrText xml:space="preserve"> XE "Quran" </w:instrText>
      </w:r>
      <w:r>
        <w:fldChar w:fldCharType="end"/>
      </w:r>
      <w:r>
        <w:t xml:space="preserve"> to mankind, a book that has in the course of history produced thousands of other books and treatises, brought libraries into being and filled them with books, and placed before mankind laws and philosophies and educational intellectual and ideological systems.</w:t>
      </w:r>
    </w:p>
    <w:p w:rsidR="00B2045F" w:rsidRDefault="00B2045F">
      <w:pPr>
        <w:pStyle w:val="NormalIndent"/>
      </w:pPr>
      <w:r>
        <w:t>He arose in an environment where there was no trace of learning and civilization. In the whole of Madinah there were only eleven people who knew how to read and write, and in all the branches of the Quraysh, in Makkah and its environs, not more than seventeen people were literate.</w:t>
      </w:r>
    </w:p>
    <w:p w:rsidR="00B2045F" w:rsidRDefault="00B2045F">
      <w:pPr>
        <w:pStyle w:val="NormalIndent"/>
      </w:pPr>
      <w:r>
        <w:t>The teachings of the Quran</w:t>
      </w:r>
      <w:r>
        <w:fldChar w:fldCharType="begin"/>
      </w:r>
      <w:r>
        <w:instrText xml:space="preserve"> XE "Quran" </w:instrText>
      </w:r>
      <w:r>
        <w:fldChar w:fldCharType="end"/>
      </w:r>
      <w:r>
        <w:t>, which mentions knowledge and the pen in its opening verses, brought about a tre</w:t>
      </w:r>
      <w:r>
        <w:softHyphen/>
        <w:t>mendous transformation. Islam proclaimed study to be a religious duty, and made the black ink of the scribe and the scholar to be superior to the red blood of the martyr.</w:t>
      </w:r>
    </w:p>
    <w:p w:rsidR="00B2045F" w:rsidRDefault="00B2045F">
      <w:pPr>
        <w:pStyle w:val="NormalIndent"/>
      </w:pPr>
      <w:r>
        <w:t>Thanks to the teachings of the Quran</w:t>
      </w:r>
      <w:r>
        <w:fldChar w:fldCharType="begin"/>
      </w:r>
      <w:r>
        <w:instrText xml:space="preserve"> XE "Quran" </w:instrText>
      </w:r>
      <w:r>
        <w:fldChar w:fldCharType="end"/>
      </w:r>
      <w:r>
        <w:t xml:space="preserve"> and its emphasis on the cultivation of knowledge, countless scholars made their appearance and wrote innumerable books. Different scientific disciplines were derived from the Quran and spread across the world by Muslim</w:t>
      </w:r>
      <w:r>
        <w:fldChar w:fldCharType="begin"/>
      </w:r>
      <w:r>
        <w:instrText xml:space="preserve"> XE "Muslim" </w:instrText>
      </w:r>
      <w:r>
        <w:fldChar w:fldCharType="end"/>
      </w:r>
      <w:r>
        <w:t xml:space="preserve"> thinkers. The world was illumined with the light of the Quran and the culture of Islam."</w:t>
      </w:r>
    </w:p>
    <w:p w:rsidR="00B2045F" w:rsidRDefault="00B2045F">
      <w:pPr>
        <w:pStyle w:val="NormalIndent"/>
      </w:pPr>
    </w:p>
    <w:p w:rsidR="00B2045F" w:rsidRDefault="00B2045F">
      <w:pPr>
        <w:rPr>
          <w:b/>
        </w:rPr>
      </w:pPr>
      <w:r>
        <w:rPr>
          <w:b/>
        </w:rPr>
        <w:t>GOETHE</w:t>
      </w:r>
    </w:p>
    <w:p w:rsidR="00B2045F" w:rsidRDefault="00B2045F">
      <w:pPr>
        <w:pStyle w:val="NormalIndent"/>
      </w:pPr>
      <w:r>
        <w:t xml:space="preserve">"As often as we approach it (the Koran), it always proves repulsive anew; gradually, however, it attracts, it astonishes, and, in the end forces admiration." </w:t>
      </w:r>
      <w:r>
        <w:rPr>
          <w:rStyle w:val="EndnoteReference"/>
        </w:rPr>
        <w:endnoteReference w:id="246"/>
      </w:r>
    </w:p>
    <w:p w:rsidR="00B2045F" w:rsidRDefault="00B2045F">
      <w:pPr>
        <w:rPr>
          <w:rFonts w:ascii="Tms Rmn" w:hAnsi="Tms Rmn"/>
        </w:rPr>
      </w:pPr>
    </w:p>
    <w:p w:rsidR="00B2045F" w:rsidRDefault="00B2045F">
      <w:pPr>
        <w:rPr>
          <w:rFonts w:ascii="Tms Rmn" w:hAnsi="Tms Rmn"/>
          <w:b/>
        </w:rPr>
      </w:pPr>
      <w:r>
        <w:rPr>
          <w:rFonts w:ascii="Tms Rmn" w:hAnsi="Tms Rmn"/>
          <w:b/>
        </w:rPr>
        <w:t>RVC BODLEY</w:t>
      </w:r>
    </w:p>
    <w:p w:rsidR="00B2045F" w:rsidRDefault="00B2045F">
      <w:r>
        <w:t>He writes in his biography of the prophet Muhammad</w:t>
      </w:r>
      <w:r>
        <w:fldChar w:fldCharType="begin"/>
      </w:r>
      <w:r>
        <w:instrText xml:space="preserve"> XE "Muhammad" </w:instrText>
      </w:r>
      <w:r>
        <w:fldChar w:fldCharType="end"/>
      </w:r>
      <w:r>
        <w:t xml:space="preserve">: </w:t>
      </w:r>
    </w:p>
    <w:p w:rsidR="00B2045F" w:rsidRDefault="00B2045F"/>
    <w:p w:rsidR="00B2045F" w:rsidRDefault="00B2045F">
      <w:pPr>
        <w:pStyle w:val="NormalIndent"/>
      </w:pPr>
      <w:r>
        <w:t xml:space="preserve">"Mohammed's upbringing, his background, his early pursuits have been discussed in these pages. None of these, however, presages the author of a code of laws, of religion, of morality; of a collection of old legends and stories; of a book of prayer, </w:t>
      </w:r>
      <w:r>
        <w:lastRenderedPageBreak/>
        <w:t>and the whole thing in this lilting, resonant Arabic. Perhaps it was</w:t>
      </w:r>
      <w:r>
        <w:rPr>
          <w:i/>
        </w:rPr>
        <w:t xml:space="preserve"> </w:t>
      </w:r>
      <w:r>
        <w:t>all divine inspiration.</w:t>
      </w:r>
    </w:p>
    <w:p w:rsidR="00B2045F" w:rsidRDefault="00B2045F">
      <w:pPr>
        <w:pStyle w:val="NormalIndent"/>
      </w:pPr>
      <w:r>
        <w:t xml:space="preserve">Mohammed used to say that there were greater miracles in nature than any which could be wrought outside of it and that the Koran was a miracle in itself. Perhaps he was right." </w:t>
      </w:r>
      <w:r>
        <w:rPr>
          <w:rStyle w:val="EndnoteReference"/>
        </w:rPr>
        <w:endnoteReference w:id="247"/>
      </w:r>
    </w:p>
    <w:p w:rsidR="00B2045F" w:rsidRDefault="00B2045F">
      <w:pPr>
        <w:pStyle w:val="Heading3"/>
        <w:spacing w:after="240"/>
      </w:pPr>
      <w:r>
        <w:t>SOME DIFFICULTIES THAT WESTERNS MAY FACE IN STUDY OF QURAN:</w:t>
      </w:r>
    </w:p>
    <w:p w:rsidR="00B2045F" w:rsidRDefault="00B2045F">
      <w:r>
        <w:t>This is well described by Thomas Ballantine Irving and his colleagues:</w:t>
      </w:r>
    </w:p>
    <w:p w:rsidR="00B2045F" w:rsidRDefault="00B2045F">
      <w:pPr>
        <w:pStyle w:val="NormalIndent"/>
      </w:pPr>
      <w:r>
        <w:t>“Every language has its own spirit and ethos. The language of the Quran is surrounded by a unique mental and moral climate; it has a distinct style, supported by a value</w:t>
      </w:r>
      <w:r>
        <w:noBreakHyphen/>
        <w:t>laden idiom, a multi</w:t>
      </w:r>
      <w:r>
        <w:softHyphen/>
        <w:t>dimensional phrase</w:t>
      </w:r>
      <w:r>
        <w:noBreakHyphen/>
        <w:t>structure, sequential interrelatedness and powerful expression. The language reflects the values and the values relate to concepts and ideals. All these go to make up an organic whole, a unique literary culture, with a self</w:t>
      </w:r>
      <w:r>
        <w:noBreakHyphen/>
        <w:t>sustaining spiritual and cultural personality. In such a context, not only does translation become a matter of interpretation, but, however good the translation may be, one who is uninitiated in the ideas, values and spirit of this culture cannot, through the mere words of a translation, reach and grasp the spirit and the meaning of the text. No attempt has yet been made to bring the mind of the Western reader into contact and communion with the ethos of the Quran. The situation becomes even more difficult when a translation is not done with sympathy, understanding and reverence. It is tragic that several of the translations through which a Western reader approaches the Quran were done, not so much to produce a sym</w:t>
      </w:r>
      <w:r>
        <w:softHyphen/>
        <w:t>pathetic understanding of it, as to denigrate or mock its message. Even where a translation does not suffer from deliberate distor</w:t>
      </w:r>
      <w:r>
        <w:softHyphen/>
        <w:t>tion or misrepresentation, it lacks understanding and force and the power to communicate. Since the non</w:t>
      </w:r>
      <w:r>
        <w:noBreakHyphen/>
        <w:t>Muslim reader is not familiar with the ethos of the Quran and is not properly initiated into the culture of the Divine Word, he fails to taste its sweetness, to encompass its breadth and fathom its depths, and to move with it towards his tryst with destiny. This may explain why two persons, reading the same translation (whether beautiful or flat) may have two almost diametrically opposed reactions: one who is initiated into the ethos of the Quran is able to go beyond the words and penetrate into the world of the Quran while the other, uninitiated, feels frustrated; for him words become walls yielding no opening into the Book.”</w:t>
      </w:r>
      <w:r>
        <w:rPr>
          <w:rStyle w:val="EndnoteReference"/>
        </w:rPr>
        <w:endnoteReference w:id="248"/>
      </w:r>
    </w:p>
    <w:p w:rsidR="00B2045F" w:rsidRDefault="00B2045F">
      <w:pPr>
        <w:pStyle w:val="NormalIndent"/>
      </w:pPr>
    </w:p>
    <w:p w:rsidR="00B2045F" w:rsidRDefault="00B2045F">
      <w:r>
        <w:t>Among the Non-Muslims, a good translation of the Holy Quran in English has been done by AJ Arberry.</w:t>
      </w:r>
    </w:p>
    <w:p w:rsidR="00B2045F" w:rsidRDefault="00B2045F">
      <w:pPr>
        <w:pStyle w:val="Heading2"/>
        <w:spacing w:after="240"/>
      </w:pPr>
      <w:bookmarkStart w:id="131" w:name="_Toc358946649"/>
      <w:bookmarkStart w:id="132" w:name="_Toc31635392"/>
      <w:r>
        <w:lastRenderedPageBreak/>
        <w:t>APPENDIX II: PROPHETHOOD</w:t>
      </w:r>
      <w:bookmarkEnd w:id="131"/>
      <w:bookmarkEnd w:id="132"/>
    </w:p>
    <w:p w:rsidR="00B2045F" w:rsidRDefault="00B2045F">
      <w:r>
        <w:t>He was often called upon to decide disputes and give judgment. He warned, however, that he had no means of discovering the truth except through what was stated before him.</w:t>
      </w:r>
    </w:p>
    <w:p w:rsidR="00B2045F" w:rsidRDefault="00B2045F">
      <w:r>
        <w:t>One day he happened to pass near a date</w:t>
      </w:r>
      <w:r>
        <w:noBreakHyphen/>
        <w:t>palm garden in which some people were engaged in carrying out grafting. He inquired what they were doing, and when they explained the process he asked them why they did not do it another way. The following year they complained that they had adopted his suggestion but the trees had yielded less fruit than normal. He observed, 'I had merely made an inquiry from you. You know more about these things than I do. You should have followed the method which experience had taught you was best.'</w:t>
      </w:r>
    </w:p>
    <w:p w:rsidR="00B2045F" w:rsidRDefault="00B2045F">
      <w:r>
        <w:t>The Holy Prophet once said: I am but a human being. You bring your disputes to me for decision. It might happen that one party might be better versed in presenting his case than the other and I might decide in his favor according to what I hear. But if I decide in favor of one contrary to the right of the other, the party in whose favor judgment is given must remember that it is answerable to God. The mere fact that it has obtained judgment from me would not serve to absolve it, if it were not in fact in the right. (Bukhari</w:t>
      </w:r>
      <w:r>
        <w:fldChar w:fldCharType="begin"/>
      </w:r>
      <w:r>
        <w:instrText xml:space="preserve"> XE "Bukhari" </w:instrText>
      </w:r>
      <w:r>
        <w:fldChar w:fldCharType="end"/>
      </w:r>
      <w:r>
        <w:t xml:space="preserve"> and Muslim</w:t>
      </w:r>
      <w:r>
        <w:fldChar w:fldCharType="begin"/>
      </w:r>
      <w:r>
        <w:instrText xml:space="preserve"> XE "Muslim" </w:instrText>
      </w:r>
      <w:r>
        <w:fldChar w:fldCharType="end"/>
      </w:r>
      <w:r>
        <w:t>).</w:t>
      </w:r>
    </w:p>
    <w:p w:rsidR="00B2045F" w:rsidRDefault="00B2045F">
      <w:pPr>
        <w:pStyle w:val="Heading3"/>
        <w:spacing w:after="240"/>
        <w:jc w:val="center"/>
        <w:rPr>
          <w:sz w:val="32"/>
          <w:u w:val="single"/>
        </w:rPr>
      </w:pPr>
      <w:r>
        <w:rPr>
          <w:sz w:val="32"/>
          <w:u w:val="single"/>
        </w:rPr>
        <w:t>THE HOLY PROPHET MUHAMMAD IN THE EYES OF NON-MUSLIMS</w:t>
      </w:r>
      <w:r>
        <w:rPr>
          <w:sz w:val="32"/>
          <w:u w:val="single"/>
        </w:rPr>
        <w:tab/>
      </w:r>
    </w:p>
    <w:p w:rsidR="00B2045F" w:rsidRDefault="00B2045F">
      <w:r>
        <w:t>To give an unbiased yet positive account of his character to the readers, in this section, I intend to quote some of the writings of Non-Muslim</w:t>
      </w:r>
      <w:r>
        <w:fldChar w:fldCharType="begin"/>
      </w:r>
      <w:r>
        <w:instrText xml:space="preserve"> XE "Muslim" </w:instrText>
      </w:r>
      <w:r>
        <w:fldChar w:fldCharType="end"/>
      </w:r>
      <w:r>
        <w:t xml:space="preserve"> writers to illustrate how he appeared in the eyes of some of the Non-Muslim writers.</w:t>
      </w:r>
    </w:p>
    <w:p w:rsidR="00B2045F" w:rsidRDefault="00B2045F">
      <w:pPr>
        <w:pStyle w:val="Heading3"/>
        <w:spacing w:after="240"/>
      </w:pPr>
      <w:r>
        <w:t>PRINGLE KENNEDY</w:t>
      </w:r>
    </w:p>
    <w:p w:rsidR="00B2045F" w:rsidRDefault="00B2045F">
      <w:r>
        <w:t>Pringle Kennedy has observed (Arabian Society at the Time of Muhammad</w:t>
      </w:r>
      <w:r>
        <w:fldChar w:fldCharType="begin"/>
      </w:r>
      <w:r>
        <w:instrText xml:space="preserve"> XE "Muhammad" </w:instrText>
      </w:r>
      <w:r>
        <w:fldChar w:fldCharType="end"/>
      </w:r>
      <w:r>
        <w:t>, pp.8</w:t>
      </w:r>
      <w:r>
        <w:noBreakHyphen/>
        <w:t>10, 18</w:t>
      </w:r>
      <w:r>
        <w:noBreakHyphen/>
        <w:t>21):</w:t>
      </w:r>
    </w:p>
    <w:p w:rsidR="00B2045F" w:rsidRDefault="00B2045F">
      <w:pPr>
        <w:pStyle w:val="NormalIndent"/>
      </w:pPr>
      <w:r>
        <w:t>"Muhammad</w:t>
      </w:r>
      <w:r>
        <w:fldChar w:fldCharType="begin"/>
      </w:r>
      <w:r>
        <w:instrText xml:space="preserve"> XE "Muhammad" </w:instrText>
      </w:r>
      <w:r>
        <w:fldChar w:fldCharType="end"/>
      </w:r>
      <w:r>
        <w:t xml:space="preserve"> was, to use a striking expression, the man of the hour. In order to understand his wonderful success, one must study the conditions of his times. Five and half centuries and more had elapsed when he was born since Jesus had come into the world. At that time, the old religions of </w:t>
      </w:r>
      <w:smartTag w:uri="urn:schemas-microsoft-com:office:smarttags" w:element="country-region">
        <w:smartTag w:uri="urn:schemas-microsoft-com:office:smarttags" w:element="place">
          <w:r>
            <w:t>Greece</w:t>
          </w:r>
        </w:smartTag>
      </w:smartTag>
      <w:r>
        <w:t xml:space="preserve"> and </w:t>
      </w:r>
      <w:smartTag w:uri="urn:schemas-microsoft-com:office:smarttags" w:element="City">
        <w:smartTag w:uri="urn:schemas-microsoft-com:office:smarttags" w:element="place">
          <w:r>
            <w:t>Rome</w:t>
          </w:r>
        </w:smartTag>
      </w:smartTag>
      <w:r>
        <w:t xml:space="preserve">, and of the hundred and one states along the </w:t>
      </w:r>
      <w:smartTag w:uri="urn:schemas-microsoft-com:office:smarttags" w:element="place">
        <w:r>
          <w:t>Mediterranean</w:t>
        </w:r>
      </w:smartTag>
      <w:r>
        <w:t xml:space="preserve">, had lost their vitality. In their place, Caesarism had come as a living cult. The worship of the state as personified by the reigning Caesar, such was the religion of the </w:t>
      </w:r>
      <w:smartTag w:uri="urn:schemas-microsoft-com:office:smarttags" w:element="place">
        <w:r>
          <w:t>Roman Empire</w:t>
        </w:r>
      </w:smartTag>
      <w:r>
        <w:t>. Other religions might exist, it was true; but they had to permit this new cult by the side of them and predominant over them. But Caesarism failed to satisfy. The Eastern religions and supersti</w:t>
      </w:r>
      <w:r>
        <w:softHyphen/>
        <w:t xml:space="preserve">tions (Egyptian, Syrian, Persian) appealed to many in the Roman world and found numerous votaries. The fatal fault of many of these creeds was that in </w:t>
      </w:r>
      <w:r>
        <w:lastRenderedPageBreak/>
        <w:t>many respects they were so ignoble  .... When Christianity conquered Caesarism at the commencement of the fourth century, it, in its turn, became Caesarised. No longer was it the pure creed which had been taught some three centuries before. It had become largely de</w:t>
      </w:r>
      <w:r>
        <w:noBreakHyphen/>
        <w:t>spiritualised, ritualized, materialized ....</w:t>
      </w:r>
    </w:p>
    <w:p w:rsidR="00B2045F" w:rsidRDefault="00B2045F">
      <w:pPr>
        <w:pStyle w:val="NormalIndent"/>
      </w:pPr>
      <w:r>
        <w:t xml:space="preserve">How, in a few years, all this was changed, how, by 650 AD a great part of this world became a different world from what it had been before, is one of the most remarkable chapters in human history ... This wonderful change followed, if it was not mainly caused by, the life of one man, the Prophet of </w:t>
      </w:r>
      <w:r w:rsidR="00510F59">
        <w:t>Makkah</w:t>
      </w:r>
      <w:r>
        <w:t xml:space="preserve"> ... Whatever the opinion one may have of this extraor</w:t>
      </w:r>
      <w:r>
        <w:softHyphen/>
        <w:t>dinary man, whether it be that of the devout Muslim</w:t>
      </w:r>
      <w:r>
        <w:fldChar w:fldCharType="begin"/>
      </w:r>
      <w:r>
        <w:instrText xml:space="preserve"> XE "Muslim" </w:instrText>
      </w:r>
      <w:r>
        <w:fldChar w:fldCharType="end"/>
      </w:r>
      <w:r>
        <w:t xml:space="preserve"> who con</w:t>
      </w:r>
      <w:r>
        <w:softHyphen/>
        <w:t>siders him the last and greatest herald of God's word, or of the fanatical Christian of former days, who considered him an emissary of the Evil One, or of certain modern Orientalists, who look on him rather as a politician than a saint, as an organizer of Asia in general and Arabia in particular, against Europe, rather than as a religious reformer; there can be no difference as to the immensity of the effect which his life has had on the history of the world. To those of us, to whom the man is everything, the milieu but little, he is the supreme instance of what can be done by one man. Even others, who hold that the conditions of time and place, the surroundings of every sort, the capacity of receptivity of the human mind, have, more than an individual effort, brought about the great steps in the world's history, cannot well deny, that even if this step were to come, without Muhammad</w:t>
      </w:r>
      <w:r>
        <w:fldChar w:fldCharType="begin"/>
      </w:r>
      <w:r>
        <w:instrText xml:space="preserve"> XE "Muhammad" </w:instrText>
      </w:r>
      <w:r>
        <w:fldChar w:fldCharType="end"/>
      </w:r>
      <w:r>
        <w:t>, it would have been indefinitely delayed</w:t>
      </w:r>
      <w:r w:rsidR="00085E9C">
        <w:t>.”</w:t>
      </w:r>
    </w:p>
    <w:p w:rsidR="00B2045F" w:rsidRDefault="00B2045F">
      <w:pPr>
        <w:pStyle w:val="Heading3"/>
        <w:spacing w:after="240"/>
      </w:pPr>
      <w:r>
        <w:t>MICHAEL H HART</w:t>
      </w:r>
    </w:p>
    <w:p w:rsidR="00B2045F" w:rsidRDefault="00B2045F">
      <w:r>
        <w:t>He in his book "The 100" has ranked the great men in history with respect to their influence on human history.  He ranked the Holy Prophet Muhammad as the most influential man in the human history.  He wrote the following about the Holy Prophet Muhammad</w:t>
      </w:r>
      <w:r>
        <w:fldChar w:fldCharType="begin"/>
      </w:r>
      <w:r>
        <w:instrText xml:space="preserve"> XE "Muhammad" </w:instrText>
      </w:r>
      <w:r>
        <w:fldChar w:fldCharType="end"/>
      </w:r>
      <w:r>
        <w:t>.  The text has been quoted in its entirety, however in the few places where I differed strongly with his opinion, I have taken the liberty to insert my humble opinion within parenthesis to caution the reader.</w:t>
      </w:r>
    </w:p>
    <w:p w:rsidR="00B2045F" w:rsidRDefault="00B2045F"/>
    <w:p w:rsidR="00B2045F" w:rsidRDefault="00B2045F">
      <w:pPr>
        <w:pStyle w:val="NormalIndent"/>
      </w:pPr>
      <w:r>
        <w:t>"My choice of Muhammad</w:t>
      </w:r>
      <w:r>
        <w:fldChar w:fldCharType="begin"/>
      </w:r>
      <w:r>
        <w:instrText xml:space="preserve"> XE "Muhammad" </w:instrText>
      </w:r>
      <w:r>
        <w:fldChar w:fldCharType="end"/>
      </w:r>
      <w:r>
        <w:t xml:space="preserve"> to lead the list of the world's most in</w:t>
      </w:r>
      <w:r>
        <w:softHyphen/>
        <w:t>fluential persons may surprise some readers and may be question</w:t>
      </w:r>
      <w:r>
        <w:softHyphen/>
        <w:t>ed by others, but he was the only man in history who was supremely successful on both the religious and secular levels.</w:t>
      </w:r>
    </w:p>
    <w:p w:rsidR="00B2045F" w:rsidRDefault="00B2045F">
      <w:pPr>
        <w:pStyle w:val="NormalIndent"/>
      </w:pPr>
      <w:r>
        <w:t>Of humble origins, Muhammad</w:t>
      </w:r>
      <w:r>
        <w:fldChar w:fldCharType="begin"/>
      </w:r>
      <w:r>
        <w:instrText xml:space="preserve"> XE "Muhammad" </w:instrText>
      </w:r>
      <w:r>
        <w:fldChar w:fldCharType="end"/>
      </w:r>
      <w:r>
        <w:t xml:space="preserve"> founded and promulgated one of the world's great religions, and became an immensely ef</w:t>
      </w:r>
      <w:r>
        <w:softHyphen/>
        <w:t>fective political leader. Today, thirteen centuries after his death, his influence is still powerful and pervasive.</w:t>
      </w:r>
    </w:p>
    <w:p w:rsidR="00B2045F" w:rsidRDefault="00B2045F">
      <w:pPr>
        <w:pStyle w:val="NormalIndent"/>
      </w:pPr>
      <w:r>
        <w:t xml:space="preserve">The majority of the persons in this book had the advantage of being born and raised in centers of civilization, highly cultured or politically pivotal nations. </w:t>
      </w:r>
      <w:r>
        <w:lastRenderedPageBreak/>
        <w:t>Muhammad</w:t>
      </w:r>
      <w:r>
        <w:fldChar w:fldCharType="begin"/>
      </w:r>
      <w:r>
        <w:instrText xml:space="preserve"> XE "Muhammad" </w:instrText>
      </w:r>
      <w:r>
        <w:fldChar w:fldCharType="end"/>
      </w:r>
      <w:r>
        <w:t xml:space="preserve">, however, was born in the year 570, in the city of </w:t>
      </w:r>
      <w:smartTag w:uri="urn:schemas-microsoft-com:office:smarttags" w:element="City">
        <w:smartTag w:uri="urn:schemas-microsoft-com:office:smarttags" w:element="place">
          <w:r>
            <w:t>Makkah</w:t>
          </w:r>
        </w:smartTag>
      </w:smartTag>
      <w:r>
        <w:t xml:space="preserve">, in southern </w:t>
      </w:r>
      <w:smartTag w:uri="urn:schemas-microsoft-com:office:smarttags" w:element="place">
        <w:r>
          <w:t>Arabia</w:t>
        </w:r>
      </w:smartTag>
      <w:r>
        <w:t>, at that time a backward area of the world, far from the centers of trade, art, and learning. Orphaned at age six, he was reared in modest surroundings. Islamic tradition tells us that he was illiterate. His economic position improved when, at age twenty</w:t>
      </w:r>
      <w:r>
        <w:noBreakHyphen/>
        <w:t>five, he married a wealthy widow. Nevertheless, as he approached forty, there was little outward indication that he was a remarkable person.</w:t>
      </w:r>
    </w:p>
    <w:p w:rsidR="00B2045F" w:rsidRDefault="00B2045F">
      <w:pPr>
        <w:pStyle w:val="NormalIndent"/>
      </w:pPr>
      <w:r>
        <w:t>Most Arabs at that time were pagans, who believed in many gods. There were, however, in Makkah, a small number of Jews and Christians; it was from them no doubt that Muhammad</w:t>
      </w:r>
      <w:r>
        <w:fldChar w:fldCharType="begin"/>
      </w:r>
      <w:r>
        <w:instrText xml:space="preserve"> XE "Muhammad" </w:instrText>
      </w:r>
      <w:r>
        <w:fldChar w:fldCharType="end"/>
      </w:r>
      <w:r>
        <w:t xml:space="preserve"> first learned of a single, omnipotent God who ruled the entire universe. When he was forty years old, Muhammad became con</w:t>
      </w:r>
      <w:r>
        <w:softHyphen/>
        <w:t>vinced that this one true God (Allah</w:t>
      </w:r>
      <w:r>
        <w:fldChar w:fldCharType="begin"/>
      </w:r>
      <w:r>
        <w:instrText xml:space="preserve"> XE "Allah" </w:instrText>
      </w:r>
      <w:r>
        <w:fldChar w:fldCharType="end"/>
      </w:r>
      <w:r>
        <w:t>) was speaking to him, and had chosen him to spread the true faith.</w:t>
      </w:r>
    </w:p>
    <w:p w:rsidR="00B2045F" w:rsidRDefault="00B2045F">
      <w:pPr>
        <w:pStyle w:val="NormalIndent"/>
      </w:pPr>
      <w:r>
        <w:t>For three years, Muhammad</w:t>
      </w:r>
      <w:r>
        <w:fldChar w:fldCharType="begin"/>
      </w:r>
      <w:r>
        <w:instrText xml:space="preserve"> XE "Muhammad" </w:instrText>
      </w:r>
      <w:r>
        <w:fldChar w:fldCharType="end"/>
      </w:r>
      <w:r>
        <w:t xml:space="preserve"> preached only to close friends and associates. Then, about 613, he began preaching in public. As he slowly gained converts, the Makkan authorities came to consider him a dangerous nuisance. In 622, fearing for his safety, Muhammad fled to Madinah (a city some 200 miles north of Makkah), where he had been offered a position of considerable political power.</w:t>
      </w:r>
    </w:p>
    <w:p w:rsidR="00B2045F" w:rsidRDefault="00B2045F">
      <w:pPr>
        <w:pStyle w:val="NormalIndent"/>
      </w:pPr>
      <w:r>
        <w:t>This flight, called the Higra, was the turning point of the Prophet's life. In Makkah, he had had few followers.  In Madinah, he had many more, and he soon acquired an influence that made him a virtual dictator. During the next few years, while Muham</w:t>
      </w:r>
      <w:r>
        <w:softHyphen/>
        <w:t>mad's following grew rapidly, a series of battles were fought be</w:t>
      </w:r>
      <w:r>
        <w:softHyphen/>
        <w:t>tween Madinah and Makkah. This war ended in 630 with Muham</w:t>
      </w:r>
      <w:r>
        <w:softHyphen/>
        <w:t>mad's triumphant return to Makkah as conqueror. The remaining two and one</w:t>
      </w:r>
      <w:r>
        <w:noBreakHyphen/>
        <w:t>half years of his life witnessed the rapid conversion of the Arab tribes to the new religion. When Muhammad</w:t>
      </w:r>
      <w:r>
        <w:fldChar w:fldCharType="begin"/>
      </w:r>
      <w:r>
        <w:instrText xml:space="preserve"> XE "Muhammad" </w:instrText>
      </w:r>
      <w:r>
        <w:fldChar w:fldCharType="end"/>
      </w:r>
      <w:r>
        <w:t xml:space="preserve"> died, in 632, he was the effective ruler of all of southern </w:t>
      </w:r>
      <w:smartTag w:uri="urn:schemas-microsoft-com:office:smarttags" w:element="place">
        <w:r>
          <w:t>Arabia</w:t>
        </w:r>
      </w:smartTag>
      <w:r>
        <w:t>.</w:t>
      </w:r>
    </w:p>
    <w:p w:rsidR="00B2045F" w:rsidRDefault="00B2045F">
      <w:pPr>
        <w:pStyle w:val="NormalIndent"/>
      </w:pPr>
      <w:r>
        <w:t xml:space="preserve">The Bedouin tribesmen of </w:t>
      </w:r>
      <w:smartTag w:uri="urn:schemas-microsoft-com:office:smarttags" w:element="place">
        <w:r>
          <w:t>Arabia</w:t>
        </w:r>
      </w:smartTag>
      <w:r>
        <w:t xml:space="preserve"> had a reputation as fierce warriors. But their number was small; and plagued by disunity and internecine warfare, they had been no match for the larger armies of the kingdoms in the settled agricultural areas to the north. However, unified by Muhammad</w:t>
      </w:r>
      <w:r>
        <w:fldChar w:fldCharType="begin"/>
      </w:r>
      <w:r>
        <w:instrText xml:space="preserve"> XE "Muhammad" </w:instrText>
      </w:r>
      <w:r>
        <w:fldChar w:fldCharType="end"/>
      </w:r>
      <w:r>
        <w:t xml:space="preserve"> for the first time in history, and inspired by their fervent belief in the one true God, these small Arab armies now embarked upon one of the most astonishing series of conquests in human history.  (However, one should note that these were not offensive wars, limitation of time and space will not allow us to dwell onto a detailed analysis of these wars and conquests). To the northeast of </w:t>
      </w:r>
      <w:smartTag w:uri="urn:schemas-microsoft-com:office:smarttags" w:element="place">
        <w:r>
          <w:t>Arabia</w:t>
        </w:r>
      </w:smartTag>
      <w:r>
        <w:t xml:space="preserve"> lay the large Neo</w:t>
      </w:r>
      <w:r>
        <w:noBreakHyphen/>
        <w:t xml:space="preserve">Persian Empire of the Sassanids; to the northwest lay the Byzantine, or </w:t>
      </w:r>
      <w:smartTag w:uri="urn:schemas-microsoft-com:office:smarttags" w:element="place">
        <w:r>
          <w:t>Eastern Roman Empire</w:t>
        </w:r>
      </w:smartTag>
      <w:r>
        <w:t xml:space="preserve">, centered in </w:t>
      </w:r>
      <w:smartTag w:uri="urn:schemas-microsoft-com:office:smarttags" w:element="place">
        <w:r>
          <w:t>Constantinople</w:t>
        </w:r>
      </w:smartTag>
      <w:r>
        <w:t xml:space="preserve">. Numerically, the Arabs were no match for their opponents. On the field of battle, though, the inspired Arabs rapidly conquered all of </w:t>
      </w:r>
      <w:smartTag w:uri="urn:schemas-microsoft-com:office:smarttags" w:element="place">
        <w:smartTag w:uri="urn:schemas-microsoft-com:office:smarttags" w:element="City">
          <w:r>
            <w:t>Mesopotamia</w:t>
          </w:r>
        </w:smartTag>
        <w:r>
          <w:t xml:space="preserve">, </w:t>
        </w:r>
        <w:smartTag w:uri="urn:schemas-microsoft-com:office:smarttags" w:element="country-region">
          <w:r>
            <w:t>Syria</w:t>
          </w:r>
        </w:smartTag>
      </w:smartTag>
      <w:r>
        <w:t xml:space="preserve">, and </w:t>
      </w:r>
      <w:smartTag w:uri="urn:schemas-microsoft-com:office:smarttags" w:element="City">
        <w:smartTag w:uri="urn:schemas-microsoft-com:office:smarttags" w:element="place">
          <w:r>
            <w:t>Palestine</w:t>
          </w:r>
        </w:smartTag>
      </w:smartTag>
      <w:r>
        <w:t xml:space="preserve">. By 642, </w:t>
      </w:r>
      <w:smartTag w:uri="urn:schemas-microsoft-com:office:smarttags" w:element="country-region">
        <w:smartTag w:uri="urn:schemas-microsoft-com:office:smarttags" w:element="place">
          <w:r>
            <w:t>Egypt</w:t>
          </w:r>
        </w:smartTag>
      </w:smartTag>
      <w:r>
        <w:t xml:space="preserve"> had been wrested from the </w:t>
      </w:r>
      <w:smartTag w:uri="urn:schemas-microsoft-com:office:smarttags" w:element="place">
        <w:r>
          <w:t>Byzantine Empire</w:t>
        </w:r>
      </w:smartTag>
      <w:r>
        <w:t>, while the Persian armies had been crushed at the key battles of Qadisiya in 637, and Ne</w:t>
      </w:r>
      <w:r>
        <w:softHyphen/>
        <w:t>havend in 642.</w:t>
      </w:r>
    </w:p>
    <w:p w:rsidR="00B2045F" w:rsidRDefault="00B2045F">
      <w:pPr>
        <w:pStyle w:val="NormalIndent"/>
      </w:pPr>
      <w:r>
        <w:lastRenderedPageBreak/>
        <w:t>But even these enormous conquests -- which were made under the leadership of Muhammad</w:t>
      </w:r>
      <w:r>
        <w:fldChar w:fldCharType="begin"/>
      </w:r>
      <w:r>
        <w:instrText xml:space="preserve"> XE "Muhammad" </w:instrText>
      </w:r>
      <w:r>
        <w:fldChar w:fldCharType="end"/>
      </w:r>
      <w:r>
        <w:t>'s close friends and im</w:t>
      </w:r>
      <w:r>
        <w:softHyphen/>
        <w:t xml:space="preserve">mediate successors, Abu Bakr and 'Umar </w:t>
      </w:r>
      <w:r w:rsidR="006831ED">
        <w:t>Ibne</w:t>
      </w:r>
      <w:r>
        <w:t xml:space="preserve"> al</w:t>
      </w:r>
      <w:r>
        <w:noBreakHyphen/>
        <w:t xml:space="preserve">Khattab did not mark the end of the Arab advance. By 711, the Arab armies had swept completely across </w:t>
      </w:r>
      <w:smartTag w:uri="urn:schemas-microsoft-com:office:smarttags" w:element="place">
        <w:r>
          <w:t>North Africa</w:t>
        </w:r>
      </w:smartTag>
      <w:r>
        <w:t xml:space="preserve"> to the </w:t>
      </w:r>
      <w:smartTag w:uri="urn:schemas-microsoft-com:office:smarttags" w:element="place">
        <w:r>
          <w:t>Atlantic Ocean</w:t>
        </w:r>
      </w:smartTag>
      <w:r>
        <w:t xml:space="preserve">. There they turned north and, crossing the </w:t>
      </w:r>
      <w:smartTag w:uri="urn:schemas-microsoft-com:office:smarttags" w:element="place">
        <w:smartTag w:uri="urn:schemas-microsoft-com:office:smarttags" w:element="PlaceType">
          <w:r>
            <w:t>Strait</w:t>
          </w:r>
        </w:smartTag>
        <w:r>
          <w:t xml:space="preserve"> of </w:t>
        </w:r>
        <w:smartTag w:uri="urn:schemas-microsoft-com:office:smarttags" w:element="PlaceName">
          <w:r>
            <w:t>Gibraltar</w:t>
          </w:r>
        </w:smartTag>
      </w:smartTag>
      <w:r>
        <w:t xml:space="preserve">, overwhelmed the Visigothic kingdom in </w:t>
      </w:r>
      <w:smartTag w:uri="urn:schemas-microsoft-com:office:smarttags" w:element="country-region">
        <w:smartTag w:uri="urn:schemas-microsoft-com:office:smarttags" w:element="place">
          <w:r>
            <w:t>Spain</w:t>
          </w:r>
        </w:smartTag>
      </w:smartTag>
      <w:r>
        <w:t>.</w:t>
      </w:r>
    </w:p>
    <w:p w:rsidR="00B2045F" w:rsidRDefault="00B2045F">
      <w:pPr>
        <w:pStyle w:val="NormalIndent"/>
      </w:pPr>
      <w:r>
        <w:t>For a while, it must have seemed that the Muslims would overwhelm all of Christian Europe. However, in 732, at the famous Battle of Tours, a Muslim</w:t>
      </w:r>
      <w:r>
        <w:fldChar w:fldCharType="begin"/>
      </w:r>
      <w:r>
        <w:instrText xml:space="preserve"> XE "Muslim" </w:instrText>
      </w:r>
      <w:r>
        <w:fldChar w:fldCharType="end"/>
      </w:r>
      <w:r>
        <w:t xml:space="preserve"> army, which had advanced in</w:t>
      </w:r>
      <w:r>
        <w:softHyphen/>
        <w:t xml:space="preserve">to the center of </w:t>
      </w:r>
      <w:smartTag w:uri="urn:schemas-microsoft-com:office:smarttags" w:element="country-region">
        <w:smartTag w:uri="urn:schemas-microsoft-com:office:smarttags" w:element="place">
          <w:r>
            <w:t>France</w:t>
          </w:r>
        </w:smartTag>
      </w:smartTag>
      <w:r>
        <w:t xml:space="preserve">, was at last defeated by the Franks. Nevertheless, in a scant century of fighting, these Bedouin tribesmen, inspired by the word of the Prophet, had carved out an empire stretching from the borders of </w:t>
      </w:r>
      <w:smartTag w:uri="urn:schemas-microsoft-com:office:smarttags" w:element="country-region">
        <w:smartTag w:uri="urn:schemas-microsoft-com:office:smarttags" w:element="place">
          <w:r>
            <w:t>India</w:t>
          </w:r>
        </w:smartTag>
      </w:smartTag>
      <w:r>
        <w:t xml:space="preserve"> to the </w:t>
      </w:r>
      <w:smartTag w:uri="urn:schemas-microsoft-com:office:smarttags" w:element="place">
        <w:r>
          <w:t>Atlantic Ocean</w:t>
        </w:r>
      </w:smartTag>
      <w:r>
        <w:t xml:space="preserve"> -- the largest empire that the world had yet seen. And everywhere that the armies conquered, large</w:t>
      </w:r>
      <w:r>
        <w:noBreakHyphen/>
        <w:t>scale conversion to the new faith eventually followed.</w:t>
      </w:r>
    </w:p>
    <w:p w:rsidR="00B2045F" w:rsidRDefault="00B2045F">
      <w:pPr>
        <w:pStyle w:val="NormalIndent"/>
      </w:pPr>
      <w:r>
        <w:t>Now, not all of these conquests proved permanent. The Per</w:t>
      </w:r>
      <w:r>
        <w:softHyphen/>
        <w:t xml:space="preserve">sians, though they have remained faithful to the religion of the Prophet, have since regained their independence from the Arabs. And in </w:t>
      </w:r>
      <w:smartTag w:uri="urn:schemas-microsoft-com:office:smarttags" w:element="country-region">
        <w:smartTag w:uri="urn:schemas-microsoft-com:office:smarttags" w:element="place">
          <w:r>
            <w:t>Spain</w:t>
          </w:r>
        </w:smartTag>
      </w:smartTag>
      <w:r>
        <w:t>, more than seven centuries of warfare finally re</w:t>
      </w:r>
      <w:r>
        <w:softHyphen/>
        <w:t>sulted in the Christians reconquering the entire peninsula. How</w:t>
      </w:r>
      <w:r>
        <w:softHyphen/>
        <w:t xml:space="preserve">ever, </w:t>
      </w:r>
      <w:smartTag w:uri="urn:schemas-microsoft-com:office:smarttags" w:element="place">
        <w:r>
          <w:t>Mesopotamia</w:t>
        </w:r>
      </w:smartTag>
      <w:r>
        <w:t xml:space="preserve"> and </w:t>
      </w:r>
      <w:smartTag w:uri="urn:schemas-microsoft-com:office:smarttags" w:element="country-region">
        <w:smartTag w:uri="urn:schemas-microsoft-com:office:smarttags" w:element="place">
          <w:r>
            <w:t>Egypt</w:t>
          </w:r>
        </w:smartTag>
      </w:smartTag>
      <w:r>
        <w:t>, the two cradles of ancient civili</w:t>
      </w:r>
      <w:r>
        <w:softHyphen/>
        <w:t xml:space="preserve">zation, have remained Arab, as has the entire coast of </w:t>
      </w:r>
      <w:smartTag w:uri="urn:schemas-microsoft-com:office:smarttags" w:element="place">
        <w:r>
          <w:t>North Africa</w:t>
        </w:r>
      </w:smartTag>
      <w:r>
        <w:t>. The new religion, of course, continued to spread, in the intervening centuries, far beyond the borders of the original Muslim</w:t>
      </w:r>
      <w:r>
        <w:fldChar w:fldCharType="begin"/>
      </w:r>
      <w:r>
        <w:instrText xml:space="preserve"> XE "Muslim" </w:instrText>
      </w:r>
      <w:r>
        <w:fldChar w:fldCharType="end"/>
      </w:r>
      <w:r>
        <w:t xml:space="preserve"> conquests. Currently, it has tens of millions of adherents in </w:t>
      </w:r>
      <w:smartTag w:uri="urn:schemas-microsoft-com:office:smarttags" w:element="place">
        <w:r>
          <w:t>Africa</w:t>
        </w:r>
      </w:smartTag>
      <w:r>
        <w:t xml:space="preserve"> and </w:t>
      </w:r>
      <w:smartTag w:uri="urn:schemas-microsoft-com:office:smarttags" w:element="place">
        <w:r>
          <w:t>Central Asia</w:t>
        </w:r>
      </w:smartTag>
      <w:r>
        <w:t xml:space="preserve">, and even more in </w:t>
      </w:r>
      <w:smartTag w:uri="urn:schemas-microsoft-com:office:smarttags" w:element="country-region">
        <w:smartTag w:uri="urn:schemas-microsoft-com:office:smarttags" w:element="place">
          <w:r>
            <w:t>Pakistan</w:t>
          </w:r>
        </w:smartTag>
      </w:smartTag>
      <w:r>
        <w:t xml:space="preserve"> and nor</w:t>
      </w:r>
      <w:r>
        <w:softHyphen/>
        <w:t xml:space="preserve">thern </w:t>
      </w:r>
      <w:smartTag w:uri="urn:schemas-microsoft-com:office:smarttags" w:element="country-region">
        <w:smartTag w:uri="urn:schemas-microsoft-com:office:smarttags" w:element="place">
          <w:r>
            <w:t>India</w:t>
          </w:r>
        </w:smartTag>
      </w:smartTag>
      <w:r>
        <w:t xml:space="preserve">, and in </w:t>
      </w:r>
      <w:smartTag w:uri="urn:schemas-microsoft-com:office:smarttags" w:element="country-region">
        <w:smartTag w:uri="urn:schemas-microsoft-com:office:smarttags" w:element="place">
          <w:r>
            <w:t>Indonesia</w:t>
          </w:r>
        </w:smartTag>
      </w:smartTag>
      <w:r>
        <w:t xml:space="preserve">. In </w:t>
      </w:r>
      <w:smartTag w:uri="urn:schemas-microsoft-com:office:smarttags" w:element="country-region">
        <w:smartTag w:uri="urn:schemas-microsoft-com:office:smarttags" w:element="place">
          <w:r>
            <w:t>Indonesia</w:t>
          </w:r>
        </w:smartTag>
      </w:smartTag>
      <w:r>
        <w:t>, the new faith has been a unifying factor. In the Indian subcontinent, however, the conflict between Muslims and Hindus is still a major obstacle to unity.</w:t>
      </w:r>
    </w:p>
    <w:p w:rsidR="00B2045F" w:rsidRDefault="00B2045F">
      <w:pPr>
        <w:pStyle w:val="NormalIndent"/>
      </w:pPr>
      <w:r>
        <w:t>How, then, is one to assess the overall impact of Muham</w:t>
      </w:r>
      <w:r>
        <w:softHyphen/>
        <w:t>mad on human history? Like all religions, Islam exerts an enor</w:t>
      </w:r>
      <w:r>
        <w:softHyphen/>
        <w:t>mous influence upon the lives of its followers. It is for this reason that the founders of the world's great religions all figure promi</w:t>
      </w:r>
      <w:r>
        <w:softHyphen/>
        <w:t>nently in this book. Since there are roughly twice as many Chris</w:t>
      </w:r>
      <w:r>
        <w:softHyphen/>
        <w:t>tians as Muslims in the world, it may initially seem strange that Muhammad</w:t>
      </w:r>
      <w:r>
        <w:fldChar w:fldCharType="begin"/>
      </w:r>
      <w:r>
        <w:instrText xml:space="preserve"> XE "Muhammad" </w:instrText>
      </w:r>
      <w:r>
        <w:fldChar w:fldCharType="end"/>
      </w:r>
      <w:r>
        <w:t xml:space="preserve"> has been ranked higher than Jesus. There are two principal reasons for that decision First, Muhammad played a far more important role in the development of Islam than Jesus did in the development of Christianity. Although Jesus was re</w:t>
      </w:r>
      <w:r>
        <w:softHyphen/>
        <w:t xml:space="preserve">sponsible for the main ethical and moral precepts of Christianity (insofar as these differed from Judaism), </w:t>
      </w:r>
      <w:smartTag w:uri="urn:schemas-microsoft-com:office:smarttags" w:element="City">
        <w:smartTag w:uri="urn:schemas-microsoft-com:office:smarttags" w:element="place">
          <w:r>
            <w:t>St. Paul</w:t>
          </w:r>
        </w:smartTag>
      </w:smartTag>
      <w:r>
        <w:t xml:space="preserve"> was the main developer of Christian theology, its principal proselytizer, and the author of a large portion of the New Testament.</w:t>
      </w:r>
    </w:p>
    <w:p w:rsidR="00B2045F" w:rsidRDefault="00B2045F">
      <w:pPr>
        <w:pStyle w:val="NormalIndent"/>
      </w:pPr>
      <w:r>
        <w:t>Muhammad</w:t>
      </w:r>
      <w:r>
        <w:fldChar w:fldCharType="begin"/>
      </w:r>
      <w:r>
        <w:instrText xml:space="preserve"> XE "Muhammad" </w:instrText>
      </w:r>
      <w:r>
        <w:fldChar w:fldCharType="end"/>
      </w:r>
      <w:r>
        <w:t>, however, was responsible for both the theolo</w:t>
      </w:r>
      <w:r>
        <w:softHyphen/>
        <w:t>gy of Islam and its main ethical and moral principles. In addi</w:t>
      </w:r>
      <w:r>
        <w:softHyphen/>
        <w:t>tion, he played the key role in proselytizing the new faith, and in establishing the religious practices of Islam. Moreover, he is the author of the Muslim</w:t>
      </w:r>
      <w:r>
        <w:fldChar w:fldCharType="begin"/>
      </w:r>
      <w:r>
        <w:instrText xml:space="preserve"> XE "Muslim" </w:instrText>
      </w:r>
      <w:r>
        <w:fldChar w:fldCharType="end"/>
      </w:r>
      <w:r>
        <w:t xml:space="preserve"> holy scriptures, the Quran</w:t>
      </w:r>
      <w:r>
        <w:fldChar w:fldCharType="begin"/>
      </w:r>
      <w:r>
        <w:instrText xml:space="preserve"> XE "Quran" </w:instrText>
      </w:r>
      <w:r>
        <w:fldChar w:fldCharType="end"/>
      </w:r>
      <w:r>
        <w:t xml:space="preserve">, (however, the Muslims believe </w:t>
      </w:r>
      <w:r>
        <w:lastRenderedPageBreak/>
        <w:t>and try to prove that it is the literal word of God), a collection of certain of Muhammad's insights that he believed had been di</w:t>
      </w:r>
      <w:r>
        <w:softHyphen/>
        <w:t>rectly revealed to him by Allah</w:t>
      </w:r>
      <w:r>
        <w:fldChar w:fldCharType="begin"/>
      </w:r>
      <w:r>
        <w:instrText xml:space="preserve"> XE "Allah" </w:instrText>
      </w:r>
      <w:r>
        <w:fldChar w:fldCharType="end"/>
      </w:r>
      <w:r>
        <w:t>. Most of these utterances were copied more or less faithfully during Muhammad's lifetime and were collected together in authoritative form not long after his death. The Quran, therefore, closely represents Muhammad's ideas and teachings and to a considerable extent his exact words. No such detailed compilation of the teachings of Christ has sur</w:t>
      </w:r>
      <w:r>
        <w:softHyphen/>
        <w:t xml:space="preserve">vived. Since the Quran is at least as important to Muslims as the Bible is to Christians, the influence of Muhammad through the medium of the Quran has been enormous. It is probable that the relative influence of Muhammad on Islam has been larger than the combined influence of Jesus Christ and </w:t>
      </w:r>
      <w:smartTag w:uri="urn:schemas-microsoft-com:office:smarttags" w:element="City">
        <w:smartTag w:uri="urn:schemas-microsoft-com:office:smarttags" w:element="place">
          <w:r>
            <w:t>St. Paul</w:t>
          </w:r>
        </w:smartTag>
      </w:smartTag>
      <w:r>
        <w:t xml:space="preserve"> on Chris</w:t>
      </w:r>
      <w:r>
        <w:softHyphen/>
        <w:t>tianity. On the purely religious level, then, it seems likely that Muhammad has been as influential in human history as Jesus.</w:t>
      </w:r>
    </w:p>
    <w:p w:rsidR="00B2045F" w:rsidRDefault="00B2045F">
      <w:pPr>
        <w:pStyle w:val="NormalIndent"/>
      </w:pPr>
      <w:r>
        <w:t>Furthermore, Muhammad</w:t>
      </w:r>
      <w:r>
        <w:fldChar w:fldCharType="begin"/>
      </w:r>
      <w:r>
        <w:instrText xml:space="preserve"> XE "Muhammad" </w:instrText>
      </w:r>
      <w:r>
        <w:fldChar w:fldCharType="end"/>
      </w:r>
      <w:r>
        <w:t xml:space="preserve"> (unlike Jesus) was a secular as well as a religious leader. In fact, as the driving force behind the Arab conquests, he may well rank as the most influential political leader of all time.</w:t>
      </w:r>
    </w:p>
    <w:p w:rsidR="00B2045F" w:rsidRDefault="00B2045F">
      <w:pPr>
        <w:pStyle w:val="NormalIndent"/>
      </w:pPr>
      <w:r>
        <w:t>Of many important historical events, one might say that they were inevitable and would have occurred even without the particular political leader who guided them. For example, the South American colonies would probably have won their inde</w:t>
      </w:r>
      <w:r>
        <w:softHyphen/>
        <w:t xml:space="preserve">pendence from </w:t>
      </w:r>
      <w:smartTag w:uri="urn:schemas-microsoft-com:office:smarttags" w:element="country-region">
        <w:smartTag w:uri="urn:schemas-microsoft-com:office:smarttags" w:element="place">
          <w:r>
            <w:t>Spain</w:t>
          </w:r>
        </w:smartTag>
      </w:smartTag>
      <w:r>
        <w:t xml:space="preserve"> even if Simon Bolivar had never lived. But this cannot be said of the Arab conquests. Nothing similar had occurred before Muhammad</w:t>
      </w:r>
      <w:r>
        <w:fldChar w:fldCharType="begin"/>
      </w:r>
      <w:r>
        <w:instrText xml:space="preserve"> XE "Muhammad" </w:instrText>
      </w:r>
      <w:r>
        <w:fldChar w:fldCharType="end"/>
      </w:r>
      <w:r>
        <w:t>, and there is no reason to believe that the conquests would have been achieved without him. The only comparable conquests in human history are those of the Mongols in the thirteenth century, which were primarily due to the influence of Genghis Khan. These conquests, however, though more extensive than those of the Arabs, did not prove permanent, and today the only areas occupied by the Mongols are those that they held prior to the time of Genghis Khan.</w:t>
      </w:r>
    </w:p>
    <w:p w:rsidR="00B2045F" w:rsidRDefault="00B2045F">
      <w:pPr>
        <w:pStyle w:val="NormalIndent"/>
      </w:pPr>
      <w:r>
        <w:t xml:space="preserve">It is far different with the conquests of the Arabs. From </w:t>
      </w:r>
      <w:smartTag w:uri="urn:schemas-microsoft-com:office:smarttags" w:element="country-region">
        <w:smartTag w:uri="urn:schemas-microsoft-com:office:smarttags" w:element="place">
          <w:r>
            <w:t>Iraq</w:t>
          </w:r>
        </w:smartTag>
      </w:smartTag>
      <w:r>
        <w:t xml:space="preserve"> to </w:t>
      </w:r>
      <w:smartTag w:uri="urn:schemas-microsoft-com:office:smarttags" w:element="country-region">
        <w:smartTag w:uri="urn:schemas-microsoft-com:office:smarttags" w:element="place">
          <w:r>
            <w:t>Morocco</w:t>
          </w:r>
        </w:smartTag>
      </w:smartTag>
      <w:r>
        <w:t>, there extends a whole chain of Arab nations united not merely by their faith in Islam, but also by their Arabic language, history, and culture. The centrality of the Quran</w:t>
      </w:r>
      <w:r>
        <w:fldChar w:fldCharType="begin"/>
      </w:r>
      <w:r>
        <w:instrText xml:space="preserve"> XE "Quran" </w:instrText>
      </w:r>
      <w:r>
        <w:fldChar w:fldCharType="end"/>
      </w:r>
      <w:r>
        <w:t xml:space="preserve"> in the Muslim</w:t>
      </w:r>
      <w:r>
        <w:fldChar w:fldCharType="begin"/>
      </w:r>
      <w:r>
        <w:instrText xml:space="preserve"> XE "Muslim" </w:instrText>
      </w:r>
      <w:r>
        <w:fldChar w:fldCharType="end"/>
      </w:r>
      <w:r>
        <w:t xml:space="preserve"> religion and the fact that it is written in Arabic have probably prevented the Arab language from breaking up into mutually unintelligible dialects, which might otherwise have oc</w:t>
      </w:r>
      <w:r>
        <w:softHyphen/>
        <w:t>curred in the intervening thirteen centuries. Differences and divisions between these Arab states exist, of course, and they are considerable, but the partial disunity should not blind us to the important elements of unity that have continued to exist. For in</w:t>
      </w:r>
      <w:r>
        <w:softHyphen/>
        <w:t xml:space="preserve">stance, neither </w:t>
      </w:r>
      <w:smartTag w:uri="urn:schemas-microsoft-com:office:smarttags" w:element="country-region">
        <w:smartTag w:uri="urn:schemas-microsoft-com:office:smarttags" w:element="place">
          <w:r>
            <w:t>Iran</w:t>
          </w:r>
        </w:smartTag>
      </w:smartTag>
      <w:r>
        <w:t xml:space="preserve"> nor </w:t>
      </w:r>
      <w:smartTag w:uri="urn:schemas-microsoft-com:office:smarttags" w:element="country-region">
        <w:smartTag w:uri="urn:schemas-microsoft-com:office:smarttags" w:element="place">
          <w:r>
            <w:t>Indonesia</w:t>
          </w:r>
        </w:smartTag>
      </w:smartTag>
      <w:r>
        <w:t>, both oil</w:t>
      </w:r>
      <w:r>
        <w:noBreakHyphen/>
        <w:t>producing states and both Islamic in religion, joined in the oil embargo of the winter of 1973</w:t>
      </w:r>
      <w:r>
        <w:noBreakHyphen/>
        <w:t>74. It is no coincidence that all of the Arab states, and only the Arab states, participated in the embargo.</w:t>
      </w:r>
    </w:p>
    <w:p w:rsidR="00B2045F" w:rsidRDefault="00B2045F">
      <w:pPr>
        <w:pStyle w:val="NormalIndent"/>
      </w:pPr>
      <w:r>
        <w:t>We see, then, that the Arab conquests of the seventh cen</w:t>
      </w:r>
      <w:r>
        <w:softHyphen/>
        <w:t xml:space="preserve">tury have continued to play an important role in human history, down to the present day. It is this unparalleled combination of secular and religious influence which I feel entitles </w:t>
      </w:r>
      <w:r>
        <w:lastRenderedPageBreak/>
        <w:t>Muhammad</w:t>
      </w:r>
      <w:r>
        <w:fldChar w:fldCharType="begin"/>
      </w:r>
      <w:r>
        <w:instrText xml:space="preserve"> XE "Muhammad" </w:instrText>
      </w:r>
      <w:r>
        <w:fldChar w:fldCharType="end"/>
      </w:r>
      <w:r>
        <w:t xml:space="preserve"> to be considered the most influential single figure in human history</w:t>
      </w:r>
      <w:r w:rsidR="00085E9C">
        <w:t>.”</w:t>
      </w:r>
      <w:r>
        <w:rPr>
          <w:rStyle w:val="EndnoteReference"/>
        </w:rPr>
        <w:endnoteReference w:id="249"/>
      </w:r>
    </w:p>
    <w:p w:rsidR="00901EA0" w:rsidRDefault="00901EA0" w:rsidP="00901EA0">
      <w:pPr>
        <w:pStyle w:val="Heading3"/>
        <w:spacing w:after="240"/>
      </w:pPr>
      <w:r>
        <w:t>SIR THOMAS CARLYLE</w:t>
      </w:r>
    </w:p>
    <w:p w:rsidR="00901EA0" w:rsidRDefault="00901EA0" w:rsidP="00901EA0">
      <w:r>
        <w:t>Talking about the fact that Muhammad</w:t>
      </w:r>
      <w:r>
        <w:fldChar w:fldCharType="begin"/>
      </w:r>
      <w:r>
        <w:instrText xml:space="preserve"> XE "Muhammad" </w:instrText>
      </w:r>
      <w:r>
        <w:fldChar w:fldCharType="end"/>
      </w:r>
      <w:r>
        <w:t xml:space="preserve"> was illiterate he writes:</w:t>
      </w:r>
    </w:p>
    <w:p w:rsidR="00901EA0" w:rsidRDefault="00901EA0" w:rsidP="00901EA0"/>
    <w:p w:rsidR="00901EA0" w:rsidRDefault="00901EA0" w:rsidP="00901EA0">
      <w:pPr>
        <w:pStyle w:val="NormalIndent"/>
      </w:pPr>
      <w:r>
        <w:t>"One other circumstance we must not forget: that he had no school</w:t>
      </w:r>
      <w:r>
        <w:noBreakHyphen/>
        <w:t>learning; of the thing we call school</w:t>
      </w:r>
      <w:r>
        <w:softHyphen/>
        <w:t xml:space="preserve">-learning none at all. The art of writing was but just introduced into </w:t>
      </w:r>
      <w:smartTag w:uri="urn:schemas-microsoft-com:office:smarttags" w:element="place">
        <w:r>
          <w:t>Arabia</w:t>
        </w:r>
      </w:smartTag>
      <w:r>
        <w:t>; it seems to be the true opinion that Muhammad</w:t>
      </w:r>
      <w:r>
        <w:fldChar w:fldCharType="begin"/>
      </w:r>
      <w:r>
        <w:instrText xml:space="preserve"> XE "Muhammad" </w:instrText>
      </w:r>
      <w:r>
        <w:fldChar w:fldCharType="end"/>
      </w:r>
      <w:r>
        <w:t xml:space="preserve"> never could write! Life in the Desert, with its experiences, was all his education. What of this infinite Universe he, from his dim place, with his own eyes and thoughts, could take in, so much and no more of it was he to know. Curious, if we will reflect on it, this of having no books. Except by what he could see for himself, or hear of by uncertain rumor of speech in the obscure </w:t>
      </w:r>
      <w:smartTag w:uri="urn:schemas-microsoft-com:office:smarttags" w:element="place">
        <w:r>
          <w:t>Arabian Desert</w:t>
        </w:r>
      </w:smartTag>
      <w:r>
        <w:t>, he could know nothing. The wisdom that had been before him or at a distance from him in the world, was in a manner as good as not there for him. Of the great brother souls, flame</w:t>
      </w:r>
      <w:r>
        <w:noBreakHyphen/>
        <w:t>beacons through so many lands and times, no one directly communicates with this great soul. He is alone there, deep down in the bosom of the Wilderness; has to grow up so, -- alone with Nature and his own Thoughts</w:t>
      </w:r>
      <w:r w:rsidR="00085E9C">
        <w:t>.”</w:t>
      </w:r>
      <w:r>
        <w:rPr>
          <w:rStyle w:val="EndnoteReference"/>
        </w:rPr>
        <w:endnoteReference w:id="250"/>
      </w:r>
      <w:r>
        <w:tab/>
      </w:r>
      <w:r>
        <w:tab/>
      </w:r>
      <w:r>
        <w:tab/>
      </w:r>
      <w:r>
        <w:tab/>
      </w:r>
      <w:r>
        <w:tab/>
      </w:r>
    </w:p>
    <w:p w:rsidR="00B2045F" w:rsidRDefault="00B2045F">
      <w:pPr>
        <w:pStyle w:val="NormalIndent"/>
      </w:pPr>
    </w:p>
    <w:p w:rsidR="00B2045F" w:rsidRDefault="00B2045F">
      <w:r>
        <w:t>Talking about his marriage he writes:</w:t>
      </w:r>
    </w:p>
    <w:p w:rsidR="00B2045F" w:rsidRDefault="00B2045F"/>
    <w:p w:rsidR="00B2045F" w:rsidRDefault="00B2045F">
      <w:pPr>
        <w:pStyle w:val="NormalIndent"/>
      </w:pPr>
      <w:r>
        <w:t>"How he was placed with Khadijah, a rich Widow, as her steward, and traveled in her business, again to the Fairs of Syria; how he managed all, as one can well understand, with fidelity and adroitness; how her gratitude, her regard for him grew: the story of their marriage is altogether a graceful intelligible one, as told us by the Arab authors. He was twenty</w:t>
      </w:r>
      <w:r>
        <w:noBreakHyphen/>
        <w:t>five; she forty, though still beautiful. He seems to have lived in a most affectionate, peaceable, wholesome way with this wedded benefactress; loving her truly, and her alone. It goes greatly against the impostor theory, the fact that he lived in this entirely unexceptionable, entirely quiet and commonplace way, till the heat of his years was done"</w:t>
      </w:r>
      <w:r>
        <w:rPr>
          <w:rStyle w:val="EndnoteReference"/>
        </w:rPr>
        <w:endnoteReference w:id="251"/>
      </w:r>
      <w:r>
        <w:t>.</w:t>
      </w:r>
      <w:r>
        <w:tab/>
      </w:r>
      <w:r>
        <w:tab/>
      </w:r>
      <w:r>
        <w:tab/>
      </w:r>
    </w:p>
    <w:p w:rsidR="00B2045F" w:rsidRDefault="00B2045F">
      <w:pPr>
        <w:pStyle w:val="Heading3"/>
        <w:spacing w:after="240"/>
      </w:pPr>
      <w:r>
        <w:t>J. H. DENISON</w:t>
      </w:r>
    </w:p>
    <w:p w:rsidR="00B2045F" w:rsidRDefault="00B2045F">
      <w:r>
        <w:t>J. H. Denison writes in his book, Emotions as the Basis of Civilization, pp. 265</w:t>
      </w:r>
      <w:r>
        <w:noBreakHyphen/>
        <w:t>9:</w:t>
      </w:r>
    </w:p>
    <w:p w:rsidR="00B2045F" w:rsidRDefault="00B2045F"/>
    <w:p w:rsidR="00B2045F" w:rsidRDefault="00B2045F">
      <w:pPr>
        <w:pStyle w:val="NormalIndent"/>
      </w:pPr>
      <w:r>
        <w:t>"In the fifth and sixth centuries, the civilized world stood on the verge of chaos. The old emotional cultures that had made civilization possible, since they had given to man a sense of unity and of reverence for their rulers, had broken down, and nothing had been found adequate to take their place. ...  It seemed then that the great civilization which had taken four thousand years to construct was on the verge of disintegration, and that mankind was likely to return to that condition of barbarism where every tribe and sect was against the next, and law and order were unknown  .... The new sanctions created by Christianity were creating divisions and destruction instead of unity and order ... Civilization like a gigantic tree whose foliage had over</w:t>
      </w:r>
      <w:r>
        <w:noBreakHyphen/>
        <w:t>reached the world ... stood tottering ... rotted to the core ... Was there any emotional culture that could be brought in to gather mankind once more to unity and to save civilization? ... It was among the Arabs that the man was born who was to unite the whole known world of the east and south</w:t>
      </w:r>
      <w:r w:rsidR="00085E9C">
        <w:t>.”</w:t>
      </w:r>
    </w:p>
    <w:p w:rsidR="00B2045F" w:rsidRDefault="00B2045F">
      <w:pPr>
        <w:pStyle w:val="Heading3"/>
        <w:spacing w:after="240"/>
      </w:pPr>
      <w:r>
        <w:t>S.P. SCOTT</w:t>
      </w:r>
    </w:p>
    <w:p w:rsidR="00B2045F" w:rsidRDefault="00B2045F">
      <w:pPr>
        <w:rPr>
          <w:b/>
        </w:rPr>
      </w:pPr>
      <w:r>
        <w:t xml:space="preserve">S. P. Scott writes in, History of the Moorish Empire in </w:t>
      </w:r>
      <w:smartTag w:uri="urn:schemas-microsoft-com:office:smarttags" w:element="place">
        <w:r>
          <w:t>Europe</w:t>
        </w:r>
      </w:smartTag>
      <w:r>
        <w:t>, p. 126:</w:t>
      </w:r>
    </w:p>
    <w:p w:rsidR="00B2045F" w:rsidRDefault="00B2045F"/>
    <w:p w:rsidR="00B2045F" w:rsidRDefault="00B2045F">
      <w:pPr>
        <w:pStyle w:val="NormalIndent"/>
      </w:pPr>
      <w:r>
        <w:t>"If the object of religion be the inculcation of morals, the diminution of evil, the promotion of human happiness, the expansion of the human intellect, if the performance of good works will avail in the great day when mankind shall be summoned to its final reckoning it is neither irreverent nor unreasonable to admit that Muhammad</w:t>
      </w:r>
      <w:r>
        <w:fldChar w:fldCharType="begin"/>
      </w:r>
      <w:r>
        <w:instrText xml:space="preserve"> XE "Muhammad" </w:instrText>
      </w:r>
      <w:r>
        <w:fldChar w:fldCharType="end"/>
      </w:r>
      <w:r>
        <w:t xml:space="preserve"> was indeed an Apostle of God</w:t>
      </w:r>
      <w:r w:rsidR="00085E9C">
        <w:t>.”</w:t>
      </w:r>
    </w:p>
    <w:p w:rsidR="00B2045F" w:rsidRDefault="00B2045F">
      <w:pPr>
        <w:pStyle w:val="Heading3"/>
        <w:spacing w:after="240"/>
      </w:pPr>
      <w:r>
        <w:t>BERNARD SHAW</w:t>
      </w:r>
    </w:p>
    <w:p w:rsidR="00B2045F" w:rsidRDefault="00B2045F">
      <w:r>
        <w:t>He writes in his book "On getting married":</w:t>
      </w:r>
    </w:p>
    <w:p w:rsidR="00B2045F" w:rsidRDefault="00B2045F"/>
    <w:p w:rsidR="00B2045F" w:rsidRDefault="00B2045F">
      <w:pPr>
        <w:pStyle w:val="NormalIndent"/>
      </w:pPr>
      <w:r>
        <w:t>"I have always held the religion of Muhammad</w:t>
      </w:r>
      <w:r>
        <w:fldChar w:fldCharType="begin"/>
      </w:r>
      <w:r>
        <w:instrText xml:space="preserve"> XE "Muhammad" </w:instrText>
      </w:r>
      <w:r>
        <w:fldChar w:fldCharType="end"/>
      </w:r>
      <w:r>
        <w:t xml:space="preserve"> in highest es</w:t>
      </w:r>
      <w:r>
        <w:softHyphen/>
        <w:t>teem because of its wonderful vitality. It is the only religion which appears to me to possess that assimilating capability to the changing phases of existence which can make itself appeal to every age.</w:t>
      </w:r>
    </w:p>
    <w:p w:rsidR="00B2045F" w:rsidRDefault="00B2045F">
      <w:pPr>
        <w:pStyle w:val="NormalIndent"/>
      </w:pPr>
      <w:r>
        <w:t>The world, no doubt, attaches high value to the predictions of great men like me. I have prophesied about the faith of Muhammad</w:t>
      </w:r>
      <w:r>
        <w:fldChar w:fldCharType="begin"/>
      </w:r>
      <w:r>
        <w:instrText xml:space="preserve"> XE "Muhammad" </w:instrText>
      </w:r>
      <w:r>
        <w:fldChar w:fldCharType="end"/>
      </w:r>
      <w:r>
        <w:t>, that it would be acceptable to the Europe of to</w:t>
      </w:r>
      <w:r>
        <w:softHyphen/>
        <w:t xml:space="preserve">morrow as it is beginning to be acceptable to the Europe of today. The medieval ecclesiastics either through ignorance or bigotry, painted Muhammadanism in the darkest colors. They were in fact trained to hate the man </w:t>
      </w:r>
      <w:r>
        <w:lastRenderedPageBreak/>
        <w:t>Muhammad and his religion. To them Muhammad was anti</w:t>
      </w:r>
      <w:r>
        <w:noBreakHyphen/>
        <w:t xml:space="preserve">Christ. I have studied him </w:t>
      </w:r>
      <w:r>
        <w:noBreakHyphen/>
        <w:t xml:space="preserve"> the wonderful man, and in my opinion, far from being anti</w:t>
      </w:r>
      <w:r>
        <w:noBreakHyphen/>
        <w:t>Christ, he must be called the Savior of humanity. I believe that if a man like him were to assume dictatorship of the modern world, he would succeed in solving its problems in a way that would bring it much needed peace and happiness."</w:t>
      </w:r>
    </w:p>
    <w:p w:rsidR="00B2045F" w:rsidRDefault="00B2045F">
      <w:pPr>
        <w:rPr>
          <w:b/>
        </w:rPr>
      </w:pPr>
    </w:p>
    <w:p w:rsidR="00B2045F" w:rsidRDefault="00B2045F">
      <w:pPr>
        <w:pStyle w:val="Heading3"/>
        <w:spacing w:after="240"/>
      </w:pPr>
      <w:r>
        <w:t>LAMARTINE</w:t>
      </w:r>
    </w:p>
    <w:p w:rsidR="00B2045F" w:rsidRDefault="00B2045F">
      <w:r>
        <w:t>Lamartine a french historian, writes in his book, History of Turkey, p. 276:</w:t>
      </w:r>
    </w:p>
    <w:p w:rsidR="00B2045F" w:rsidRDefault="00B2045F">
      <w:pPr>
        <w:pStyle w:val="NormalIndent"/>
      </w:pPr>
    </w:p>
    <w:p w:rsidR="00B2045F" w:rsidRDefault="00B2045F">
      <w:pPr>
        <w:pStyle w:val="NormalIndent"/>
      </w:pPr>
      <w:r>
        <w:t>"Philosopher, orator, apostle, legislator, warrior, conqueror of ideas, restorer of rational dogmas, the founder of twenty terrestrial empires and of one spiritual empire, that is Muham</w:t>
      </w:r>
      <w:r>
        <w:softHyphen/>
        <w:t>mad. As regards all standards by which human greatness may be measured, we may ask, is there any man greater than he?"</w:t>
      </w:r>
    </w:p>
    <w:p w:rsidR="00B2045F" w:rsidRDefault="00B2045F">
      <w:pPr>
        <w:pStyle w:val="NormalIndent"/>
      </w:pPr>
    </w:p>
    <w:p w:rsidR="00B2045F" w:rsidRDefault="00B2045F">
      <w:pPr>
        <w:pStyle w:val="NormalIndent"/>
      </w:pPr>
      <w:r>
        <w:t>“If greatness of purpose, smallness of means, and outstanding results are the three criteria of human genius, who could dare to compare any great man in modern history with Muhammad</w:t>
      </w:r>
      <w:r>
        <w:fldChar w:fldCharType="begin"/>
      </w:r>
      <w:r>
        <w:instrText xml:space="preserve"> XE "Muhammad" </w:instrText>
      </w:r>
      <w:r>
        <w:fldChar w:fldCharType="end"/>
      </w:r>
      <w:r>
        <w:t>?  The most famous men created arms, and empires only.  They founded, if any at all, no more than material power which often crumbled away before their eyes.  This man merged not only armies, legislation, empires, peoples and dynasties but millions of  men in one third of the inhabited world, and more than that, moved the altars, the gods, the religions, the ideas, the beliefs and the souls on the basis of a Book, every letter of which has become law.  He created a spiritual nationality of every tongue and of every race.”  (Historie de la Turque, Vol. 2, page 76-77)</w:t>
      </w:r>
    </w:p>
    <w:p w:rsidR="00B2045F" w:rsidRDefault="00B2045F">
      <w:pPr>
        <w:pStyle w:val="NormalIndent"/>
      </w:pPr>
    </w:p>
    <w:p w:rsidR="00B2045F" w:rsidRDefault="00B2045F">
      <w:pPr>
        <w:pStyle w:val="Heading3"/>
        <w:spacing w:after="240"/>
      </w:pPr>
      <w:r>
        <w:t>SIR WILLIAM MUIR</w:t>
      </w:r>
    </w:p>
    <w:p w:rsidR="00B2045F" w:rsidRDefault="00B2045F">
      <w:r>
        <w:t>The following description of his person and character is taken from Sir William Muir (Life of Muhammad</w:t>
      </w:r>
      <w:r>
        <w:fldChar w:fldCharType="begin"/>
      </w:r>
      <w:r>
        <w:instrText xml:space="preserve"> XE "Muhammad" </w:instrText>
      </w:r>
      <w:r>
        <w:fldChar w:fldCharType="end"/>
      </w:r>
      <w:r>
        <w:t>, pp. 510-13):</w:t>
      </w:r>
    </w:p>
    <w:p w:rsidR="00B2045F" w:rsidRDefault="00B2045F"/>
    <w:p w:rsidR="00B2045F" w:rsidRDefault="00B2045F">
      <w:pPr>
        <w:pStyle w:val="NormalIndent"/>
      </w:pPr>
      <w:r>
        <w:t xml:space="preserve">"His form, though little above mean height, was stately and commanding. The depth of feeling in his dark black eyes, and the winning expression of a face otherwise attractive, gained the confidence and love of strangers, even at first sight. His features often unbended into a smile full of grace and condescension. He was, </w:t>
      </w:r>
      <w:r>
        <w:lastRenderedPageBreak/>
        <w:t>says an admiring follower, the handsomest and bravest, the brightest</w:t>
      </w:r>
      <w:r>
        <w:noBreakHyphen/>
        <w:t>faced and most generous of men. It was as though the sunlight beamed in his countenance. His gait has been likened to that of one descending a hill rapidly. When he made haste, it was with difficulty that one kept pace with him. He never turned, even if his mantle caught in a thorny bush; so that his attendants talked and laughed freely behind him secure of being unobserved.</w:t>
      </w:r>
    </w:p>
    <w:p w:rsidR="00B2045F" w:rsidRDefault="00B2045F">
      <w:pPr>
        <w:pStyle w:val="NormalIndent"/>
      </w:pPr>
      <w:r>
        <w:t>Thorough and complete in all his actions, he took in hand no work without bringing it to a close. The same habit pervaded his manner in social intercourse. If he turned in a conversation towards a friend, he turned not partially, but with his full face and his whole body. In shaking hands, he was not the first to withdraw his own; nor was he the first to break off in converse with a stranger, nor to turn away his ear. A patriarchal simplicity pervaded his life. His custom was to do everything for himself. If he gave an alms he would place it with his own hands in that of the petitioner. He aided his wives in their household duties, mended his clothes, tied up the goats, and even cobbled his sandals. His ordinary dress was of plain white cotton stuff, made like his neighbors</w:t>
      </w:r>
      <w:r w:rsidR="00085E9C">
        <w:t>.’</w:t>
      </w:r>
      <w:r>
        <w:t xml:space="preserve"> He never reclined at meals.</w:t>
      </w:r>
    </w:p>
    <w:p w:rsidR="00B2045F" w:rsidRDefault="00B2045F">
      <w:pPr>
        <w:pStyle w:val="NormalIndent"/>
      </w:pPr>
      <w:r>
        <w:t>Muhammad</w:t>
      </w:r>
      <w:r>
        <w:fldChar w:fldCharType="begin"/>
      </w:r>
      <w:r>
        <w:instrText xml:space="preserve"> XE "Muhammad" </w:instrText>
      </w:r>
      <w:r>
        <w:fldChar w:fldCharType="end"/>
      </w:r>
      <w:r>
        <w:t>, with his wives, lived, as we have seen, in a row of low and homely cottages built of unbaked bricks, the apartments separated by walls of palm</w:t>
      </w:r>
      <w:r>
        <w:noBreakHyphen/>
        <w:t xml:space="preserve">branches rudely daubed with mud, while curtains of leather, or of black haircloth, supplied the place of doors and windows. He was to all of easy access </w:t>
      </w:r>
      <w:r>
        <w:noBreakHyphen/>
        <w:t xml:space="preserve"> even as the river's bank to him that draweth water from it. Embassies and deputations were received with the utmost courtesy and consideration. In the issue of rescripts bearing on their representations, or in other matters of state, Muhammad displayed all the qualifications of an able and experienced ruler. What renders this the more strange is that he was never known himself to write.</w:t>
      </w:r>
    </w:p>
    <w:p w:rsidR="00B2045F" w:rsidRDefault="00B2045F">
      <w:pPr>
        <w:pStyle w:val="NormalIndent"/>
      </w:pPr>
      <w:r>
        <w:t>A remarkable feature was the urbanity and consideration with which Muhammad</w:t>
      </w:r>
      <w:r>
        <w:fldChar w:fldCharType="begin"/>
      </w:r>
      <w:r>
        <w:instrText xml:space="preserve"> XE "Muhammad" </w:instrText>
      </w:r>
      <w:r>
        <w:fldChar w:fldCharType="end"/>
      </w:r>
      <w:r>
        <w:t xml:space="preserve"> treated even the most insignificant of his followers. Modesty and kindliness, patience, self</w:t>
      </w:r>
      <w:r>
        <w:noBreakHyphen/>
        <w:t>denial, and generosity, pervaded his conduct, and riveted the affections of all around him. He disliked to say No. If unable to answer a petitioner in the affirmative, he preferred silence. He was not known ever to refuse an invitation to the house even of the meanest, nor to decline a proffered present however small. He possessed the rare faculty of making each individual in a company think that he was the favored guest. If he met anyone rejoicing at success he would seize him eagerly and cordially by the hand. With the bereaved and afflicted he sympathized tenderly. Gentle and unbending towards little children, he would not disdain to accost a group of them at play with the salutation of peace. He shared his food, even in times of scarcity, with others, and was sedulously solicitous for the personal comfort of everyone about him. A kindly and benevolent disposition pervaded all those illustrations of his character.</w:t>
      </w:r>
    </w:p>
    <w:p w:rsidR="00B2045F" w:rsidRDefault="00B2045F">
      <w:pPr>
        <w:pStyle w:val="NormalIndent"/>
      </w:pPr>
      <w:r>
        <w:t xml:space="preserve">Muhammad was a faithful friend. He loved Abu Bakr with the close affection of a brother; Ali, with the fond partiality of a father. Zaid, the freedman, was so strongly </w:t>
      </w:r>
      <w:r>
        <w:lastRenderedPageBreak/>
        <w:t>attached by the kindness of the Prophet, that he preferred to remain at Makkah rather than return home with his own father. 'I will not leave you,' he said, clinging to his patron, 'for you have been a father and mother to me.' The friendship of Muhammad</w:t>
      </w:r>
      <w:r>
        <w:fldChar w:fldCharType="begin"/>
      </w:r>
      <w:r>
        <w:instrText xml:space="preserve"> XE "Muhammad" </w:instrText>
      </w:r>
      <w:r>
        <w:fldChar w:fldCharType="end"/>
      </w:r>
      <w:r>
        <w:t xml:space="preserve"> survived the death of Zaid, and his son Usama was treated by him with distinguished favor for the father's sake. Uthman and Umar were also the objects of a special attachment; and the enthusiasm with which, at Hudaibiyya, the Prophet entered into the Pledge of the Tree and swore that he would defend his beleaguered son</w:t>
      </w:r>
      <w:r>
        <w:noBreakHyphen/>
        <w:t>in</w:t>
      </w:r>
      <w:r>
        <w:noBreakHyphen/>
        <w:t>law even to the death, was a signal proof of faithful friendship. Numerous other instances of Muhammad's ardent and unwavering regard might be adduced. His affections were in no instance misplaced; they were ever reciprocated by a warm and self</w:t>
      </w:r>
      <w:r>
        <w:noBreakHyphen/>
        <w:t>sacrificing love.</w:t>
      </w:r>
    </w:p>
    <w:p w:rsidR="00B2045F" w:rsidRDefault="00B2045F">
      <w:pPr>
        <w:pStyle w:val="NormalIndent"/>
      </w:pPr>
      <w:r>
        <w:t>In the exercise of a power absolutely dictatorial, Muhammad</w:t>
      </w:r>
      <w:r>
        <w:fldChar w:fldCharType="begin"/>
      </w:r>
      <w:r>
        <w:instrText xml:space="preserve"> XE "Muhammad" </w:instrText>
      </w:r>
      <w:r>
        <w:fldChar w:fldCharType="end"/>
      </w:r>
      <w:r>
        <w:t xml:space="preserve"> was just and temperate. Nor was he wanting in moderation towards his enemies, when once they had cheerfully submitted to his claims. The long and obstinate struggle against his pretensions maintained by the inhabitants of Makkah might have induced its conqueror to mark his indignation in indelible traces of fire and blood. But Muhammad, excepting a few criminals, granted a universal pardon; and, nobly casting into oblivion the memory of the past, with all its mockery, its affronts and persecution, he treated even the foremost of his opponents with a gracious and even friendly consideration. Not less marked was the forbearance shown to Abdullah and the disaffected citizens of Madinah, who for so many years persistently thwarted his designs and resisted his authority, nor the clemency with which he received submissive advances of tribes that before had been the most hostile, even in the hour of victory</w:t>
      </w:r>
      <w:r w:rsidR="00085E9C">
        <w:t>.”</w:t>
      </w:r>
    </w:p>
    <w:p w:rsidR="00B2045F" w:rsidRDefault="00B2045F"/>
    <w:p w:rsidR="00B2045F" w:rsidRDefault="00B2045F">
      <w:r>
        <w:t>Again he wrote:</w:t>
      </w:r>
    </w:p>
    <w:p w:rsidR="00B2045F" w:rsidRDefault="00B2045F"/>
    <w:p w:rsidR="00B2045F" w:rsidRDefault="00B2045F">
      <w:pPr>
        <w:pStyle w:val="NormalIndent"/>
      </w:pPr>
      <w:r>
        <w:t>"It is strongly corroborative of Muhammad</w:t>
      </w:r>
      <w:r>
        <w:fldChar w:fldCharType="begin"/>
      </w:r>
      <w:r>
        <w:instrText xml:space="preserve"> XE "Muhammad" </w:instrText>
      </w:r>
      <w:r>
        <w:fldChar w:fldCharType="end"/>
      </w:r>
      <w:r>
        <w:t>'s sincerity that the earliest converts to Islam were not only of upright character, but his own bosom friends and people of his own household who, intimately acquainted with his private life could not fail otherwise to have detected those discrepan</w:t>
      </w:r>
      <w:r>
        <w:softHyphen/>
        <w:t>cies which even more or less exist between the profession of the hypocri</w:t>
      </w:r>
      <w:r>
        <w:softHyphen/>
        <w:t>tical deceiver abroad and his actions at home</w:t>
      </w:r>
      <w:r w:rsidR="00085E9C">
        <w:t>.”</w:t>
      </w:r>
    </w:p>
    <w:p w:rsidR="00B2045F" w:rsidRDefault="00B2045F">
      <w:pPr>
        <w:pStyle w:val="NormalIndent"/>
      </w:pPr>
    </w:p>
    <w:p w:rsidR="00B2045F" w:rsidRDefault="00B2045F">
      <w:pPr>
        <w:pStyle w:val="Heading3"/>
        <w:spacing w:after="240"/>
      </w:pPr>
      <w:r>
        <w:t>SIR JOHN GLUBB</w:t>
      </w:r>
    </w:p>
    <w:p w:rsidR="00B2045F" w:rsidRDefault="00B2045F">
      <w:r>
        <w:t>Talking about the revelations and dreams of Muhammad</w:t>
      </w:r>
      <w:r>
        <w:fldChar w:fldCharType="begin"/>
      </w:r>
      <w:r>
        <w:instrText xml:space="preserve"> XE "Muhammad" </w:instrText>
      </w:r>
      <w:r>
        <w:fldChar w:fldCharType="end"/>
      </w:r>
      <w:r>
        <w:t xml:space="preserve"> he writes:</w:t>
      </w:r>
    </w:p>
    <w:p w:rsidR="00B2045F" w:rsidRDefault="00B2045F"/>
    <w:p w:rsidR="00B2045F" w:rsidRDefault="00B2045F">
      <w:pPr>
        <w:pStyle w:val="NormalIndent"/>
      </w:pPr>
      <w:r>
        <w:t>"Whatever opinion the reader may form when he reaches the end of this book, it is difficult to deny that the call of Muhammad</w:t>
      </w:r>
      <w:r>
        <w:fldChar w:fldCharType="begin"/>
      </w:r>
      <w:r>
        <w:instrText xml:space="preserve"> XE "Muhammad" </w:instrText>
      </w:r>
      <w:r>
        <w:fldChar w:fldCharType="end"/>
      </w:r>
      <w:r>
        <w:t xml:space="preserve"> seems to bear a striking resemblance to innumerable other accounts of similar visions, both in the Old and New Testaments, and in the experience of Christian saints, possibly also of Hindus and devotees of other religions.  Such visions, moreover, have often marked the beginnings of lives of great sanctity and of heroic virtue.</w:t>
      </w:r>
    </w:p>
    <w:p w:rsidR="00B2045F" w:rsidRDefault="00B2045F">
      <w:pPr>
        <w:pStyle w:val="NormalIndent"/>
      </w:pPr>
      <w:r>
        <w:t>To attribute such phenomena to self</w:t>
      </w:r>
      <w:r>
        <w:noBreakHyphen/>
        <w:t>delusion scarcely seems an adequate explanation, for they have been experienced by many persons divided from one another by thousands of years of time and by thousands of miles of distance, who cannot conceivably have even heard of each other.  Yet the accounts which they give of their visions seem to bear an extraordinary likeness to one another.  It scarcely appears reasonable to suggest that all these visionaries "imagined" such strikingly similar experiences, although they were quite ignorant of each other's existence."</w:t>
      </w:r>
      <w:r>
        <w:rPr>
          <w:rStyle w:val="EndnoteReference"/>
        </w:rPr>
        <w:endnoteReference w:id="252"/>
      </w:r>
    </w:p>
    <w:p w:rsidR="00B2045F" w:rsidRDefault="00B2045F"/>
    <w:p w:rsidR="00B2045F" w:rsidRDefault="00B2045F">
      <w:r>
        <w:t>Talking about the migration of the companions of the Holy Prophet Muhammad</w:t>
      </w:r>
      <w:r>
        <w:fldChar w:fldCharType="begin"/>
      </w:r>
      <w:r>
        <w:instrText xml:space="preserve"> XE "Muhammad" </w:instrText>
      </w:r>
      <w:r>
        <w:fldChar w:fldCharType="end"/>
      </w:r>
      <w:r>
        <w:t xml:space="preserve"> my peace be upon him to </w:t>
      </w:r>
      <w:smartTag w:uri="urn:schemas-microsoft-com:office:smarttags" w:element="place">
        <w:r>
          <w:t>Abyssinia</w:t>
        </w:r>
      </w:smartTag>
      <w:r>
        <w:t xml:space="preserve"> while the prophet himself was in Makkah, he writes:</w:t>
      </w:r>
    </w:p>
    <w:p w:rsidR="00B2045F" w:rsidRDefault="00B2045F"/>
    <w:p w:rsidR="00B2045F" w:rsidRDefault="00B2045F">
      <w:pPr>
        <w:pStyle w:val="NormalIndent"/>
      </w:pPr>
      <w:r>
        <w:t>"The list seems to have included very nearly all the persons who had accepted Islam and the Messenger of God must have remained with a much reduced group of adherents, among the generally hostile inhabitants of Makkah, a situation which proves him to have possessed a considerable degree of moral courage and conviction."</w:t>
      </w:r>
      <w:r>
        <w:rPr>
          <w:rStyle w:val="EndnoteReference"/>
        </w:rPr>
        <w:endnoteReference w:id="253"/>
      </w:r>
      <w:r>
        <w:tab/>
      </w:r>
    </w:p>
    <w:p w:rsidR="00B2045F" w:rsidRDefault="00B2045F"/>
    <w:p w:rsidR="00B2045F" w:rsidRDefault="00B2045F">
      <w:r>
        <w:t>Talking about Muhammad</w:t>
      </w:r>
      <w:r>
        <w:fldChar w:fldCharType="begin"/>
      </w:r>
      <w:r>
        <w:instrText xml:space="preserve"> XE "Muhammad" </w:instrText>
      </w:r>
      <w:r>
        <w:fldChar w:fldCharType="end"/>
      </w:r>
      <w:r>
        <w:t>'s migration from Makkah to Madinah, when he had to escape like a fugitive whose life was in great danger, he writes:</w:t>
      </w:r>
    </w:p>
    <w:p w:rsidR="00B2045F" w:rsidRDefault="00B2045F">
      <w:pPr>
        <w:pStyle w:val="NormalIndent"/>
      </w:pPr>
    </w:p>
    <w:p w:rsidR="00B2045F" w:rsidRDefault="00B2045F">
      <w:pPr>
        <w:pStyle w:val="NormalIndent"/>
      </w:pPr>
      <w:r>
        <w:t xml:space="preserve">"When the fugitives had whispered good-bye to Abu Bakr's son and daughter outside the cave on </w:t>
      </w:r>
      <w:smartTag w:uri="urn:schemas-microsoft-com:office:smarttags" w:element="place">
        <w:smartTag w:uri="urn:schemas-microsoft-com:office:smarttags" w:element="PlaceType">
          <w:r>
            <w:t>Mount</w:t>
          </w:r>
        </w:smartTag>
        <w:r>
          <w:t xml:space="preserve"> </w:t>
        </w:r>
        <w:smartTag w:uri="urn:schemas-microsoft-com:office:smarttags" w:element="PlaceName">
          <w:r>
            <w:t>Thaur</w:t>
          </w:r>
        </w:smartTag>
      </w:smartTag>
      <w:r>
        <w:t xml:space="preserve"> and the camels had padded silently away into the darkness beneath the sharp Arabian stars, the curtain rose on one of the greatest dramas of human history.  How little did Caesar or Chosroes, surrounded by their great armies and engaged in a long and bitter war for world supremacy (as they thought), realize that four ragged Arabs riding silently through the bare mountains of the Hejaz were about to inaugurate a movement which would put an end to both their great imperial dominions."</w:t>
      </w:r>
      <w:r>
        <w:rPr>
          <w:rStyle w:val="EndnoteReference"/>
        </w:rPr>
        <w:endnoteReference w:id="254"/>
      </w:r>
      <w:r>
        <w:tab/>
      </w:r>
    </w:p>
    <w:p w:rsidR="00B2045F" w:rsidRDefault="00B2045F">
      <w:pPr>
        <w:pStyle w:val="Heading3"/>
        <w:spacing w:after="240"/>
      </w:pPr>
      <w:smartTag w:uri="urn:schemas-microsoft-com:office:smarttags" w:element="City">
        <w:smartTag w:uri="urn:schemas-microsoft-com:office:smarttags" w:element="place">
          <w:r>
            <w:lastRenderedPageBreak/>
            <w:t>MONTGOMERY</w:t>
          </w:r>
        </w:smartTag>
      </w:smartTag>
      <w:r>
        <w:t xml:space="preserve"> WATT</w:t>
      </w:r>
    </w:p>
    <w:p w:rsidR="00B2045F" w:rsidRDefault="00B2045F">
      <w:r>
        <w:t>W. Montgomery Watt, the well</w:t>
      </w:r>
      <w:r>
        <w:noBreakHyphen/>
        <w:t>known Orientalist, has said the following about his personality in general (Muh</w:t>
      </w:r>
      <w:r>
        <w:softHyphen/>
        <w:t>ammad at Madinah pp 334-5):</w:t>
      </w:r>
    </w:p>
    <w:p w:rsidR="00B2045F" w:rsidRDefault="00B2045F"/>
    <w:p w:rsidR="00B2045F" w:rsidRDefault="00B2045F">
      <w:pPr>
        <w:pStyle w:val="NormalIndent"/>
      </w:pPr>
      <w:r>
        <w:t>"We may distinguish three great gifts Muhammad</w:t>
      </w:r>
      <w:r>
        <w:fldChar w:fldCharType="begin"/>
      </w:r>
      <w:r>
        <w:instrText xml:space="preserve"> XE "Muhammad" </w:instrText>
      </w:r>
      <w:r>
        <w:fldChar w:fldCharType="end"/>
      </w:r>
      <w:r>
        <w:t xml:space="preserve"> had, each of which was indispensable to his total achievement.</w:t>
      </w:r>
    </w:p>
    <w:p w:rsidR="00B2045F" w:rsidRDefault="00B2045F">
      <w:pPr>
        <w:pStyle w:val="NormalIndent"/>
      </w:pPr>
      <w:r>
        <w:t xml:space="preserve">First, there is what may be called his gift as a seer. Through him </w:t>
      </w:r>
      <w:r>
        <w:noBreakHyphen/>
        <w:t xml:space="preserve"> or on the orthodox Muslim</w:t>
      </w:r>
      <w:r>
        <w:fldChar w:fldCharType="begin"/>
      </w:r>
      <w:r>
        <w:instrText xml:space="preserve"> XE "Muslim" </w:instrText>
      </w:r>
      <w:r>
        <w:fldChar w:fldCharType="end"/>
      </w:r>
      <w:r>
        <w:t xml:space="preserve"> view, through the revelations made through him</w:t>
      </w:r>
      <w:r>
        <w:noBreakHyphen/>
        <w:t xml:space="preserve"> the Arab world was given an ideological framework within which the resolution of its social tensions became possible. The provision of such a framework involved both insight into the fundamental causes of the social malaise of the time, and the genius to express this insight in a form which would stir the hearer to the depths of his being.</w:t>
      </w:r>
    </w:p>
    <w:p w:rsidR="00B2045F" w:rsidRDefault="00B2045F">
      <w:pPr>
        <w:pStyle w:val="NormalIndent"/>
      </w:pPr>
      <w:r>
        <w:t>...</w:t>
      </w:r>
    </w:p>
    <w:p w:rsidR="00B2045F" w:rsidRDefault="00B2045F">
      <w:pPr>
        <w:pStyle w:val="NormalIndent"/>
      </w:pPr>
      <w:r>
        <w:t>Secondly, there is Muhammad</w:t>
      </w:r>
      <w:r>
        <w:fldChar w:fldCharType="begin"/>
      </w:r>
      <w:r>
        <w:instrText xml:space="preserve"> XE "Muhammad" </w:instrText>
      </w:r>
      <w:r>
        <w:fldChar w:fldCharType="end"/>
      </w:r>
      <w:r>
        <w:t>'s wisdom as a statesman. The conceptual structure found in the Quran</w:t>
      </w:r>
      <w:r>
        <w:fldChar w:fldCharType="begin"/>
      </w:r>
      <w:r>
        <w:instrText xml:space="preserve"> XE "Quran" </w:instrText>
      </w:r>
      <w:r>
        <w:fldChar w:fldCharType="end"/>
      </w:r>
      <w:r>
        <w:t xml:space="preserve"> was merely a framework. The framework had to support a building of concrete policies and concrete institutions. In the course of this book, much has been said of Muhammad's far</w:t>
      </w:r>
      <w:r>
        <w:noBreakHyphen/>
        <w:t>sighted political strategy and his social reforms. His wisdom in these matters is shown by the rapid expansion of a small state to a world empire, and by the adaptation of his social institutions to many different environments and their continuance for thirteen centuries.</w:t>
      </w:r>
    </w:p>
    <w:p w:rsidR="00B2045F" w:rsidRDefault="00B2045F">
      <w:pPr>
        <w:pStyle w:val="NormalIndent"/>
      </w:pPr>
      <w:r>
        <w:t>'Thirdly, there is his skill and tact as an administrator and his wisdom in the choice of men to whom to delegate administrative details. Sound institutions and a sound policy will not go far if the execution of affairs is faulty and fumbling. When Muham</w:t>
      </w:r>
      <w:r>
        <w:softHyphen/>
        <w:t>mad died, the state he had founded was a going concern, able to withstand the shock of his removal and, once it had recovered from this shock, it expanded at prodigious speed.</w:t>
      </w:r>
    </w:p>
    <w:p w:rsidR="00B2045F" w:rsidRDefault="00B2045F">
      <w:pPr>
        <w:pStyle w:val="NormalIndent"/>
      </w:pPr>
      <w:r>
        <w:t>The more one reflects on the history of Muhammad</w:t>
      </w:r>
      <w:r>
        <w:fldChar w:fldCharType="begin"/>
      </w:r>
      <w:r>
        <w:instrText xml:space="preserve"> XE "Muhammad" </w:instrText>
      </w:r>
      <w:r>
        <w:fldChar w:fldCharType="end"/>
      </w:r>
      <w:r>
        <w:t xml:space="preserve"> and of early Islam, the more one is amazed at the vastness of his achievement. Circumstances presented him with an opportunity such as few men have had, but the man was fully matched with the hour. Had it not been for his gifts as a seer, statesman, and administrator and, behind these, his trust in God and firm belief that God had sent him, a notable chapter in the history of mankind would have remained unwritten. It is my hope that this study of his life may contribute to a fresh appraisal and appreciation of </w:t>
      </w:r>
      <w:r>
        <w:rPr>
          <w:b/>
        </w:rPr>
        <w:t>one of the greatest of the sons of Adam</w:t>
      </w:r>
      <w:r w:rsidR="00085E9C">
        <w:rPr>
          <w:b/>
        </w:rPr>
        <w:t>.”</w:t>
      </w:r>
    </w:p>
    <w:p w:rsidR="00B2045F" w:rsidRDefault="00B2045F"/>
    <w:p w:rsidR="00B2045F" w:rsidRDefault="00B2045F">
      <w:r>
        <w:lastRenderedPageBreak/>
        <w:t>Such is a testimony of a biographer who was not favorably disposed towards the Holy Prophet.</w:t>
      </w:r>
    </w:p>
    <w:p w:rsidR="00B2045F" w:rsidRDefault="00B2045F">
      <w:pPr>
        <w:pStyle w:val="Heading3"/>
        <w:spacing w:after="240"/>
      </w:pPr>
      <w:r>
        <w:t>WILL DURANT</w:t>
      </w:r>
    </w:p>
    <w:p w:rsidR="00B2045F" w:rsidRDefault="00B2045F">
      <w:r>
        <w:t>Talking about the immense influence of Muhammad</w:t>
      </w:r>
      <w:r>
        <w:fldChar w:fldCharType="begin"/>
      </w:r>
      <w:r>
        <w:instrText xml:space="preserve"> XE "Muhammad" </w:instrText>
      </w:r>
      <w:r>
        <w:fldChar w:fldCharType="end"/>
      </w:r>
      <w:r>
        <w:t xml:space="preserve"> on world history he wrote:</w:t>
      </w:r>
    </w:p>
    <w:p w:rsidR="00B2045F" w:rsidRDefault="00B2045F"/>
    <w:p w:rsidR="00B2045F" w:rsidRDefault="00B2045F">
      <w:pPr>
        <w:pStyle w:val="NormalIndent"/>
      </w:pPr>
      <w:r>
        <w:t>"In the year 565 Justinian died, master of a great empire. Five years later Muhammad</w:t>
      </w:r>
      <w:r>
        <w:fldChar w:fldCharType="begin"/>
      </w:r>
      <w:r>
        <w:instrText xml:space="preserve"> XE "Muhammad" </w:instrText>
      </w:r>
      <w:r>
        <w:fldChar w:fldCharType="end"/>
      </w:r>
      <w:r>
        <w:t xml:space="preserve"> was born into a poor family in a country three quarters des</w:t>
      </w:r>
      <w:r>
        <w:softHyphen/>
        <w:t>ert, sparsely peopled by nomad tribes whose total wealth could hardly have furnished the sanctuary of St. Sophia. No one in those years would have dreamed that within a century these nomads would conquer half of Byzan</w:t>
      </w:r>
      <w:r>
        <w:softHyphen/>
        <w:t xml:space="preserve">tine Asia, all </w:t>
      </w:r>
      <w:smartTag w:uri="urn:schemas-microsoft-com:office:smarttags" w:element="country-region">
        <w:smartTag w:uri="urn:schemas-microsoft-com:office:smarttags" w:element="place">
          <w:r>
            <w:t>Persia</w:t>
          </w:r>
        </w:smartTag>
      </w:smartTag>
      <w:r>
        <w:t xml:space="preserve"> and </w:t>
      </w:r>
      <w:smartTag w:uri="urn:schemas-microsoft-com:office:smarttags" w:element="country-region">
        <w:smartTag w:uri="urn:schemas-microsoft-com:office:smarttags" w:element="place">
          <w:r>
            <w:t>Egypt</w:t>
          </w:r>
        </w:smartTag>
      </w:smartTag>
      <w:r>
        <w:t xml:space="preserve">, most of </w:t>
      </w:r>
      <w:smartTag w:uri="urn:schemas-microsoft-com:office:smarttags" w:element="place">
        <w:r>
          <w:t>North Africa</w:t>
        </w:r>
      </w:smartTag>
      <w:r>
        <w:t xml:space="preserve">, and be on their way to </w:t>
      </w:r>
      <w:smartTag w:uri="urn:schemas-microsoft-com:office:smarttags" w:element="country-region">
        <w:smartTag w:uri="urn:schemas-microsoft-com:office:smarttags" w:element="place">
          <w:r>
            <w:t>Spain</w:t>
          </w:r>
        </w:smartTag>
      </w:smartTag>
      <w:r>
        <w:t xml:space="preserve">. The explosion of the </w:t>
      </w:r>
      <w:smartTag w:uri="urn:schemas-microsoft-com:office:smarttags" w:element="place">
        <w:r>
          <w:t>Arabian peninsula</w:t>
        </w:r>
      </w:smartTag>
      <w:r>
        <w:t xml:space="preserve"> into the conquest and conver</w:t>
      </w:r>
      <w:r>
        <w:softHyphen/>
        <w:t>sion of half the Mediterranean world is the most extraordinary phenomenon in medieval history</w:t>
      </w:r>
      <w:r w:rsidR="00085E9C">
        <w:t>.”</w:t>
      </w:r>
      <w:r>
        <w:rPr>
          <w:rStyle w:val="EndnoteReference"/>
        </w:rPr>
        <w:endnoteReference w:id="255"/>
      </w:r>
    </w:p>
    <w:p w:rsidR="00B2045F" w:rsidRDefault="00B2045F">
      <w:pPr>
        <w:pStyle w:val="Heading3"/>
        <w:spacing w:after="240"/>
      </w:pPr>
      <w:r>
        <w:t>ALFRED GUILLAME</w:t>
      </w:r>
    </w:p>
    <w:p w:rsidR="00B2045F" w:rsidRDefault="00B2045F">
      <w:r>
        <w:t>He wrote the following in his book Islam in regards to the battles fought by the Prophet:</w:t>
      </w:r>
    </w:p>
    <w:p w:rsidR="00B2045F" w:rsidRDefault="00B2045F">
      <w:pPr>
        <w:pStyle w:val="NormalIndent"/>
      </w:pPr>
    </w:p>
    <w:p w:rsidR="00B2045F" w:rsidRDefault="00B2045F">
      <w:pPr>
        <w:pStyle w:val="NormalIndent"/>
      </w:pPr>
      <w:r>
        <w:t>"Muhammad</w:t>
      </w:r>
      <w:r>
        <w:fldChar w:fldCharType="begin"/>
      </w:r>
      <w:r>
        <w:instrText xml:space="preserve"> XE "Muhammad" </w:instrText>
      </w:r>
      <w:r>
        <w:fldChar w:fldCharType="end"/>
      </w:r>
      <w:r>
        <w:t xml:space="preserve"> accomplished his purpose in the course of three small engagements: the number of combatants in these never exceeded a few thousand, but in importance they rank among the world's decisive battles."</w:t>
      </w:r>
      <w:r>
        <w:tab/>
      </w:r>
    </w:p>
    <w:p w:rsidR="00B2045F" w:rsidRDefault="00B2045F">
      <w:pPr>
        <w:pStyle w:val="Heading3"/>
        <w:spacing w:after="240"/>
      </w:pPr>
      <w:r>
        <w:t>REV. BOSWELL SMITH</w:t>
      </w:r>
    </w:p>
    <w:p w:rsidR="00B2045F" w:rsidRDefault="00B2045F">
      <w:pPr>
        <w:pStyle w:val="NormalIndent"/>
      </w:pPr>
      <w:r>
        <w:t>“Head of the state as well as the Church, he was Caesar and Pope in one, but he was Pope without the Pope pretensions, and Caesar without the legions of Caesar, without a standing army, without a body guard, without a palace, without a fixed revenue.  If ever a man had the right to rule by a right divine, it was Muhammad</w:t>
      </w:r>
      <w:r>
        <w:fldChar w:fldCharType="begin"/>
      </w:r>
      <w:r>
        <w:instrText xml:space="preserve"> XE "Muhammad" </w:instrText>
      </w:r>
      <w:r>
        <w:fldChar w:fldCharType="end"/>
      </w:r>
      <w:r>
        <w:t xml:space="preserve"> for he  had all the power without the instruments and without its supports.” (Muhammad and Muhammadanism )</w:t>
      </w:r>
    </w:p>
    <w:p w:rsidR="00B2045F" w:rsidRDefault="00B2045F">
      <w:pPr>
        <w:rPr>
          <w:b/>
        </w:rPr>
      </w:pPr>
    </w:p>
    <w:p w:rsidR="00B2045F" w:rsidRDefault="00B2045F">
      <w:pPr>
        <w:pStyle w:val="NormalIndent"/>
      </w:pPr>
      <w:r>
        <w:t>"On the whole, the wonder is not how much but how little, under different circumstances, Muhammad</w:t>
      </w:r>
      <w:r>
        <w:fldChar w:fldCharType="begin"/>
      </w:r>
      <w:r>
        <w:instrText xml:space="preserve"> XE "Muhammad" </w:instrText>
      </w:r>
      <w:r>
        <w:fldChar w:fldCharType="end"/>
      </w:r>
      <w:r>
        <w:t xml:space="preserve"> differed from himself. In the shepherd of the desert, in the Syrian trader, in the solitary of </w:t>
      </w:r>
      <w:smartTag w:uri="urn:schemas-microsoft-com:office:smarttags" w:element="place">
        <w:smartTag w:uri="urn:schemas-microsoft-com:office:smarttags" w:element="PlaceType">
          <w:r>
            <w:t>Mount</w:t>
          </w:r>
        </w:smartTag>
        <w:r>
          <w:t xml:space="preserve"> </w:t>
        </w:r>
        <w:smartTag w:uri="urn:schemas-microsoft-com:office:smarttags" w:element="PlaceName">
          <w:r>
            <w:t>Hira</w:t>
          </w:r>
        </w:smartTag>
      </w:smartTag>
      <w:r>
        <w:t xml:space="preserve">, in the reformer in the minority of one, in the exile of Madinah, in the acknowledged conqueror, in the equal of the Persian Chosroes and the Greek Heraclius, we can still trace substantial unity. I </w:t>
      </w:r>
      <w:r>
        <w:lastRenderedPageBreak/>
        <w:t>doubt whether any other man whose external conditions changed so much, ever himself changed less to meet them</w:t>
      </w:r>
      <w:r w:rsidR="00085E9C">
        <w:t>.”</w:t>
      </w:r>
    </w:p>
    <w:p w:rsidR="00B2045F" w:rsidRDefault="00B2045F">
      <w:pPr>
        <w:pStyle w:val="Heading3"/>
        <w:spacing w:after="240"/>
      </w:pPr>
      <w:r>
        <w:t>KAREN ARMSTRONG</w:t>
      </w:r>
    </w:p>
    <w:p w:rsidR="00B2045F" w:rsidRDefault="00B2045F">
      <w:r>
        <w:t>A modern research scholar of Islam Karen Armstrong, wrote in her book:</w:t>
      </w:r>
    </w:p>
    <w:p w:rsidR="00B2045F" w:rsidRDefault="00B2045F"/>
    <w:p w:rsidR="00B2045F" w:rsidRDefault="00B2045F">
      <w:pPr>
        <w:pStyle w:val="NormalIndent"/>
      </w:pPr>
      <w:r>
        <w:t>Muhammad</w:t>
      </w:r>
      <w:r>
        <w:fldChar w:fldCharType="begin"/>
      </w:r>
      <w:r>
        <w:instrText xml:space="preserve"> XE "Muhammad" </w:instrText>
      </w:r>
      <w:r>
        <w:fldChar w:fldCharType="end"/>
      </w:r>
      <w:r>
        <w:t xml:space="preserve"> had to start virtually from scratch and work his way towards the radical monotheistic spirituality of his own. When he began his mission, a dispassionate observer would not have given him a chance. The Arabs, he might have objected, were just not ready for monotheism: they were not sufficiently developed for this sophisticated vision. In fact, to attempt to introduce it on a large scale in this violent, terrifying society could be extremely dangerous and Muhammad would be lucky to escape with his life.</w:t>
      </w:r>
    </w:p>
    <w:p w:rsidR="00B2045F" w:rsidRDefault="00B2045F"/>
    <w:p w:rsidR="00B2045F" w:rsidRDefault="00B2045F">
      <w:pPr>
        <w:pStyle w:val="NormalIndent"/>
      </w:pPr>
      <w:r>
        <w:t>Indeed, Muhammad</w:t>
      </w:r>
      <w:r>
        <w:fldChar w:fldCharType="begin"/>
      </w:r>
      <w:r>
        <w:instrText xml:space="preserve"> XE "Muhammad" </w:instrText>
      </w:r>
      <w:r>
        <w:fldChar w:fldCharType="end"/>
      </w:r>
      <w:r>
        <w:t xml:space="preserve"> was frequently in deadly peril and his survival was a near-miracle. But he did succeed. By the end of his life he had laid an axe to the root of the chronic cycle tribal violence that afflicted the region and paganism was no longer a going concern. The Arabs were ready to embark on a new phase of their history. (Muhammad - A Biography of the Prophet page 53-54)</w:t>
      </w:r>
    </w:p>
    <w:p w:rsidR="00B2045F" w:rsidRDefault="00B2045F">
      <w:pPr>
        <w:pStyle w:val="NormalIndent"/>
      </w:pPr>
    </w:p>
    <w:p w:rsidR="00B2045F" w:rsidRDefault="00B2045F">
      <w:pPr>
        <w:pStyle w:val="NormalIndent"/>
      </w:pPr>
      <w:r>
        <w:t xml:space="preserve">Finally it was the West, not Islam, which forbade the open discussion of religious matters. At the time of the Crusades, </w:t>
      </w:r>
      <w:smartTag w:uri="urn:schemas-microsoft-com:office:smarttags" w:element="place">
        <w:r>
          <w:t>Europe</w:t>
        </w:r>
      </w:smartTag>
      <w:r>
        <w:t xml:space="preserve"> seemed obsessed by a craving for intellectual conformity and punished its deviants with a zeal that has been unique in the history of religion. The witch-hunts of the inquisitors and the persecution of Protestants by the Catholics and vice versa were inspired by abstruse theological opinions which in both Judaism and Islam were seen as private and optional matters. Neither Judaism nor Islam share the Christian conception of heresy, which raises human ideas about the divine to an unacceptably high level and almost makes them a form of idolatry. The period of the Crusades, when the fictional Mahound was established, was also a time of the great strain and denial in </w:t>
      </w:r>
      <w:smartTag w:uri="urn:schemas-microsoft-com:office:smarttags" w:element="place">
        <w:r>
          <w:t>Europe</w:t>
        </w:r>
      </w:smartTag>
      <w:r>
        <w:t>. This is graphically expressed in the phobia about Islam. (Muhammad</w:t>
      </w:r>
      <w:r>
        <w:fldChar w:fldCharType="begin"/>
      </w:r>
      <w:r>
        <w:instrText xml:space="preserve"> XE "Muhammad" </w:instrText>
      </w:r>
      <w:r>
        <w:fldChar w:fldCharType="end"/>
      </w:r>
      <w:r>
        <w:t>: A Biography of the Prophet, page 27).</w:t>
      </w:r>
    </w:p>
    <w:p w:rsidR="00B2045F" w:rsidRDefault="00B2045F">
      <w:pPr>
        <w:pStyle w:val="Heading3"/>
        <w:spacing w:after="240"/>
      </w:pPr>
      <w:r>
        <w:t>MAJOR A. LEONARD:</w:t>
      </w:r>
    </w:p>
    <w:p w:rsidR="00B2045F" w:rsidRDefault="00B2045F">
      <w:pPr>
        <w:pStyle w:val="NormalIndent"/>
      </w:pPr>
      <w:r>
        <w:t xml:space="preserve">If ever any man on this earth has found God; if ever any man has devoted his life for the sake of God with a pure and holy zeal then, without doubt, and most </w:t>
      </w:r>
      <w:r>
        <w:lastRenderedPageBreak/>
        <w:t xml:space="preserve">certainly that man was the Holy Prophet of </w:t>
      </w:r>
      <w:smartTag w:uri="urn:schemas-microsoft-com:office:smarttags" w:element="place">
        <w:r>
          <w:t>Arabia</w:t>
        </w:r>
      </w:smartTag>
      <w:r>
        <w:t>. (Islam, its Moral and Spiritual Values, p. 9; 1909, London).</w:t>
      </w:r>
    </w:p>
    <w:p w:rsidR="00B2045F" w:rsidRDefault="00B2045F">
      <w:pPr>
        <w:pStyle w:val="Heading3"/>
        <w:spacing w:after="240"/>
      </w:pPr>
      <w:r>
        <w:t>HANS KUNG</w:t>
      </w:r>
    </w:p>
    <w:p w:rsidR="00B2045F" w:rsidRDefault="00B2045F">
      <w:r>
        <w:t xml:space="preserve">He writes from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Tubingen</w:t>
          </w:r>
        </w:smartTag>
      </w:smartTag>
      <w:r>
        <w:t xml:space="preserve"> in </w:t>
      </w:r>
      <w:smartTag w:uri="urn:schemas-microsoft-com:office:smarttags" w:element="country-region">
        <w:smartTag w:uri="urn:schemas-microsoft-com:office:smarttags" w:element="place">
          <w:r>
            <w:t>Germany</w:t>
          </w:r>
        </w:smartTag>
      </w:smartTag>
      <w:r>
        <w:t>:</w:t>
      </w:r>
    </w:p>
    <w:p w:rsidR="00B2045F" w:rsidRDefault="00B2045F"/>
    <w:p w:rsidR="00B2045F" w:rsidRDefault="00B2045F">
      <w:pPr>
        <w:pStyle w:val="NormalIndent"/>
      </w:pPr>
      <w:r>
        <w:t>Like the prophets of Israel Muhammad</w:t>
      </w:r>
      <w:r>
        <w:fldChar w:fldCharType="begin"/>
      </w:r>
      <w:r>
        <w:instrText xml:space="preserve"> XE "Muhammad" </w:instrText>
      </w:r>
      <w:r>
        <w:fldChar w:fldCharType="end"/>
      </w:r>
      <w:r>
        <w:t xml:space="preserve"> did not work from the strength of an office assigned to him by the community (or its authorities), but out of a special personal relationship with God.</w:t>
      </w:r>
    </w:p>
    <w:p w:rsidR="00B2045F" w:rsidRDefault="00B2045F">
      <w:pPr>
        <w:pStyle w:val="NormalIndent"/>
      </w:pPr>
      <w:r>
        <w:t>Like the prophets of Israel, Muhammad</w:t>
      </w:r>
      <w:r>
        <w:fldChar w:fldCharType="begin"/>
      </w:r>
      <w:r>
        <w:instrText xml:space="preserve"> XE "Muhammad" </w:instrText>
      </w:r>
      <w:r>
        <w:fldChar w:fldCharType="end"/>
      </w:r>
      <w:r>
        <w:t xml:space="preserve"> was a person of strong will who felt himself fully imbued with a Godly calling, fully consumed, exclusively appointed to the task.</w:t>
      </w:r>
    </w:p>
    <w:p w:rsidR="00B2045F" w:rsidRDefault="00B2045F">
      <w:pPr>
        <w:pStyle w:val="NormalIndent"/>
      </w:pPr>
      <w:r>
        <w:t xml:space="preserve">Like the prophets of </w:t>
      </w:r>
      <w:smartTag w:uri="urn:schemas-microsoft-com:office:smarttags" w:element="country-region">
        <w:smartTag w:uri="urn:schemas-microsoft-com:office:smarttags" w:element="place">
          <w:r>
            <w:t>Israel</w:t>
          </w:r>
        </w:smartTag>
      </w:smartTag>
      <w:r>
        <w:t>, Muhammad</w:t>
      </w:r>
      <w:r>
        <w:fldChar w:fldCharType="begin"/>
      </w:r>
      <w:r>
        <w:instrText xml:space="preserve"> XE "Muhammad" </w:instrText>
      </w:r>
      <w:r>
        <w:fldChar w:fldCharType="end"/>
      </w:r>
      <w:r>
        <w:t xml:space="preserve"> spoke to the heart of a religious and social crisis, and with his passionate piety and revolutionary proclamation he opposed the wealthy ruling caste and the tradition it was trying to preserve.</w:t>
      </w:r>
    </w:p>
    <w:p w:rsidR="00B2045F" w:rsidRDefault="00B2045F">
      <w:pPr>
        <w:pStyle w:val="NormalIndent"/>
      </w:pPr>
      <w:r>
        <w:t>Like the prophet of Israel, Muhammad</w:t>
      </w:r>
      <w:r>
        <w:fldChar w:fldCharType="begin"/>
      </w:r>
      <w:r>
        <w:instrText xml:space="preserve"> XE "Muhammad" </w:instrText>
      </w:r>
      <w:r>
        <w:fldChar w:fldCharType="end"/>
      </w:r>
      <w:r>
        <w:t>, who mostly called himself the "Warner," sought to be nothing but the verbal in</w:t>
      </w:r>
      <w:r>
        <w:softHyphen/>
        <w:t>strument of God and to proclaim not his own, but God's word.</w:t>
      </w:r>
    </w:p>
    <w:p w:rsidR="00B2045F" w:rsidRDefault="00B2045F">
      <w:pPr>
        <w:pStyle w:val="NormalIndent"/>
      </w:pPr>
      <w:r>
        <w:t xml:space="preserve">Like the prophets of </w:t>
      </w:r>
      <w:smartTag w:uri="urn:schemas-microsoft-com:office:smarttags" w:element="country-region">
        <w:smartTag w:uri="urn:schemas-microsoft-com:office:smarttags" w:element="place">
          <w:r>
            <w:t>Israel</w:t>
          </w:r>
        </w:smartTag>
      </w:smartTag>
      <w:r>
        <w:t>, Muhammad</w:t>
      </w:r>
      <w:r>
        <w:fldChar w:fldCharType="begin"/>
      </w:r>
      <w:r>
        <w:instrText xml:space="preserve"> XE "Muhammad" </w:instrText>
      </w:r>
      <w:r>
        <w:fldChar w:fldCharType="end"/>
      </w:r>
      <w:r>
        <w:t xml:space="preserve"> untiringly proclaimed the one God who tolerates no other gods besides Himself and who is at the same time the good Creator and merciful Judge.</w:t>
      </w:r>
    </w:p>
    <w:p w:rsidR="00B2045F" w:rsidRDefault="00B2045F">
      <w:pPr>
        <w:pStyle w:val="NormalIndent"/>
      </w:pPr>
      <w:r>
        <w:t xml:space="preserve">Like the prophets of </w:t>
      </w:r>
      <w:smartTag w:uri="urn:schemas-microsoft-com:office:smarttags" w:element="country-region">
        <w:smartTag w:uri="urn:schemas-microsoft-com:office:smarttags" w:element="place">
          <w:r>
            <w:t>Israel</w:t>
          </w:r>
        </w:smartTag>
      </w:smartTag>
      <w:r>
        <w:t>, so Muhammad</w:t>
      </w:r>
      <w:r>
        <w:fldChar w:fldCharType="begin"/>
      </w:r>
      <w:r>
        <w:instrText xml:space="preserve"> XE "Muhammad" </w:instrText>
      </w:r>
      <w:r>
        <w:fldChar w:fldCharType="end"/>
      </w:r>
      <w:r>
        <w:t xml:space="preserve"> required, as a response to this one God, unconditional obedience, submission, devotion, which is the literal meaning of the word Islam: every</w:t>
      </w:r>
      <w:r>
        <w:softHyphen/>
        <w:t>thing which includes thankfulness to God and generosity toward other people.</w:t>
      </w:r>
    </w:p>
    <w:p w:rsidR="00B2045F" w:rsidRDefault="00B2045F">
      <w:pPr>
        <w:pStyle w:val="NormalIndent"/>
      </w:pPr>
      <w:r>
        <w:t xml:space="preserve">Like the prophets of </w:t>
      </w:r>
      <w:smartTag w:uri="urn:schemas-microsoft-com:office:smarttags" w:element="country-region">
        <w:smartTag w:uri="urn:schemas-microsoft-com:office:smarttags" w:element="place">
          <w:r>
            <w:t>Israel</w:t>
          </w:r>
        </w:smartTag>
      </w:smartTag>
      <w:r>
        <w:t>, Muhammad</w:t>
      </w:r>
      <w:r>
        <w:fldChar w:fldCharType="begin"/>
      </w:r>
      <w:r>
        <w:instrText xml:space="preserve"> XE "Muhammad" </w:instrText>
      </w:r>
      <w:r>
        <w:fldChar w:fldCharType="end"/>
      </w:r>
      <w:r>
        <w:t xml:space="preserve"> combined monothe</w:t>
      </w:r>
      <w:r>
        <w:softHyphen/>
        <w:t>ism with humanism, belief in the one God and his judgment with a call to social justice: thus judgment is combined with redemp</w:t>
      </w:r>
      <w:r>
        <w:softHyphen/>
        <w:t>tion, and the threat to the unjust, who go to Hell, with promises to the just, who are gathered into God's paradise.</w:t>
      </w:r>
    </w:p>
    <w:p w:rsidR="00B2045F" w:rsidRDefault="00B2045F">
      <w:pPr>
        <w:pStyle w:val="NormalIndent"/>
      </w:pPr>
      <w:r>
        <w:t xml:space="preserve">Whoever reads the Bible </w:t>
      </w:r>
      <w:r>
        <w:noBreakHyphen/>
        <w:t xml:space="preserve"> at least the Old Testament </w:t>
      </w:r>
      <w:r>
        <w:noBreakHyphen/>
        <w:t xml:space="preserve"> and the Quran</w:t>
      </w:r>
      <w:r>
        <w:fldChar w:fldCharType="begin"/>
      </w:r>
      <w:r>
        <w:instrText xml:space="preserve"> XE "Quran" </w:instrText>
      </w:r>
      <w:r>
        <w:fldChar w:fldCharType="end"/>
      </w:r>
      <w:r>
        <w:t xml:space="preserve"> parallel will be led to ponder whether the three religions of revelation of Semitic origin </w:t>
      </w:r>
      <w:r>
        <w:noBreakHyphen/>
        <w:t xml:space="preserve"> Judaism, Christianity and Islam, and especially the Old Testament and the Quran </w:t>
      </w:r>
      <w:r>
        <w:noBreakHyphen/>
        <w:t xml:space="preserve"> could have the same foundations. Is it not one and the same God who speaks so clearly in both? Does not the "Thus says the Lord" of the Old Testament correspond to the "Speak" of the Quran, and the Old Testament's "Go and </w:t>
      </w:r>
      <w:r>
        <w:lastRenderedPageBreak/>
        <w:t>proclaim" to the Quran's "Stand up and warn"? In truth even the millions of Arabic</w:t>
      </w:r>
      <w:r>
        <w:noBreakHyphen/>
        <w:t>speaking Christians have no other word for God than "Allah</w:t>
      </w:r>
      <w:r>
        <w:fldChar w:fldCharType="begin"/>
      </w:r>
      <w:r>
        <w:instrText xml:space="preserve"> XE "Allah" </w:instrText>
      </w:r>
      <w:r>
        <w:fldChar w:fldCharType="end"/>
      </w:r>
      <w:r w:rsidR="00085E9C">
        <w:t>.”</w:t>
      </w:r>
    </w:p>
    <w:p w:rsidR="00B2045F" w:rsidRDefault="00B2045F">
      <w:pPr>
        <w:pStyle w:val="Heading3"/>
        <w:spacing w:after="240"/>
      </w:pPr>
      <w:r>
        <w:t>PROF.  K.  S.  RAMAKRISHNA RAO</w:t>
      </w:r>
    </w:p>
    <w:p w:rsidR="00B2045F" w:rsidRDefault="00B2045F" w:rsidP="00DC172B">
      <w:r>
        <w:t>He writes in his short booklet, “Muhammad the prophet of Islam”:</w:t>
      </w:r>
    </w:p>
    <w:p w:rsidR="00B2045F" w:rsidRDefault="00B2045F">
      <w:pPr>
        <w:pStyle w:val="NormalIndent"/>
      </w:pPr>
      <w:r>
        <w:t>“The theory of Islam and Sword for instance is not heard now frequently in any quarter worth the name. Principle of Islam that there is no compulsion in religion is well</w:t>
      </w:r>
      <w:r>
        <w:noBreakHyphen/>
        <w:t>known. Gibbon, a historian of world</w:t>
      </w:r>
      <w:r>
        <w:softHyphen/>
        <w:t xml:space="preserve"> wide fame, says, "A pernicious tenet has been  Imputed to the Muhummedans,. the duty of extirpating all the religions by the sword</w:t>
      </w:r>
      <w:r w:rsidR="00085E9C">
        <w:t>.”</w:t>
      </w:r>
      <w:r>
        <w:t xml:space="preserve"> This charge of ignorance  and bigotry, says the eminent historian, is refuted by Qur'an, by the history of Musalman conquerors and by their public and legal toleration of Christian worship.  The greatest success of Muhummed's life was affected by sheer moral force without the stroke of a sword.</w:t>
      </w:r>
    </w:p>
    <w:p w:rsidR="00B2045F" w:rsidRDefault="00B2045F">
      <w:pPr>
        <w:pStyle w:val="NormalIndent"/>
      </w:pPr>
      <w:r>
        <w:t>…..</w:t>
      </w:r>
    </w:p>
    <w:p w:rsidR="00B2045F" w:rsidRDefault="00B2045F">
      <w:pPr>
        <w:pStyle w:val="NormalIndent"/>
      </w:pPr>
      <w:r>
        <w:t>When, after repeated efforts at conciliation had utterly failed, circumstances arose that dragged him into the battlefield purely in self</w:t>
      </w:r>
      <w:r>
        <w:noBreakHyphen/>
        <w:t xml:space="preserve">defence, the Prophet of Islam changed the whole strategy of the battlefield. The total number of casualties in all the wars that took place during his lifetime, when the whole </w:t>
      </w:r>
      <w:smartTag w:uri="urn:schemas-microsoft-com:office:smarttags" w:element="place">
        <w:r>
          <w:t>Arabian Peninsula</w:t>
        </w:r>
      </w:smartTag>
      <w:r>
        <w:t xml:space="preserve"> came under his banner, does not exceed a few hundreds in all. He taught the Arab barbarians to pray, to pray not individually but in congregations, to God Almighty even amidst the dust and storm of warfare.”</w:t>
      </w:r>
      <w:r>
        <w:rPr>
          <w:rStyle w:val="EndnoteReference"/>
        </w:rPr>
        <w:endnoteReference w:id="256"/>
      </w:r>
    </w:p>
    <w:p w:rsidR="00B2045F" w:rsidRDefault="00B2045F" w:rsidP="00DC172B">
      <w:pPr>
        <w:pStyle w:val="Heading2"/>
        <w:spacing w:after="240"/>
      </w:pPr>
      <w:bookmarkStart w:id="133" w:name="_Toc31635393"/>
      <w:r>
        <w:lastRenderedPageBreak/>
        <w:t>REFERENCES</w:t>
      </w:r>
      <w:bookmarkEnd w:id="133"/>
    </w:p>
    <w:sectPr w:rsidR="00B2045F" w:rsidSect="003267F8">
      <w:endnotePr>
        <w:numFmt w:val="decimal"/>
      </w:endnotePr>
      <w:type w:val="nextColumn"/>
      <w:pgSz w:w="12240" w:h="15840" w:code="1"/>
      <w:pgMar w:top="2160" w:right="2160" w:bottom="2160" w:left="2160" w:header="864" w:footer="864" w:gutter="0"/>
      <w:cols w:space="720" w:equalWidth="0">
        <w:col w:w="79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05C" w:rsidRDefault="0019705C">
      <w:pPr>
        <w:spacing w:after="0"/>
      </w:pPr>
      <w:r>
        <w:separator/>
      </w:r>
    </w:p>
  </w:endnote>
  <w:endnote w:type="continuationSeparator" w:id="0">
    <w:p w:rsidR="0019705C" w:rsidRDefault="0019705C">
      <w:pPr>
        <w:spacing w:after="0"/>
      </w:pPr>
      <w:r>
        <w:continuationSeparator/>
      </w:r>
    </w:p>
  </w:endnote>
  <w:endnote w:id="1">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Page 18.</w:t>
      </w:r>
    </w:p>
  </w:endnote>
  <w:endnote w:id="2">
    <w:p w:rsidR="00811CE6" w:rsidRDefault="00811CE6">
      <w:pPr>
        <w:pStyle w:val="EndnoteText"/>
      </w:pPr>
      <w:r>
        <w:rPr>
          <w:rStyle w:val="EndnoteReference"/>
        </w:rPr>
        <w:endnoteRef/>
      </w:r>
      <w:r>
        <w:t xml:space="preserve"> Quran</w:t>
      </w:r>
      <w:r>
        <w:fldChar w:fldCharType="begin"/>
      </w:r>
      <w:r>
        <w:instrText xml:space="preserve"> XE "Quran" </w:instrText>
      </w:r>
      <w:r>
        <w:fldChar w:fldCharType="end"/>
      </w:r>
      <w:r>
        <w:t xml:space="preserve"> 13:29.</w:t>
      </w:r>
    </w:p>
  </w:endnote>
  <w:endnote w:id="3">
    <w:p w:rsidR="00811CE6" w:rsidRDefault="00811CE6">
      <w:pPr>
        <w:pStyle w:val="EndnoteText"/>
      </w:pPr>
      <w:r>
        <w:rPr>
          <w:rStyle w:val="EndnoteReference"/>
        </w:rPr>
        <w:endnoteRef/>
      </w:r>
      <w:r>
        <w:t xml:space="preserve"> BA Orchard</w:t>
      </w:r>
      <w:r>
        <w:fldChar w:fldCharType="begin"/>
      </w:r>
      <w:r>
        <w:instrText xml:space="preserve"> XE "BA Orchard" </w:instrText>
      </w:r>
      <w:r>
        <w:fldChar w:fldCharType="end"/>
      </w:r>
      <w:r>
        <w:t xml:space="preserve">.  Life Supreme, page 81.  Published by: Ahmadiyya Movement in Islam, </w:t>
      </w:r>
      <w:smartTag w:uri="urn:schemas-microsoft-com:office:smarttags" w:element="place">
        <w:r>
          <w:t xml:space="preserve">10610 Jane Street,  Maple,  </w:t>
        </w:r>
        <w:smartTag w:uri="urn:schemas-microsoft-com:office:smarttags" w:element="State">
          <w:r>
            <w:t>ON</w:t>
          </w:r>
        </w:smartTag>
        <w:r>
          <w:t xml:space="preserve">  </w:t>
        </w:r>
        <w:smartTag w:uri="urn:schemas-microsoft-com:office:smarttags" w:element="PostalCode">
          <w:r>
            <w:t>L6A  1S1</w:t>
          </w:r>
        </w:smartTag>
        <w:r>
          <w:t xml:space="preserve">,  </w:t>
        </w:r>
        <w:smartTag w:uri="urn:schemas-microsoft-com:office:smarttags" w:element="country-region">
          <w:r>
            <w:t>Canada</w:t>
          </w:r>
        </w:smartTag>
      </w:smartTag>
      <w:r>
        <w:t>.  ISBN  1 882494  01  6.</w:t>
      </w:r>
    </w:p>
  </w:endnote>
  <w:endnote w:id="4">
    <w:p w:rsidR="00811CE6" w:rsidRDefault="00811CE6">
      <w:pPr>
        <w:pStyle w:val="EndnoteText"/>
      </w:pPr>
      <w:r>
        <w:rPr>
          <w:rStyle w:val="EndnoteReference"/>
        </w:rPr>
        <w:endnoteRef/>
      </w:r>
      <w:r>
        <w:t xml:space="preserve"> William Bennett.  The book of virtues.  Simon and Schuster, 1993.  Pages 522.</w:t>
      </w:r>
    </w:p>
  </w:endnote>
  <w:endnote w:id="5">
    <w:p w:rsidR="00811CE6" w:rsidRDefault="00811CE6" w:rsidP="00882CC3">
      <w:pPr>
        <w:pStyle w:val="EndnoteText"/>
      </w:pPr>
      <w:r>
        <w:rPr>
          <w:rStyle w:val="EndnoteReference"/>
        </w:rPr>
        <w:endnoteRef/>
      </w:r>
      <w:r>
        <w:t xml:space="preserve"> Dr. Carl Jung. Modern Man in Search of a Soul.  Harcourt Brace Jovanovich, Book, 1933.  Page 229.</w:t>
      </w:r>
    </w:p>
  </w:endnote>
  <w:endnote w:id="6">
    <w:p w:rsidR="00811CE6" w:rsidRDefault="00811CE6">
      <w:pPr>
        <w:pStyle w:val="EndnoteText"/>
      </w:pPr>
      <w:r>
        <w:rPr>
          <w:rStyle w:val="EndnoteReference"/>
        </w:rPr>
        <w:endnoteRef/>
      </w:r>
      <w:r>
        <w:t xml:space="preserve"> Linda and Richard Eyre.  Teaching your children values.  Simon and Schuster.  1993.  Page 27.</w:t>
      </w:r>
    </w:p>
  </w:endnote>
  <w:endnote w:id="7">
    <w:p w:rsidR="00811CE6" w:rsidRDefault="00811CE6">
      <w:pPr>
        <w:pStyle w:val="EndnoteText"/>
      </w:pPr>
      <w:r>
        <w:rPr>
          <w:rStyle w:val="EndnoteReference"/>
        </w:rPr>
        <w:endnoteRef/>
      </w:r>
      <w:r>
        <w:t xml:space="preserve"> Harold Kushner.  Who needs God.  Summitt books.  1989.  Page 85.</w:t>
      </w:r>
    </w:p>
  </w:endnote>
  <w:endnote w:id="8">
    <w:p w:rsidR="00811CE6" w:rsidRDefault="00811CE6">
      <w:pPr>
        <w:pStyle w:val="EndnoteText"/>
      </w:pPr>
      <w:r>
        <w:rPr>
          <w:rStyle w:val="EndnoteReference"/>
        </w:rPr>
        <w:endnoteRef/>
      </w:r>
      <w:r>
        <w:t xml:space="preserve"> Stephen R.  Covey. The 7 habits of highly effective people.  Simon and Schuster, 1989.  Page 18.</w:t>
      </w:r>
    </w:p>
  </w:endnote>
  <w:endnote w:id="9">
    <w:p w:rsidR="00811CE6" w:rsidRDefault="00811CE6" w:rsidP="001108C6">
      <w:pPr>
        <w:pStyle w:val="EndnoteText"/>
      </w:pPr>
      <w:r>
        <w:rPr>
          <w:rStyle w:val="EndnoteReference"/>
        </w:rPr>
        <w:endnoteRef/>
      </w:r>
      <w:r>
        <w:t xml:space="preserve"> Hazrat Mirza Tahir Ahmad</w:t>
      </w:r>
      <w:r>
        <w:fldChar w:fldCharType="begin"/>
      </w:r>
      <w:r>
        <w:instrText xml:space="preserve"> XE "Mirza Tahir Ahmad" </w:instrText>
      </w:r>
      <w:r>
        <w:fldChar w:fldCharType="end"/>
      </w:r>
      <w:r>
        <w:t>.</w:t>
      </w:r>
      <w:r>
        <w:fldChar w:fldCharType="begin"/>
      </w:r>
      <w:r>
        <w:instrText xml:space="preserve"> XE "Mirza Tahir Ahmad." </w:instrText>
      </w:r>
      <w:r>
        <w:fldChar w:fldCharType="end"/>
      </w:r>
      <w:r>
        <w:t xml:space="preserve">  Islam's response to contemporary issues.  Islam International Publications Ltd.  1992.  ISBN 1 85372 498 X.  Page 54-55.</w:t>
      </w:r>
    </w:p>
  </w:endnote>
  <w:endnote w:id="10">
    <w:p w:rsidR="00811CE6" w:rsidRDefault="00811CE6">
      <w:pPr>
        <w:pStyle w:val="EndnoteText"/>
      </w:pPr>
      <w:r>
        <w:rPr>
          <w:rStyle w:val="EndnoteReference"/>
        </w:rPr>
        <w:endnoteRef/>
      </w:r>
      <w:r>
        <w:t xml:space="preserve"> David Blankenhorn.  Fatherless America.  Basic books a division of Harper Collins Publisher.  1995.</w:t>
      </w:r>
    </w:p>
  </w:endnote>
  <w:endnote w:id="11">
    <w:p w:rsidR="00811CE6" w:rsidRDefault="00811CE6">
      <w:pPr>
        <w:pStyle w:val="EndnoteText"/>
      </w:pPr>
      <w:r>
        <w:rPr>
          <w:rStyle w:val="EndnoteReference"/>
        </w:rPr>
        <w:endnoteRef/>
      </w:r>
      <w:r>
        <w:t xml:space="preserve"> Nathaniel Branden.  Six pillars of self-esteem.  Bantam.  1994.  Page 205.</w:t>
      </w:r>
    </w:p>
  </w:endnote>
  <w:endnote w:id="12">
    <w:p w:rsidR="00811CE6" w:rsidRDefault="00811CE6">
      <w:pPr>
        <w:pStyle w:val="EndnoteText"/>
      </w:pPr>
      <w:r>
        <w:rPr>
          <w:rStyle w:val="EndnoteReference"/>
        </w:rPr>
        <w:endnoteRef/>
      </w:r>
      <w:r>
        <w:t xml:space="preserve"> Suzame Chazin.  Teen Pregnancy: Let us get real.  Reader’s Digest, September, 1996.  Page 49.</w:t>
      </w:r>
    </w:p>
  </w:endnote>
  <w:endnote w:id="13">
    <w:p w:rsidR="00811CE6" w:rsidRDefault="00811CE6">
      <w:pPr>
        <w:pStyle w:val="EndnoteText"/>
      </w:pPr>
      <w:r>
        <w:rPr>
          <w:rStyle w:val="EndnoteReference"/>
        </w:rPr>
        <w:endnoteRef/>
      </w:r>
      <w:r>
        <w:t xml:space="preserve"> Holmes KK, Handsfield HH.  Sexually transmitted diseases.  Harrison's principles of Internal Medicine.  13th edition. McGraw-Hill, Inc. Pages 534-542.</w:t>
      </w:r>
    </w:p>
  </w:endnote>
  <w:endnote w:id="14">
    <w:p w:rsidR="00811CE6" w:rsidRDefault="00811CE6">
      <w:pPr>
        <w:pStyle w:val="EndnoteText"/>
      </w:pPr>
      <w:r>
        <w:rPr>
          <w:rStyle w:val="EndnoteReference"/>
        </w:rPr>
        <w:endnoteRef/>
      </w:r>
      <w:r>
        <w:t xml:space="preserve"> </w:t>
      </w:r>
      <w:smartTag w:uri="urn:schemas-microsoft-com:office:smarttags" w:element="place">
        <w:smartTag w:uri="urn:schemas-microsoft-com:office:smarttags" w:element="City">
          <w:r>
            <w:t>Fauci</w:t>
          </w:r>
        </w:smartTag>
        <w:r>
          <w:t xml:space="preserve"> </w:t>
        </w:r>
        <w:smartTag w:uri="urn:schemas-microsoft-com:office:smarttags" w:element="State">
          <w:r>
            <w:t>AS</w:t>
          </w:r>
        </w:smartTag>
      </w:smartTag>
      <w:r>
        <w:t>, Lane HC.  Human immunodeficiency virus (HIV) disease.  AIDS and related disorders.  Harrison's principles of Internal Medicine.  13th edition. McGraw-Hill, Inc. Pages 1566-1618.</w:t>
      </w:r>
    </w:p>
  </w:endnote>
  <w:endnote w:id="15">
    <w:p w:rsidR="00811CE6" w:rsidRDefault="00811CE6">
      <w:pPr>
        <w:pStyle w:val="EndnoteText"/>
      </w:pPr>
      <w:r>
        <w:rPr>
          <w:rStyle w:val="EndnoteReference"/>
        </w:rPr>
        <w:endnoteRef/>
      </w:r>
      <w:r>
        <w:t xml:space="preserve"> Weinstock H, Dean D, Bolan G.  Chlamydia trachomatis infections.  Infectious disease Clinics of North America.  8(4): 797-819, 1994.</w:t>
      </w:r>
    </w:p>
  </w:endnote>
  <w:endnote w:id="16">
    <w:p w:rsidR="00811CE6" w:rsidRDefault="00811CE6">
      <w:pPr>
        <w:pStyle w:val="EndnoteText"/>
      </w:pPr>
      <w:r>
        <w:rPr>
          <w:rStyle w:val="EndnoteReference"/>
        </w:rPr>
        <w:endnoteRef/>
      </w:r>
      <w:r>
        <w:t xml:space="preserve"> Holmes KK, Handsfield HH.  Sexually transmitted diseases.  Harrison's principles of Internal Medicine.  13th edition. McGraw-Hill, Inc. Pages 534-542.</w:t>
      </w:r>
    </w:p>
  </w:endnote>
  <w:endnote w:id="17">
    <w:p w:rsidR="00811CE6" w:rsidRDefault="00811CE6">
      <w:pPr>
        <w:pStyle w:val="EndnoteText"/>
      </w:pPr>
      <w:r>
        <w:rPr>
          <w:rStyle w:val="EndnoteReference"/>
        </w:rPr>
        <w:endnoteRef/>
      </w:r>
      <w:r>
        <w:t xml:space="preserve"> Lukehart SA, Holmes KK.  Syphilis.  Harrison's principles of Internal Medicine.  13th edition. McGraw-Hill, Inc. Pages 726-736.</w:t>
      </w:r>
    </w:p>
  </w:endnote>
  <w:endnote w:id="18">
    <w:p w:rsidR="00811CE6" w:rsidRDefault="00811CE6">
      <w:pPr>
        <w:pStyle w:val="EndnoteText"/>
      </w:pPr>
      <w:r>
        <w:rPr>
          <w:rStyle w:val="EndnoteReference"/>
        </w:rPr>
        <w:endnoteRef/>
      </w:r>
      <w:r>
        <w:t xml:space="preserve"> Robert H Schuller.  The be happy attitudes, page 101.  Publisher: Bantam books.</w:t>
      </w:r>
    </w:p>
  </w:endnote>
  <w:endnote w:id="19">
    <w:p w:rsidR="00811CE6" w:rsidRDefault="00811CE6">
      <w:pPr>
        <w:pStyle w:val="EndnoteText"/>
      </w:pPr>
      <w:r>
        <w:rPr>
          <w:rStyle w:val="EndnoteReference"/>
        </w:rPr>
        <w:endnoteRef/>
      </w:r>
      <w:r>
        <w:t xml:space="preserve"> Robert H Schuller.  The be happy attitudes, page 109-110.  Publisher: Bantam books.</w:t>
      </w:r>
    </w:p>
  </w:endnote>
  <w:endnote w:id="20">
    <w:p w:rsidR="00811CE6" w:rsidRDefault="00811CE6">
      <w:pPr>
        <w:pStyle w:val="EndnoteText"/>
      </w:pPr>
      <w:r>
        <w:rPr>
          <w:rStyle w:val="EndnoteReference"/>
        </w:rPr>
        <w:endnoteRef/>
      </w:r>
      <w:r>
        <w:t xml:space="preserve"> Nathaniel Branden.  Honoring the self.  Publisher: Bantham Books.  1989.  Page No: 54.</w:t>
      </w:r>
    </w:p>
  </w:endnote>
  <w:endnote w:id="21">
    <w:p w:rsidR="00811CE6" w:rsidRDefault="00811CE6">
      <w:pPr>
        <w:pStyle w:val="EndnoteText"/>
      </w:pPr>
      <w:r>
        <w:rPr>
          <w:rStyle w:val="EndnoteReference"/>
        </w:rPr>
        <w:endnoteRef/>
      </w:r>
      <w:r>
        <w:t xml:space="preserve"> BA Orchard</w:t>
      </w:r>
      <w:r>
        <w:fldChar w:fldCharType="begin"/>
      </w:r>
      <w:r>
        <w:instrText xml:space="preserve"> XE "BA Orchard" </w:instrText>
      </w:r>
      <w:r>
        <w:fldChar w:fldCharType="end"/>
      </w:r>
      <w:r>
        <w:t xml:space="preserve">.  Life Supreme.  Published by: Ahmadiyya Movement in Islam, </w:t>
      </w:r>
      <w:smartTag w:uri="urn:schemas-microsoft-com:office:smarttags" w:element="place">
        <w:r>
          <w:t xml:space="preserve">10610 Jane Street,  Maple,  </w:t>
        </w:r>
        <w:smartTag w:uri="urn:schemas-microsoft-com:office:smarttags" w:element="State">
          <w:r>
            <w:t>ON</w:t>
          </w:r>
        </w:smartTag>
        <w:r>
          <w:t xml:space="preserve">  </w:t>
        </w:r>
        <w:smartTag w:uri="urn:schemas-microsoft-com:office:smarttags" w:element="PostalCode">
          <w:r>
            <w:t>L6A  1S1</w:t>
          </w:r>
        </w:smartTag>
        <w:r>
          <w:t xml:space="preserve">,  </w:t>
        </w:r>
        <w:smartTag w:uri="urn:schemas-microsoft-com:office:smarttags" w:element="country-region">
          <w:r>
            <w:t>Canada</w:t>
          </w:r>
        </w:smartTag>
      </w:smartTag>
      <w:r>
        <w:t>.  ISBN  1 882494  01  6.</w:t>
      </w:r>
    </w:p>
  </w:endnote>
  <w:endnote w:id="22">
    <w:p w:rsidR="00811CE6" w:rsidRDefault="00811CE6">
      <w:pPr>
        <w:pStyle w:val="EndnoteText"/>
      </w:pPr>
      <w:r>
        <w:rPr>
          <w:rStyle w:val="EndnoteReference"/>
        </w:rPr>
        <w:endnoteRef/>
      </w:r>
      <w:r>
        <w:t xml:space="preserve"> Robert H Schuller.  The be happy attitudes, page 148-149.  Publisher: Bantam books.</w:t>
      </w:r>
    </w:p>
  </w:endnote>
  <w:endnote w:id="23">
    <w:p w:rsidR="00811CE6" w:rsidRDefault="00811CE6">
      <w:pPr>
        <w:pStyle w:val="EndnoteText"/>
      </w:pPr>
      <w:r>
        <w:rPr>
          <w:rStyle w:val="EndnoteReference"/>
        </w:rPr>
        <w:endnoteRef/>
      </w:r>
      <w:r>
        <w:t xml:space="preserve"> Hadrat Mirza Ghaulam Ahmad.  The Philosphy of teachings of Islam.  Islam International Publication Limited.  Republished in 1993.  ISBN 1-85372-193-X and 1-85372-198-0pbk.</w:t>
      </w:r>
    </w:p>
  </w:endnote>
  <w:endnote w:id="24">
    <w:p w:rsidR="00811CE6" w:rsidRDefault="00811CE6">
      <w:pPr>
        <w:pStyle w:val="EndnoteText"/>
      </w:pPr>
      <w:r>
        <w:rPr>
          <w:rStyle w:val="EndnoteReference"/>
        </w:rPr>
        <w:endnoteRef/>
      </w:r>
      <w:r>
        <w:t xml:space="preserve"> Hazrat Mirza Tahir Ahmad</w:t>
      </w:r>
      <w:r>
        <w:fldChar w:fldCharType="begin"/>
      </w:r>
      <w:r>
        <w:instrText xml:space="preserve"> XE "Mirza Tahir Ahmad" </w:instrText>
      </w:r>
      <w:r>
        <w:fldChar w:fldCharType="end"/>
      </w:r>
      <w:r>
        <w:t>.</w:t>
      </w:r>
      <w:r>
        <w:fldChar w:fldCharType="begin"/>
      </w:r>
      <w:r>
        <w:instrText xml:space="preserve"> XE "Mirza Tahir Ahmad." </w:instrText>
      </w:r>
      <w:r>
        <w:fldChar w:fldCharType="end"/>
      </w:r>
      <w:r>
        <w:t xml:space="preserve">  .  </w:t>
      </w:r>
      <w:r>
        <w:rPr>
          <w:szCs w:val="22"/>
        </w:rPr>
        <w:t>Revelation, Rationality, Knowledge and truth</w:t>
      </w:r>
      <w:r>
        <w:t>.  1998.  ISBN 1 85372 640 0.  Page 39-40.</w:t>
      </w:r>
    </w:p>
  </w:endnote>
  <w:endnote w:id="25">
    <w:p w:rsidR="00811CE6" w:rsidRDefault="00811CE6" w:rsidP="00997ABA">
      <w:pPr>
        <w:pStyle w:val="EndnoteText"/>
      </w:pPr>
      <w:r>
        <w:rPr>
          <w:rStyle w:val="EndnoteReference"/>
        </w:rPr>
        <w:endnoteRef/>
      </w:r>
      <w:r>
        <w:t xml:space="preserve"> Hazrat Mirza Tahir Ahmad</w:t>
      </w:r>
      <w:r>
        <w:fldChar w:fldCharType="begin"/>
      </w:r>
      <w:r>
        <w:instrText xml:space="preserve"> XE "Mirza Tahir Ahmad" </w:instrText>
      </w:r>
      <w:r>
        <w:fldChar w:fldCharType="end"/>
      </w:r>
      <w:r>
        <w:t>.</w:t>
      </w:r>
      <w:r>
        <w:fldChar w:fldCharType="begin"/>
      </w:r>
      <w:r>
        <w:instrText xml:space="preserve"> XE "Mirza Tahir Ahmad." </w:instrText>
      </w:r>
      <w:r>
        <w:fldChar w:fldCharType="end"/>
      </w:r>
      <w:r>
        <w:t xml:space="preserve">  .  </w:t>
      </w:r>
      <w:r>
        <w:rPr>
          <w:szCs w:val="22"/>
        </w:rPr>
        <w:t>Revelation, Rationality, Knowledge and truth</w:t>
      </w:r>
      <w:r>
        <w:t>.  1998.  ISBN 1 85372 640 0.  Page 31-32.</w:t>
      </w:r>
    </w:p>
  </w:endnote>
  <w:endnote w:id="26">
    <w:p w:rsidR="00811CE6" w:rsidRDefault="00811CE6" w:rsidP="00997ABA">
      <w:pPr>
        <w:pStyle w:val="EndnoteText"/>
      </w:pPr>
      <w:r>
        <w:rPr>
          <w:rStyle w:val="EndnoteReference"/>
        </w:rPr>
        <w:endnoteRef/>
      </w:r>
      <w:r>
        <w:t xml:space="preserve"> Hazrat Mirza Tahir Ahmad</w:t>
      </w:r>
      <w:r>
        <w:fldChar w:fldCharType="begin"/>
      </w:r>
      <w:r>
        <w:instrText xml:space="preserve"> XE "Mirza Tahir Ahmad" </w:instrText>
      </w:r>
      <w:r>
        <w:fldChar w:fldCharType="end"/>
      </w:r>
      <w:r>
        <w:t>.</w:t>
      </w:r>
      <w:r>
        <w:fldChar w:fldCharType="begin"/>
      </w:r>
      <w:r>
        <w:instrText xml:space="preserve"> XE "Mirza Tahir Ahmad." </w:instrText>
      </w:r>
      <w:r>
        <w:fldChar w:fldCharType="end"/>
      </w:r>
      <w:r>
        <w:t xml:space="preserve">  .  </w:t>
      </w:r>
      <w:r>
        <w:rPr>
          <w:szCs w:val="22"/>
        </w:rPr>
        <w:t>Revelation, Rationality, Knowledge and truth</w:t>
      </w:r>
      <w:r>
        <w:t>.  1998.  ISBN 1 85372 640 0.  Page 33-34.</w:t>
      </w:r>
    </w:p>
  </w:endnote>
  <w:endnote w:id="27">
    <w:p w:rsidR="00811CE6" w:rsidRDefault="00811CE6" w:rsidP="00997ABA">
      <w:pPr>
        <w:pStyle w:val="EndnoteText"/>
      </w:pPr>
      <w:r>
        <w:rPr>
          <w:rStyle w:val="EndnoteReference"/>
        </w:rPr>
        <w:endnoteRef/>
      </w:r>
      <w:r>
        <w:t xml:space="preserve"> Hazrat Mirza Tahir Ahmad</w:t>
      </w:r>
      <w:r>
        <w:fldChar w:fldCharType="begin"/>
      </w:r>
      <w:r>
        <w:instrText xml:space="preserve"> XE "Mirza Tahir Ahmad" </w:instrText>
      </w:r>
      <w:r>
        <w:fldChar w:fldCharType="end"/>
      </w:r>
      <w:r>
        <w:t>.</w:t>
      </w:r>
      <w:r>
        <w:fldChar w:fldCharType="begin"/>
      </w:r>
      <w:r>
        <w:instrText xml:space="preserve"> XE "Mirza Tahir Ahmad." </w:instrText>
      </w:r>
      <w:r>
        <w:fldChar w:fldCharType="end"/>
      </w:r>
      <w:r>
        <w:t xml:space="preserve">  .  </w:t>
      </w:r>
      <w:r>
        <w:rPr>
          <w:szCs w:val="22"/>
        </w:rPr>
        <w:t>Revelation, Rationality, Knowledge and truth</w:t>
      </w:r>
      <w:r>
        <w:t>.  1998.  ISBN 1 85372 640 0.  Page 34-35.</w:t>
      </w:r>
    </w:p>
  </w:endnote>
  <w:endnote w:id="28">
    <w:p w:rsidR="00811CE6" w:rsidRDefault="00811CE6" w:rsidP="0067430A">
      <w:pPr>
        <w:pStyle w:val="EndnoteText"/>
      </w:pPr>
      <w:r>
        <w:rPr>
          <w:rStyle w:val="EndnoteReference"/>
        </w:rPr>
        <w:endnoteRef/>
      </w:r>
      <w:r>
        <w:t xml:space="preserve"> Adam Smith.  Wealth of Nations.  Book 4, chapter 2.</w:t>
      </w:r>
    </w:p>
  </w:endnote>
  <w:endnote w:id="29">
    <w:p w:rsidR="00811CE6" w:rsidRDefault="00811CE6" w:rsidP="0067430A">
      <w:pPr>
        <w:pStyle w:val="EndnoteText"/>
      </w:pPr>
      <w:r>
        <w:rPr>
          <w:rStyle w:val="EndnoteReference"/>
        </w:rPr>
        <w:endnoteRef/>
      </w:r>
      <w:r>
        <w:t xml:space="preserve"> Stephen Jay Gould. The structural of evolutionary theory.  The Belknap Press of Harvard University Press.  Page 122, 2002.</w:t>
      </w:r>
    </w:p>
  </w:endnote>
  <w:endnote w:id="30">
    <w:p w:rsidR="00811CE6" w:rsidRDefault="00811CE6" w:rsidP="0067430A">
      <w:pPr>
        <w:pStyle w:val="EndnoteText"/>
      </w:pPr>
      <w:r>
        <w:rPr>
          <w:rStyle w:val="EndnoteReference"/>
        </w:rPr>
        <w:endnoteRef/>
      </w:r>
      <w:r>
        <w:t xml:space="preserve"> Richard Dawkins.  The Blind watchmaker: why the evidence of evolution reveals a universe without design.  W. W. Norton and company Inc.  Page 5 and 6.</w:t>
      </w:r>
    </w:p>
  </w:endnote>
  <w:endnote w:id="31">
    <w:p w:rsidR="00811CE6" w:rsidRDefault="00811CE6" w:rsidP="003C7DB2">
      <w:pPr>
        <w:pStyle w:val="EndnoteText"/>
      </w:pPr>
      <w:r>
        <w:rPr>
          <w:rStyle w:val="EndnoteReference"/>
        </w:rPr>
        <w:endnoteRef/>
      </w:r>
      <w:r>
        <w:t xml:space="preserve"> Hazrat Mirza Ghulam Ahmad.  </w:t>
      </w:r>
      <w:r>
        <w:fldChar w:fldCharType="begin"/>
      </w:r>
      <w:r>
        <w:instrText xml:space="preserve"> XE "Mirza Ghulam Ahmad" </w:instrText>
      </w:r>
      <w:r>
        <w:fldChar w:fldCharType="end"/>
      </w:r>
      <w:r>
        <w:t xml:space="preserve"> Philosophy of teaching of Islam.</w:t>
      </w:r>
    </w:p>
  </w:endnote>
  <w:endnote w:id="32">
    <w:p w:rsidR="00811CE6" w:rsidRDefault="00811CE6" w:rsidP="003C7DB2">
      <w:pPr>
        <w:pStyle w:val="EndnoteText"/>
      </w:pPr>
      <w:r>
        <w:rPr>
          <w:rStyle w:val="EndnoteReference"/>
        </w:rPr>
        <w:endnoteRef/>
      </w:r>
      <w:r>
        <w:t xml:space="preserve"> Harold Kushner.  Who needs God.  Summitt books.  1989.  Page 85.</w:t>
      </w:r>
    </w:p>
  </w:endnote>
  <w:endnote w:id="33">
    <w:p w:rsidR="00811CE6" w:rsidRDefault="00811CE6" w:rsidP="003C7DB2">
      <w:pPr>
        <w:pStyle w:val="EndnoteText"/>
      </w:pPr>
      <w:r>
        <w:rPr>
          <w:rStyle w:val="EndnoteReference"/>
        </w:rPr>
        <w:endnoteRef/>
      </w:r>
      <w:r>
        <w:t>David Blankenhorn.  Fatherless America.  Published by Basic Books.  1995.  Page 10.</w:t>
      </w:r>
    </w:p>
  </w:endnote>
  <w:endnote w:id="34">
    <w:p w:rsidR="00811CE6" w:rsidRDefault="00811CE6" w:rsidP="003C7DB2">
      <w:pPr>
        <w:pStyle w:val="EndnoteText"/>
      </w:pPr>
      <w:r>
        <w:rPr>
          <w:rStyle w:val="EndnoteReference"/>
        </w:rPr>
        <w:endnoteRef/>
      </w:r>
      <w:r>
        <w:t xml:space="preserve"> David Blankenhorn.  Fatherless America.  Basic books a division of Harper Collins Publisher.  1995.</w:t>
      </w:r>
    </w:p>
  </w:endnote>
  <w:endnote w:id="35">
    <w:p w:rsidR="00811CE6" w:rsidRDefault="00811CE6" w:rsidP="003C7DB2">
      <w:pPr>
        <w:pStyle w:val="EndnoteText"/>
      </w:pPr>
      <w:r>
        <w:rPr>
          <w:rStyle w:val="EndnoteReference"/>
        </w:rPr>
        <w:endnoteRef/>
      </w:r>
      <w:r>
        <w:t xml:space="preserve"> Nathaniel Branden.  Six pillars of self-esteem.  Bantam.  1994.  Page 205.</w:t>
      </w:r>
    </w:p>
  </w:endnote>
  <w:endnote w:id="36">
    <w:p w:rsidR="00811CE6" w:rsidRDefault="00811CE6" w:rsidP="003C7DB2">
      <w:pPr>
        <w:pStyle w:val="EndnoteText"/>
      </w:pPr>
      <w:r>
        <w:rPr>
          <w:rStyle w:val="EndnoteReference"/>
        </w:rPr>
        <w:endnoteRef/>
      </w:r>
      <w:r>
        <w:t xml:space="preserve"> Suzame Chazin.  Teen Pregnancy: Let us get real.  Reader’s Digest, September, 1996.  Page 49.</w:t>
      </w:r>
    </w:p>
  </w:endnote>
  <w:endnote w:id="37">
    <w:p w:rsidR="00811CE6" w:rsidRDefault="00811CE6" w:rsidP="003C7DB2">
      <w:pPr>
        <w:pStyle w:val="EndnoteText"/>
      </w:pPr>
      <w:r>
        <w:rPr>
          <w:rStyle w:val="EndnoteReference"/>
        </w:rPr>
        <w:endnoteRef/>
      </w:r>
      <w:r>
        <w:t xml:space="preserve"> Holmes KK, Handsfield HH.  Sexually transmitted diseases.  Harrison's principles of Internal Medicine.  13th edition. McGraw-Hill, Inc. Pages 534-542.</w:t>
      </w:r>
    </w:p>
  </w:endnote>
  <w:endnote w:id="38">
    <w:p w:rsidR="00811CE6" w:rsidRDefault="00811CE6" w:rsidP="003C7DB2">
      <w:pPr>
        <w:pStyle w:val="EndnoteText"/>
      </w:pPr>
      <w:r>
        <w:rPr>
          <w:rStyle w:val="EndnoteReference"/>
        </w:rPr>
        <w:endnoteRef/>
      </w:r>
      <w:r>
        <w:t xml:space="preserve"> </w:t>
      </w:r>
      <w:smartTag w:uri="urn:schemas-microsoft-com:office:smarttags" w:element="place">
        <w:smartTag w:uri="urn:schemas-microsoft-com:office:smarttags" w:element="City">
          <w:r>
            <w:t>Fauci</w:t>
          </w:r>
        </w:smartTag>
        <w:r>
          <w:t xml:space="preserve"> </w:t>
        </w:r>
        <w:smartTag w:uri="urn:schemas-microsoft-com:office:smarttags" w:element="State">
          <w:r>
            <w:t>AS</w:t>
          </w:r>
        </w:smartTag>
      </w:smartTag>
      <w:r>
        <w:t>, Lane HC.  Human immunodeficiency virus (HIV) disease.  AIDS and related disorders.  Harrison's principles of Internal Medicine.  13th edition. McGraw-Hill, Inc. Pages 1566-1618.</w:t>
      </w:r>
    </w:p>
  </w:endnote>
  <w:endnote w:id="39">
    <w:p w:rsidR="00811CE6" w:rsidRDefault="00811CE6" w:rsidP="003C7DB2">
      <w:pPr>
        <w:pStyle w:val="EndnoteText"/>
      </w:pPr>
      <w:r>
        <w:rPr>
          <w:rStyle w:val="EndnoteReference"/>
        </w:rPr>
        <w:endnoteRef/>
      </w:r>
      <w:r>
        <w:t xml:space="preserve"> Weinstock H, Dean D, Bolan G.  Chlamydia trachomatis infections.  Infectious disease Clinics of North America.  8(4): 797-819, 1994.</w:t>
      </w:r>
    </w:p>
  </w:endnote>
  <w:endnote w:id="40">
    <w:p w:rsidR="00811CE6" w:rsidRDefault="00811CE6" w:rsidP="003C7DB2">
      <w:pPr>
        <w:pStyle w:val="EndnoteText"/>
      </w:pPr>
      <w:r>
        <w:rPr>
          <w:rStyle w:val="EndnoteReference"/>
        </w:rPr>
        <w:endnoteRef/>
      </w:r>
      <w:r>
        <w:t xml:space="preserve"> Holmes KK, Handsfield HH.  Sexually transmitted diseases.  Harrison's principles of Internal Medicine.  13th edition. McGraw-Hill, Inc. Pages 534-542.</w:t>
      </w:r>
    </w:p>
  </w:endnote>
  <w:endnote w:id="41">
    <w:p w:rsidR="00811CE6" w:rsidRDefault="00811CE6" w:rsidP="003C7DB2">
      <w:pPr>
        <w:pStyle w:val="EndnoteText"/>
      </w:pPr>
      <w:r>
        <w:rPr>
          <w:rStyle w:val="EndnoteReference"/>
        </w:rPr>
        <w:endnoteRef/>
      </w:r>
      <w:r>
        <w:t xml:space="preserve"> Lukehart SA, Holmes KK.  Syphilis.  Harrison's principles of Internal Medicine.  13th edition. McGraw-Hill, Inc. Pages 726-736.</w:t>
      </w:r>
    </w:p>
  </w:endnote>
  <w:endnote w:id="42">
    <w:p w:rsidR="00811CE6" w:rsidRDefault="00811CE6">
      <w:pPr>
        <w:pStyle w:val="EndnoteText"/>
      </w:pPr>
      <w:r>
        <w:rPr>
          <w:rStyle w:val="EndnoteReference"/>
        </w:rPr>
        <w:endnoteRef/>
      </w:r>
      <w:r>
        <w:t xml:space="preserve"> Harold Kushner.  Who needs God.  Summitt books.  1989.  Page 27.</w:t>
      </w:r>
    </w:p>
  </w:endnote>
  <w:endnote w:id="43">
    <w:p w:rsidR="00811CE6" w:rsidRDefault="00811CE6">
      <w:pPr>
        <w:pStyle w:val="EndnoteText"/>
      </w:pPr>
      <w:r>
        <w:rPr>
          <w:rStyle w:val="EndnoteReference"/>
        </w:rPr>
        <w:endnoteRef/>
      </w:r>
      <w:r>
        <w:t xml:space="preserve"> BA Orchard</w:t>
      </w:r>
      <w:r>
        <w:fldChar w:fldCharType="begin"/>
      </w:r>
      <w:r>
        <w:instrText xml:space="preserve"> XE "BA Orchard" </w:instrText>
      </w:r>
      <w:r>
        <w:fldChar w:fldCharType="end"/>
      </w:r>
      <w:r>
        <w:t xml:space="preserve">.  Life Supreme.  Published by: Ahmadiyya Movement in Islam, </w:t>
      </w:r>
      <w:smartTag w:uri="urn:schemas-microsoft-com:office:smarttags" w:element="place">
        <w:r>
          <w:t xml:space="preserve">10610 Jane Street,  Maple,  </w:t>
        </w:r>
        <w:smartTag w:uri="urn:schemas-microsoft-com:office:smarttags" w:element="State">
          <w:r>
            <w:t>ON</w:t>
          </w:r>
        </w:smartTag>
        <w:r>
          <w:t xml:space="preserve">  </w:t>
        </w:r>
        <w:smartTag w:uri="urn:schemas-microsoft-com:office:smarttags" w:element="PostalCode">
          <w:r>
            <w:t>L6A  1S1</w:t>
          </w:r>
        </w:smartTag>
        <w:r>
          <w:t xml:space="preserve">,  </w:t>
        </w:r>
        <w:smartTag w:uri="urn:schemas-microsoft-com:office:smarttags" w:element="country-region">
          <w:r>
            <w:t>Canada</w:t>
          </w:r>
        </w:smartTag>
      </w:smartTag>
      <w:r>
        <w:t>.  ISBN  1 882494  01  6.</w:t>
      </w:r>
    </w:p>
  </w:endnote>
  <w:endnote w:id="44">
    <w:p w:rsidR="00811CE6" w:rsidRDefault="00811CE6">
      <w:pPr>
        <w:pStyle w:val="EndnoteText"/>
      </w:pPr>
      <w:r>
        <w:rPr>
          <w:rStyle w:val="EndnoteReference"/>
        </w:rPr>
        <w:endnoteRef/>
      </w:r>
      <w:r>
        <w:t xml:space="preserve"> Sir Thomas Carlyle.  On Heroes Hero worship and the heroic in history.  Oxford University Press.  Reprinted 1968.  Page 3.</w:t>
      </w:r>
    </w:p>
  </w:endnote>
  <w:endnote w:id="45">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win friends and influence people.  Simon and Schuster. page 20-21.</w:t>
      </w:r>
    </w:p>
  </w:endnote>
  <w:endnote w:id="46">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win friends and influence people.  Simon and Schuster. page 23.</w:t>
      </w:r>
    </w:p>
  </w:endnote>
  <w:endnote w:id="47">
    <w:p w:rsidR="00811CE6" w:rsidRDefault="00811CE6">
      <w:pPr>
        <w:pStyle w:val="EndnoteText"/>
      </w:pPr>
      <w:r>
        <w:rPr>
          <w:rStyle w:val="EndnoteReference"/>
        </w:rPr>
        <w:endnoteRef/>
      </w:r>
      <w:r>
        <w:t xml:space="preserve"> In, both the books of Hadith, "Muslim</w:t>
      </w:r>
      <w:r>
        <w:fldChar w:fldCharType="begin"/>
      </w:r>
      <w:r>
        <w:instrText xml:space="preserve"> XE "Muslim" </w:instrText>
      </w:r>
      <w:r>
        <w:fldChar w:fldCharType="end"/>
      </w:r>
      <w:r>
        <w:t>" and "Bukhari</w:t>
      </w:r>
      <w:r>
        <w:fldChar w:fldCharType="begin"/>
      </w:r>
      <w:r>
        <w:instrText xml:space="preserve"> XE "Bukhari" </w:instrText>
      </w:r>
      <w:r>
        <w:fldChar w:fldCharType="end"/>
      </w:r>
      <w:r>
        <w:t>.”</w:t>
      </w:r>
    </w:p>
  </w:endnote>
  <w:endnote w:id="48">
    <w:p w:rsidR="00811CE6" w:rsidRDefault="00811CE6">
      <w:pPr>
        <w:pStyle w:val="EndnoteText"/>
      </w:pPr>
      <w:r>
        <w:rPr>
          <w:rStyle w:val="EndnoteReference"/>
        </w:rPr>
        <w:endnoteRef/>
      </w:r>
      <w:r>
        <w:t xml:space="preserve"> Sir Muhammad</w:t>
      </w:r>
      <w:r>
        <w:fldChar w:fldCharType="begin"/>
      </w:r>
      <w:r>
        <w:instrText xml:space="preserve"> XE "Muhammad" </w:instrText>
      </w:r>
      <w:r>
        <w:fldChar w:fldCharType="end"/>
      </w:r>
      <w:r>
        <w:t xml:space="preserve"> Zafarulla Khan. Islam: its meaning for the modern man. Published by: Routledge and Kegan Paul Ltd.</w:t>
      </w:r>
    </w:p>
  </w:endnote>
  <w:endnote w:id="49">
    <w:p w:rsidR="00811CE6" w:rsidRDefault="00811CE6">
      <w:pPr>
        <w:pStyle w:val="EndnoteText"/>
      </w:pPr>
      <w:r>
        <w:rPr>
          <w:rStyle w:val="EndnoteReference"/>
        </w:rPr>
        <w:endnoteRef/>
      </w:r>
      <w:r>
        <w:t xml:space="preserve"> These words are quoted in many of the books of Hadith and history, for example, (Sihah Sita, Tabari, Hisham, Khamis and Baihaqi).</w:t>
      </w:r>
    </w:p>
  </w:endnote>
  <w:endnote w:id="50">
    <w:p w:rsidR="00811CE6" w:rsidRDefault="00811CE6">
      <w:pPr>
        <w:pStyle w:val="EndnoteText"/>
      </w:pPr>
      <w:r>
        <w:rPr>
          <w:rStyle w:val="EndnoteReference"/>
        </w:rPr>
        <w:endnoteRef/>
      </w:r>
      <w:r>
        <w:t xml:space="preserve"> Sir Zafarulla Khan.</w:t>
      </w:r>
      <w:r>
        <w:fldChar w:fldCharType="begin"/>
      </w:r>
      <w:r>
        <w:instrText xml:space="preserve"> XE "Sir Zafarulla Khan." </w:instrText>
      </w:r>
      <w:r>
        <w:fldChar w:fldCharType="end"/>
      </w:r>
      <w:r>
        <w:t xml:space="preserve">  Islam: Its meaning for the modern man.  Routledge and Kegan Paul, London and Henley, 1980.  Page 130.</w:t>
      </w:r>
    </w:p>
  </w:endnote>
  <w:endnote w:id="51">
    <w:p w:rsidR="00811CE6" w:rsidRDefault="00811CE6">
      <w:pPr>
        <w:pStyle w:val="EndnoteText"/>
      </w:pPr>
      <w:r>
        <w:rPr>
          <w:rStyle w:val="EndnoteReference"/>
        </w:rPr>
        <w:endnoteRef/>
      </w:r>
      <w:r>
        <w:t xml:space="preserve"> Sir Zafarulla Khan.</w:t>
      </w:r>
      <w:r>
        <w:fldChar w:fldCharType="begin"/>
      </w:r>
      <w:r>
        <w:instrText xml:space="preserve"> XE "Sir Zafarulla Khan." </w:instrText>
      </w:r>
      <w:r>
        <w:fldChar w:fldCharType="end"/>
      </w:r>
      <w:r>
        <w:t xml:space="preserve">  Islam: Its meaning for the modern man.  Routledge and Kegan Paul, London and Henley, 1980.  Page 131.</w:t>
      </w:r>
    </w:p>
  </w:endnote>
  <w:endnote w:id="52">
    <w:p w:rsidR="00811CE6" w:rsidRDefault="00811CE6">
      <w:pPr>
        <w:pStyle w:val="EndnoteText"/>
      </w:pPr>
      <w:r>
        <w:rPr>
          <w:rStyle w:val="EndnoteReference"/>
        </w:rPr>
        <w:endnoteRef/>
      </w:r>
      <w:r>
        <w:t xml:space="preserve"> The book of Hadith, "Bukhari</w:t>
      </w:r>
      <w:r>
        <w:fldChar w:fldCharType="begin"/>
      </w:r>
      <w:r>
        <w:instrText xml:space="preserve"> XE "Bukhari" </w:instrText>
      </w:r>
      <w:r>
        <w:fldChar w:fldCharType="end"/>
      </w:r>
      <w:r>
        <w:t>,” in the chapter: Kitab al-Hudud.</w:t>
      </w:r>
    </w:p>
  </w:endnote>
  <w:endnote w:id="53">
    <w:p w:rsidR="00811CE6" w:rsidRDefault="00811CE6">
      <w:pPr>
        <w:pStyle w:val="EndnoteText"/>
      </w:pPr>
      <w:r>
        <w:rPr>
          <w:rStyle w:val="EndnoteReference"/>
        </w:rPr>
        <w:endnoteRef/>
      </w:r>
      <w:r>
        <w:t xml:space="preserve">  Zurqani, Vol.   3, p.   209.</w:t>
      </w:r>
    </w:p>
  </w:endnote>
  <w:endnote w:id="54">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win friends and influence people.  Simon and Schuster. page 34.</w:t>
      </w:r>
    </w:p>
  </w:endnote>
  <w:endnote w:id="55">
    <w:p w:rsidR="00811CE6" w:rsidRDefault="00811CE6">
      <w:pPr>
        <w:pStyle w:val="EndnoteText"/>
      </w:pPr>
      <w:r>
        <w:rPr>
          <w:rStyle w:val="EndnoteReference"/>
        </w:rPr>
        <w:endnoteRef/>
      </w:r>
      <w:r>
        <w:t xml:space="preserve"> Bukhari</w:t>
      </w:r>
      <w:r>
        <w:fldChar w:fldCharType="begin"/>
      </w:r>
      <w:r>
        <w:instrText xml:space="preserve"> XE "Bukhari" </w:instrText>
      </w:r>
      <w:r>
        <w:fldChar w:fldCharType="end"/>
      </w:r>
      <w:r>
        <w:t xml:space="preserve"> and Muslim</w:t>
      </w:r>
      <w:r>
        <w:fldChar w:fldCharType="begin"/>
      </w:r>
      <w:r>
        <w:instrText xml:space="preserve"> XE "Muslim" </w:instrText>
      </w:r>
      <w:r>
        <w:fldChar w:fldCharType="end"/>
      </w:r>
      <w:r>
        <w:t>.</w:t>
      </w:r>
    </w:p>
  </w:endnote>
  <w:endnote w:id="56">
    <w:p w:rsidR="00811CE6" w:rsidRDefault="00811CE6">
      <w:pPr>
        <w:pStyle w:val="EndnoteText"/>
      </w:pPr>
      <w:r>
        <w:rPr>
          <w:rStyle w:val="EndnoteReference"/>
        </w:rPr>
        <w:endnoteRef/>
      </w:r>
      <w:r>
        <w:t>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page 134.</w:t>
      </w:r>
    </w:p>
  </w:endnote>
  <w:endnote w:id="57">
    <w:p w:rsidR="00811CE6" w:rsidRDefault="00811CE6">
      <w:pPr>
        <w:pStyle w:val="EndnoteText"/>
      </w:pPr>
      <w:r>
        <w:rPr>
          <w:rStyle w:val="EndnoteReference"/>
        </w:rPr>
        <w:endnoteRef/>
      </w:r>
      <w:r>
        <w:t xml:space="preserve"> Sharh al</w:t>
      </w:r>
      <w:r>
        <w:noBreakHyphen/>
        <w:t>Sunna.</w:t>
      </w:r>
    </w:p>
  </w:endnote>
  <w:endnote w:id="58">
    <w:p w:rsidR="00811CE6" w:rsidRDefault="00811CE6">
      <w:pPr>
        <w:pStyle w:val="EndnoteText"/>
      </w:pPr>
      <w:r>
        <w:rPr>
          <w:rStyle w:val="EndnoteReference"/>
        </w:rPr>
        <w:endnoteRef/>
      </w:r>
      <w:r>
        <w:t xml:space="preserve"> Bukhari</w:t>
      </w:r>
      <w:r>
        <w:fldChar w:fldCharType="begin"/>
      </w:r>
      <w:r>
        <w:instrText xml:space="preserve"> XE "Bukhari" </w:instrText>
      </w:r>
      <w:r>
        <w:fldChar w:fldCharType="end"/>
      </w:r>
      <w:r>
        <w:t xml:space="preserve"> volume V, Hadith number 142.</w:t>
      </w:r>
    </w:p>
  </w:endnote>
  <w:endnote w:id="59">
    <w:p w:rsidR="00811CE6" w:rsidRDefault="00811CE6">
      <w:pPr>
        <w:pStyle w:val="EndnoteText"/>
      </w:pPr>
      <w:r>
        <w:rPr>
          <w:rStyle w:val="EndnoteReference"/>
        </w:rPr>
        <w:endnoteRef/>
      </w:r>
      <w:r>
        <w:t xml:space="preserve"> God's treasury of virtues.  Honor books.</w:t>
      </w:r>
    </w:p>
  </w:endnote>
  <w:endnote w:id="60">
    <w:p w:rsidR="00811CE6" w:rsidRDefault="00811CE6">
      <w:pPr>
        <w:pStyle w:val="EndnoteText"/>
      </w:pPr>
      <w:r>
        <w:rPr>
          <w:rStyle w:val="EndnoteReference"/>
        </w:rPr>
        <w:endnoteRef/>
      </w:r>
      <w:r>
        <w:t xml:space="preserve"> Our Teachings, Islam International Publication Limited, 1998, page 18-19.</w:t>
      </w:r>
    </w:p>
  </w:endnote>
  <w:endnote w:id="61">
    <w:p w:rsidR="00811CE6" w:rsidRDefault="00811CE6" w:rsidP="00ED63AC">
      <w:pPr>
        <w:pStyle w:val="EndnoteText"/>
      </w:pPr>
      <w:r>
        <w:rPr>
          <w:rStyle w:val="EndnoteReference"/>
        </w:rPr>
        <w:endnoteRef/>
      </w:r>
      <w:r>
        <w:t xml:space="preserve"> Tabari, Bukhari</w:t>
      </w:r>
      <w:r>
        <w:fldChar w:fldCharType="begin"/>
      </w:r>
      <w:r>
        <w:instrText xml:space="preserve"> XE "Bukhari" </w:instrText>
      </w:r>
      <w:r>
        <w:fldChar w:fldCharType="end"/>
      </w:r>
      <w:r>
        <w:t xml:space="preserve"> 4.164.</w:t>
      </w:r>
    </w:p>
  </w:endnote>
  <w:endnote w:id="62">
    <w:p w:rsidR="00811CE6" w:rsidRDefault="00811CE6" w:rsidP="00ED63AC">
      <w:pPr>
        <w:pStyle w:val="EndnoteText"/>
      </w:pPr>
      <w:r>
        <w:rPr>
          <w:rStyle w:val="EndnoteReference"/>
        </w:rPr>
        <w:endnoteRef/>
      </w:r>
      <w:r>
        <w:t xml:space="preserve"> Iain Adamson.  Mirza Ghulam Ahmad</w:t>
      </w:r>
      <w:r>
        <w:fldChar w:fldCharType="begin"/>
      </w:r>
      <w:r>
        <w:instrText xml:space="preserve"> XE "Mirza Ghulam Ahmad" </w:instrText>
      </w:r>
      <w:r>
        <w:fldChar w:fldCharType="end"/>
      </w:r>
      <w:r>
        <w:t xml:space="preserve"> of Qadian.  Elite International Publications Ltd, 1989.  Pages: 95-96.</w:t>
      </w:r>
    </w:p>
  </w:endnote>
  <w:endnote w:id="63">
    <w:p w:rsidR="00811CE6" w:rsidRDefault="00811CE6" w:rsidP="00ED63AC">
      <w:pPr>
        <w:pStyle w:val="EndnoteText"/>
      </w:pPr>
      <w:r>
        <w:rPr>
          <w:rStyle w:val="EndnoteReference"/>
        </w:rPr>
        <w:endnoteRef/>
      </w:r>
      <w:r>
        <w:t xml:space="preserve"> Richard E Byrd.  Alone.  GP Putnam's sons - New York, 1938.  Page 183.</w:t>
      </w:r>
    </w:p>
  </w:endnote>
  <w:endnote w:id="64">
    <w:p w:rsidR="00811CE6" w:rsidRDefault="00811CE6" w:rsidP="00ED63AC">
      <w:pPr>
        <w:pStyle w:val="EndnoteText"/>
      </w:pPr>
      <w:r>
        <w:rPr>
          <w:rStyle w:val="EndnoteReference"/>
        </w:rPr>
        <w:endnoteRef/>
      </w:r>
      <w:r>
        <w:t xml:space="preserve"> Richard E Byrd.  Alone.  GP Putnam's sons - New York, 1938.  Page 241.</w:t>
      </w:r>
    </w:p>
  </w:endnote>
  <w:endnote w:id="65">
    <w:p w:rsidR="00811CE6" w:rsidRDefault="00811CE6" w:rsidP="00ED63AC">
      <w:pPr>
        <w:pStyle w:val="EndnoteText"/>
      </w:pPr>
      <w:r>
        <w:rPr>
          <w:rStyle w:val="EndnoteReference"/>
        </w:rPr>
        <w:endnoteRef/>
      </w:r>
      <w:r>
        <w:t xml:space="preserve"> William Bennett.  The book of virtues.  Simon and Schuster, 1993.  Pages 501-504.</w:t>
      </w:r>
    </w:p>
  </w:endnote>
  <w:endnote w:id="66">
    <w:p w:rsidR="00811CE6" w:rsidRDefault="00811CE6" w:rsidP="00ED63AC">
      <w:pPr>
        <w:pStyle w:val="EndnoteText"/>
      </w:pPr>
      <w:r>
        <w:rPr>
          <w:rStyle w:val="EndnoteReference"/>
        </w:rPr>
        <w:endnoteRef/>
      </w:r>
      <w:r>
        <w:t xml:space="preserve"> Saudia TL, Usaf NC, Kinney MR, Brown KC, Young-ward L; Health locus of control and helpfulness of prayer.  Heart and lung, 20: 60-65, 1991.</w:t>
      </w:r>
    </w:p>
  </w:endnote>
  <w:endnote w:id="67">
    <w:p w:rsidR="00811CE6" w:rsidRDefault="00811CE6" w:rsidP="00ED63AC">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page 187-188.</w:t>
      </w:r>
    </w:p>
  </w:endnote>
  <w:endnote w:id="68">
    <w:p w:rsidR="00811CE6" w:rsidRDefault="00811CE6" w:rsidP="00ED63AC">
      <w:pPr>
        <w:pStyle w:val="EndnoteText"/>
      </w:pPr>
      <w:r>
        <w:rPr>
          <w:rStyle w:val="EndnoteReference"/>
        </w:rPr>
        <w:endnoteRef/>
      </w:r>
      <w:r>
        <w:t xml:space="preserve"> Harold Kushner.  Who needs God.  Summitt books.  1989.  Page 148.</w:t>
      </w:r>
    </w:p>
  </w:endnote>
  <w:endnote w:id="69">
    <w:p w:rsidR="00811CE6" w:rsidRDefault="00811CE6">
      <w:pPr>
        <w:pStyle w:val="EndnoteText"/>
      </w:pPr>
      <w:r>
        <w:rPr>
          <w:rStyle w:val="EndnoteReference"/>
        </w:rPr>
        <w:endnoteRef/>
      </w:r>
      <w:r>
        <w:t xml:space="preserve"> Our Teachings, Islam International Publication Limited, 1998, page 19-20</w:t>
      </w:r>
    </w:p>
  </w:endnote>
  <w:endnote w:id="70">
    <w:p w:rsidR="00811CE6" w:rsidRDefault="00811CE6">
      <w:pPr>
        <w:pStyle w:val="EndnoteText"/>
      </w:pPr>
      <w:r>
        <w:rPr>
          <w:rStyle w:val="EndnoteReference"/>
        </w:rPr>
        <w:endnoteRef/>
      </w:r>
      <w:r>
        <w:t xml:space="preserve"> Our Teachings, Islam International Publication Limited, 1998, page 22-23.</w:t>
      </w:r>
    </w:p>
  </w:endnote>
  <w:endnote w:id="71">
    <w:p w:rsidR="00811CE6" w:rsidRDefault="00811CE6">
      <w:pPr>
        <w:pStyle w:val="EndnoteText"/>
      </w:pPr>
      <w:r>
        <w:rPr>
          <w:rStyle w:val="EndnoteReference"/>
        </w:rPr>
        <w:endnoteRef/>
      </w:r>
      <w:r>
        <w:t xml:space="preserve"> Hisham, an early biography on Muhammad</w:t>
      </w:r>
      <w:r>
        <w:fldChar w:fldCharType="begin"/>
      </w:r>
      <w:r>
        <w:instrText xml:space="preserve"> XE "Muhammad" </w:instrText>
      </w:r>
      <w:r>
        <w:fldChar w:fldCharType="end"/>
      </w:r>
      <w:r>
        <w:t>, may peace be upon him.</w:t>
      </w:r>
    </w:p>
  </w:endnote>
  <w:endnote w:id="72">
    <w:p w:rsidR="00811CE6" w:rsidRDefault="00811CE6">
      <w:pPr>
        <w:pStyle w:val="EndnoteText"/>
      </w:pPr>
      <w:r>
        <w:rPr>
          <w:rStyle w:val="EndnoteReference"/>
        </w:rPr>
        <w:endnoteRef/>
      </w:r>
      <w:r>
        <w:t xml:space="preserve"> Hisham, an early biography on Muhammad</w:t>
      </w:r>
      <w:r>
        <w:fldChar w:fldCharType="begin"/>
      </w:r>
      <w:r>
        <w:instrText xml:space="preserve"> XE "Muhammad" </w:instrText>
      </w:r>
      <w:r>
        <w:fldChar w:fldCharType="end"/>
      </w:r>
      <w:r>
        <w:t>, may peace be upon him.</w:t>
      </w:r>
    </w:p>
  </w:endnote>
  <w:endnote w:id="73">
    <w:p w:rsidR="00811CE6" w:rsidRDefault="00811CE6">
      <w:pPr>
        <w:pStyle w:val="EndnoteText"/>
      </w:pPr>
      <w:r>
        <w:rPr>
          <w:rStyle w:val="EndnoteReference"/>
        </w:rPr>
        <w:endnoteRef/>
      </w:r>
      <w:r>
        <w:t xml:space="preserve"> Hisham and Zurqani, early biographies on Muhammad</w:t>
      </w:r>
      <w:r>
        <w:fldChar w:fldCharType="begin"/>
      </w:r>
      <w:r>
        <w:instrText xml:space="preserve"> XE "Muhammad" </w:instrText>
      </w:r>
      <w:r>
        <w:fldChar w:fldCharType="end"/>
      </w:r>
      <w:r>
        <w:t>, may peace be upon him.</w:t>
      </w:r>
    </w:p>
  </w:endnote>
  <w:endnote w:id="74">
    <w:p w:rsidR="00811CE6" w:rsidRDefault="00811CE6">
      <w:pPr>
        <w:pStyle w:val="EndnoteText"/>
      </w:pPr>
      <w:r>
        <w:rPr>
          <w:rStyle w:val="EndnoteReference"/>
        </w:rPr>
        <w:endnoteRef/>
      </w:r>
      <w:r>
        <w:t xml:space="preserve"> Muslim</w:t>
      </w:r>
      <w:r>
        <w:fldChar w:fldCharType="begin"/>
      </w:r>
      <w:r>
        <w:instrText xml:space="preserve"> XE "Muslim" </w:instrText>
      </w:r>
      <w:r>
        <w:fldChar w:fldCharType="end"/>
      </w:r>
      <w:r>
        <w:t xml:space="preserve"> and Bukhari</w:t>
      </w:r>
      <w:r>
        <w:fldChar w:fldCharType="begin"/>
      </w:r>
      <w:r>
        <w:instrText xml:space="preserve"> XE "Bukhari" </w:instrText>
      </w:r>
      <w:r>
        <w:fldChar w:fldCharType="end"/>
      </w:r>
      <w:r>
        <w:t>.</w:t>
      </w:r>
    </w:p>
  </w:endnote>
  <w:endnote w:id="75">
    <w:p w:rsidR="00811CE6" w:rsidRDefault="00811CE6">
      <w:pPr>
        <w:pStyle w:val="EndnoteText"/>
      </w:pPr>
      <w:r>
        <w:rPr>
          <w:rStyle w:val="EndnoteReference"/>
        </w:rPr>
        <w:endnoteRef/>
      </w:r>
      <w:r>
        <w:t xml:space="preserve"> Nathaneil Branden.  Honoring the Self.  Bantam books.  Page 52.</w:t>
      </w:r>
    </w:p>
  </w:endnote>
  <w:endnote w:id="76">
    <w:p w:rsidR="00811CE6" w:rsidRDefault="00811CE6">
      <w:pPr>
        <w:pStyle w:val="EndnoteText"/>
      </w:pPr>
      <w:r>
        <w:rPr>
          <w:rStyle w:val="EndnoteReference"/>
        </w:rPr>
        <w:endnoteRef/>
      </w:r>
      <w:r>
        <w:t xml:space="preserve"> William Bennett.  The book of virtues.  Simon and Schuster, 1993.  Pages 337.</w:t>
      </w:r>
    </w:p>
  </w:endnote>
  <w:endnote w:id="77">
    <w:p w:rsidR="00811CE6" w:rsidRDefault="00811CE6">
      <w:pPr>
        <w:pStyle w:val="EndnoteText"/>
      </w:pPr>
      <w:r>
        <w:rPr>
          <w:rStyle w:val="EndnoteReference"/>
        </w:rPr>
        <w:endnoteRef/>
      </w:r>
      <w:r>
        <w:t xml:space="preserve"> Dr. Carl Jung. Modern Man in Search of a Soul.  Harcourt Brace Jovanovich, Book, 1933.  Page 240.</w:t>
      </w:r>
    </w:p>
  </w:endnote>
  <w:endnote w:id="78">
    <w:p w:rsidR="00811CE6" w:rsidRDefault="00811CE6">
      <w:pPr>
        <w:pStyle w:val="EndnoteText"/>
      </w:pPr>
      <w:r>
        <w:rPr>
          <w:rStyle w:val="EndnoteReference"/>
        </w:rPr>
        <w:endnoteRef/>
      </w:r>
      <w:r>
        <w:t xml:space="preserve"> Bukhari</w:t>
      </w:r>
      <w:r>
        <w:fldChar w:fldCharType="begin"/>
      </w:r>
      <w:r>
        <w:instrText xml:space="preserve"> XE "Bukhari" </w:instrText>
      </w:r>
      <w:r>
        <w:fldChar w:fldCharType="end"/>
      </w:r>
      <w:r>
        <w:t xml:space="preserve"> and Muslim</w:t>
      </w:r>
      <w:r>
        <w:fldChar w:fldCharType="begin"/>
      </w:r>
      <w:r>
        <w:instrText xml:space="preserve"> XE "Muslim" </w:instrText>
      </w:r>
      <w:r>
        <w:fldChar w:fldCharType="end"/>
      </w:r>
      <w:r>
        <w:t>.</w:t>
      </w:r>
    </w:p>
  </w:endnote>
  <w:endnote w:id="79">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win friends and influence people.  Simon and Schuster. page 129.</w:t>
      </w:r>
    </w:p>
  </w:endnote>
  <w:endnote w:id="80">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win friends and influence people.  Simon and Schuster. page 27.</w:t>
      </w:r>
    </w:p>
  </w:endnote>
  <w:endnote w:id="81">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 xml:space="preserve"> and Associates, Inc. Leader in you.  Simon and Schuster, 1993. page 149.</w:t>
      </w:r>
    </w:p>
  </w:endnote>
  <w:endnote w:id="82">
    <w:p w:rsidR="00811CE6" w:rsidRDefault="00811CE6">
      <w:pPr>
        <w:pStyle w:val="EndnoteText"/>
      </w:pPr>
      <w:r>
        <w:rPr>
          <w:rStyle w:val="EndnoteReference"/>
        </w:rPr>
        <w:endnoteRef/>
      </w:r>
      <w:r>
        <w:t xml:space="preserve"> Hazrat Inayat Khan</w:t>
      </w:r>
      <w:r>
        <w:fldChar w:fldCharType="begin"/>
      </w:r>
      <w:r>
        <w:instrText xml:space="preserve"> XE "Hazrat Inayat Khan" </w:instrText>
      </w:r>
      <w:r>
        <w:fldChar w:fldCharType="end"/>
      </w:r>
      <w:r>
        <w:t xml:space="preserve">.  The art of being and becoming.  Omega Publications.  Page 192. </w:t>
      </w:r>
    </w:p>
  </w:endnote>
  <w:endnote w:id="83">
    <w:p w:rsidR="00811CE6" w:rsidRDefault="00811CE6">
      <w:pPr>
        <w:pStyle w:val="EndnoteText"/>
      </w:pPr>
      <w:r>
        <w:rPr>
          <w:rStyle w:val="EndnoteReference"/>
        </w:rPr>
        <w:endnoteRef/>
      </w:r>
      <w:r>
        <w:t xml:space="preserve"> Abu Daud, Vol 4, page 182.</w:t>
      </w:r>
    </w:p>
  </w:endnote>
  <w:endnote w:id="84">
    <w:p w:rsidR="00811CE6" w:rsidRDefault="00811CE6">
      <w:pPr>
        <w:pStyle w:val="EndnoteText"/>
      </w:pPr>
      <w:r>
        <w:rPr>
          <w:rStyle w:val="EndnoteReference"/>
        </w:rPr>
        <w:endnoteRef/>
      </w:r>
      <w:r>
        <w:t xml:space="preserve"> Bukhari</w:t>
      </w:r>
      <w:r>
        <w:fldChar w:fldCharType="begin"/>
      </w:r>
      <w:r>
        <w:instrText xml:space="preserve"> XE "Bukhari" </w:instrText>
      </w:r>
      <w:r>
        <w:fldChar w:fldCharType="end"/>
      </w:r>
      <w:r>
        <w:t>, Kitab al-Hudud.</w:t>
      </w:r>
    </w:p>
  </w:endnote>
  <w:endnote w:id="85">
    <w:p w:rsidR="00811CE6" w:rsidRDefault="00811CE6">
      <w:pPr>
        <w:pStyle w:val="EndnoteText"/>
      </w:pPr>
      <w:r>
        <w:rPr>
          <w:rStyle w:val="EndnoteReference"/>
        </w:rPr>
        <w:endnoteRef/>
      </w:r>
      <w:r>
        <w:t xml:space="preserve"> Zurqani, Vol.   3, p.   209.</w:t>
      </w:r>
    </w:p>
  </w:endnote>
  <w:endnote w:id="86">
    <w:p w:rsidR="00811CE6" w:rsidRDefault="00811CE6">
      <w:pPr>
        <w:pStyle w:val="EndnoteText"/>
      </w:pPr>
      <w:r>
        <w:rPr>
          <w:rStyle w:val="EndnoteReference"/>
        </w:rPr>
        <w:endnoteRef/>
      </w:r>
      <w:r>
        <w:t xml:space="preserve"> Muslim</w:t>
      </w:r>
      <w:r>
        <w:fldChar w:fldCharType="begin"/>
      </w:r>
      <w:r>
        <w:instrText xml:space="preserve"> XE "Muslim" </w:instrText>
      </w:r>
      <w:r>
        <w:fldChar w:fldCharType="end"/>
      </w:r>
      <w:r>
        <w:t>.</w:t>
      </w:r>
    </w:p>
  </w:endnote>
  <w:endnote w:id="87">
    <w:p w:rsidR="00811CE6" w:rsidRDefault="00811CE6">
      <w:pPr>
        <w:pStyle w:val="EndnoteText"/>
      </w:pPr>
      <w:r>
        <w:rPr>
          <w:rStyle w:val="EndnoteReference"/>
        </w:rPr>
        <w:endnoteRef/>
      </w:r>
      <w:r>
        <w:t xml:space="preserve"> Tabari and Halbiyya.</w:t>
      </w:r>
    </w:p>
  </w:endnote>
  <w:endnote w:id="88">
    <w:p w:rsidR="00811CE6" w:rsidRDefault="00811CE6">
      <w:pPr>
        <w:pStyle w:val="EndnoteText"/>
      </w:pPr>
      <w:r>
        <w:rPr>
          <w:rStyle w:val="EndnoteReference"/>
        </w:rPr>
        <w:endnoteRef/>
      </w:r>
      <w:r>
        <w:t xml:space="preserve"> Nathaniel Branden.  Six pillars of self-esteem.  Bantam.  1994.  Page 144.</w:t>
      </w:r>
    </w:p>
  </w:endnote>
  <w:endnote w:id="89">
    <w:p w:rsidR="00811CE6" w:rsidRDefault="00811CE6">
      <w:pPr>
        <w:pStyle w:val="EndnoteText"/>
      </w:pPr>
      <w:r>
        <w:rPr>
          <w:rStyle w:val="EndnoteReference"/>
        </w:rPr>
        <w:endnoteRef/>
      </w:r>
      <w:r>
        <w:t xml:space="preserve"> Nathaniel Branden.  Six pillars of self-esteem.  Bantam.  1994.  Page 146.</w:t>
      </w:r>
    </w:p>
  </w:endnote>
  <w:endnote w:id="90">
    <w:p w:rsidR="00811CE6" w:rsidRDefault="00811CE6">
      <w:pPr>
        <w:pStyle w:val="EndnoteText"/>
      </w:pPr>
      <w:r>
        <w:rPr>
          <w:rStyle w:val="EndnoteReference"/>
        </w:rPr>
        <w:endnoteRef/>
      </w:r>
      <w:r>
        <w:t xml:space="preserve"> Bertrand Russell.  Why I am not a Christian.  Simon and Schuster.  Pages 79 and 80.</w:t>
      </w:r>
    </w:p>
  </w:endnote>
  <w:endnote w:id="91">
    <w:p w:rsidR="00811CE6" w:rsidRDefault="00811CE6">
      <w:pPr>
        <w:pStyle w:val="EndnoteText"/>
      </w:pPr>
      <w:r>
        <w:rPr>
          <w:rStyle w:val="EndnoteReference"/>
        </w:rPr>
        <w:endnoteRef/>
      </w:r>
      <w:r>
        <w:t xml:space="preserve"> Muslim</w:t>
      </w:r>
      <w:r>
        <w:fldChar w:fldCharType="begin"/>
      </w:r>
      <w:r>
        <w:instrText xml:space="preserve"> XE "Muslim" </w:instrText>
      </w:r>
      <w:r>
        <w:fldChar w:fldCharType="end"/>
      </w:r>
      <w:r>
        <w:t xml:space="preserve"> and Bukhari</w:t>
      </w:r>
      <w:r>
        <w:fldChar w:fldCharType="begin"/>
      </w:r>
      <w:r>
        <w:instrText xml:space="preserve"> XE "Bukhari" </w:instrText>
      </w:r>
      <w:r>
        <w:fldChar w:fldCharType="end"/>
      </w:r>
      <w:r>
        <w:t>.</w:t>
      </w:r>
    </w:p>
  </w:endnote>
  <w:endnote w:id="92">
    <w:p w:rsidR="00811CE6" w:rsidRDefault="00811CE6">
      <w:pPr>
        <w:pStyle w:val="EndnoteText"/>
      </w:pPr>
      <w:r>
        <w:rPr>
          <w:rStyle w:val="EndnoteReference"/>
        </w:rPr>
        <w:endnoteRef/>
      </w:r>
      <w:r>
        <w:t xml:space="preserve"> Musnad, Vol. 5, p. 110.</w:t>
      </w:r>
    </w:p>
  </w:endnote>
  <w:endnote w:id="93">
    <w:p w:rsidR="00811CE6" w:rsidRDefault="00811CE6">
      <w:pPr>
        <w:pStyle w:val="EndnoteText"/>
      </w:pPr>
      <w:r>
        <w:rPr>
          <w:rStyle w:val="EndnoteReference"/>
        </w:rPr>
        <w:endnoteRef/>
      </w:r>
      <w:r>
        <w:t xml:space="preserve"> Mirza Bashiruddin Mahmood Ahmad.</w:t>
      </w:r>
      <w:r>
        <w:fldChar w:fldCharType="begin"/>
      </w:r>
      <w:r>
        <w:instrText xml:space="preserve"> XE "Mirza Bashiruddin Mahmood Ahmad." </w:instrText>
      </w:r>
      <w:r>
        <w:fldChar w:fldCharType="end"/>
      </w:r>
      <w:r>
        <w:t xml:space="preserve">  Introduction to the study of Holy Quran</w:t>
      </w:r>
      <w:r>
        <w:fldChar w:fldCharType="begin"/>
      </w:r>
      <w:r>
        <w:instrText xml:space="preserve"> XE "Quran" </w:instrText>
      </w:r>
      <w:r>
        <w:fldChar w:fldCharType="end"/>
      </w:r>
      <w:r>
        <w:t>.  Islam International Publications Ltd, 1989.  Pages 147-148.</w:t>
      </w:r>
    </w:p>
  </w:endnote>
  <w:endnote w:id="94">
    <w:p w:rsidR="00811CE6" w:rsidRDefault="00811CE6">
      <w:pPr>
        <w:pStyle w:val="EndnoteText"/>
      </w:pPr>
      <w:r>
        <w:rPr>
          <w:rStyle w:val="EndnoteReference"/>
        </w:rPr>
        <w:endnoteRef/>
      </w:r>
      <w:r>
        <w:t xml:space="preserve"> Harold Kushner.  Who needs God.  Summitt books.  1989.  Page 138.</w:t>
      </w:r>
    </w:p>
  </w:endnote>
  <w:endnote w:id="95">
    <w:p w:rsidR="00811CE6" w:rsidRDefault="00811CE6">
      <w:pPr>
        <w:pStyle w:val="EndnoteText"/>
      </w:pPr>
      <w:r>
        <w:rPr>
          <w:rStyle w:val="EndnoteReference"/>
        </w:rPr>
        <w:endnoteRef/>
      </w:r>
      <w:r>
        <w:t xml:space="preserve"> The Little Flowers of Saint Francis.</w:t>
      </w:r>
    </w:p>
  </w:endnote>
  <w:endnote w:id="96">
    <w:p w:rsidR="00811CE6" w:rsidRDefault="00811CE6">
      <w:pPr>
        <w:pStyle w:val="EndnoteText"/>
      </w:pPr>
      <w:r>
        <w:rPr>
          <w:rStyle w:val="EndnoteReference"/>
        </w:rPr>
        <w:endnoteRef/>
      </w:r>
      <w:r>
        <w:t xml:space="preserve"> Bukhari</w:t>
      </w:r>
      <w:r>
        <w:fldChar w:fldCharType="begin"/>
      </w:r>
      <w:r>
        <w:instrText xml:space="preserve"> XE "Bukhari" </w:instrText>
      </w:r>
      <w:r>
        <w:fldChar w:fldCharType="end"/>
      </w:r>
      <w:r>
        <w:t xml:space="preserve"> and Muslim</w:t>
      </w:r>
      <w:r>
        <w:fldChar w:fldCharType="begin"/>
      </w:r>
      <w:r>
        <w:instrText xml:space="preserve"> XE "Muslim" </w:instrText>
      </w:r>
      <w:r>
        <w:fldChar w:fldCharType="end"/>
      </w:r>
      <w:r>
        <w:t>.</w:t>
      </w:r>
    </w:p>
  </w:endnote>
  <w:endnote w:id="97">
    <w:p w:rsidR="00811CE6" w:rsidRDefault="00811CE6">
      <w:pPr>
        <w:pStyle w:val="EndnoteText"/>
      </w:pPr>
      <w:r>
        <w:rPr>
          <w:rStyle w:val="EndnoteReference"/>
        </w:rPr>
        <w:endnoteRef/>
      </w:r>
      <w:r>
        <w:t xml:space="preserve"> William Bennett.  The book of virtues.  Simon and Schuster, 1993.  Pages 441.</w:t>
      </w:r>
    </w:p>
  </w:endnote>
  <w:endnote w:id="98">
    <w:p w:rsidR="00811CE6" w:rsidRDefault="00811CE6">
      <w:pPr>
        <w:pStyle w:val="EndnoteText"/>
      </w:pPr>
      <w:r>
        <w:rPr>
          <w:rStyle w:val="EndnoteReference"/>
        </w:rPr>
        <w:endnoteRef/>
      </w:r>
      <w:r>
        <w:t xml:space="preserve"> William Bennett.  The book of virtues.  Simon and Schuster, 1993.  Pages 442.</w:t>
      </w:r>
    </w:p>
  </w:endnote>
  <w:endnote w:id="99">
    <w:p w:rsidR="00811CE6" w:rsidRDefault="00811CE6">
      <w:pPr>
        <w:pStyle w:val="EndnoteText"/>
      </w:pPr>
      <w:r>
        <w:rPr>
          <w:rStyle w:val="EndnoteReference"/>
        </w:rPr>
        <w:endnoteRef/>
      </w:r>
      <w:r>
        <w:t xml:space="preserve"> William Bennett.  The book of virtues.  Simon and Schuster, 1993.  Pages 512.</w:t>
      </w:r>
    </w:p>
  </w:endnote>
  <w:endnote w:id="100">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page 130.</w:t>
      </w:r>
    </w:p>
  </w:endnote>
  <w:endnote w:id="101">
    <w:p w:rsidR="00811CE6" w:rsidRDefault="00811CE6">
      <w:pPr>
        <w:pStyle w:val="EndnoteText"/>
      </w:pPr>
      <w:r>
        <w:rPr>
          <w:rStyle w:val="EndnoteReference"/>
        </w:rPr>
        <w:endnoteRef/>
      </w:r>
      <w:r>
        <w:t>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page 101.</w:t>
      </w:r>
    </w:p>
  </w:endnote>
  <w:endnote w:id="102">
    <w:p w:rsidR="00811CE6" w:rsidRDefault="00811CE6">
      <w:pPr>
        <w:pStyle w:val="EndnoteText"/>
      </w:pPr>
      <w:r>
        <w:rPr>
          <w:rStyle w:val="EndnoteReference"/>
        </w:rPr>
        <w:endnoteRef/>
      </w:r>
      <w:r>
        <w:t xml:space="preserve"> Hazrat Inayat Khan</w:t>
      </w:r>
      <w:r>
        <w:fldChar w:fldCharType="begin"/>
      </w:r>
      <w:r>
        <w:instrText xml:space="preserve"> XE "Hazrat Inayat Khan" </w:instrText>
      </w:r>
      <w:r>
        <w:fldChar w:fldCharType="end"/>
      </w:r>
      <w:r>
        <w:t>.  The art of being and becoming.  Omega Publications.  Page 16.</w:t>
      </w:r>
    </w:p>
  </w:endnote>
  <w:endnote w:id="103">
    <w:p w:rsidR="00811CE6" w:rsidRDefault="00811CE6">
      <w:pPr>
        <w:pStyle w:val="EndnoteText"/>
      </w:pPr>
      <w:r>
        <w:rPr>
          <w:rStyle w:val="EndnoteReference"/>
        </w:rPr>
        <w:endnoteRef/>
      </w:r>
      <w:r>
        <w:t xml:space="preserve"> </w:t>
      </w:r>
      <w:r>
        <w:fldChar w:fldCharType="begin"/>
      </w:r>
      <w:r>
        <w:instrText xml:space="preserve"> XE "Bukhari" </w:instrText>
      </w:r>
      <w:r>
        <w:fldChar w:fldCharType="end"/>
      </w:r>
      <w:r>
        <w:t xml:space="preserve"> Tony Brown.  Black lies, White lies.  William Morrow and Company Inc.  1995.  Page 18.</w:t>
      </w:r>
    </w:p>
  </w:endnote>
  <w:endnote w:id="104">
    <w:p w:rsidR="00811CE6" w:rsidRDefault="00811CE6">
      <w:pPr>
        <w:pStyle w:val="EndnoteText"/>
      </w:pPr>
      <w:r>
        <w:rPr>
          <w:rStyle w:val="EndnoteReference"/>
        </w:rPr>
        <w:endnoteRef/>
      </w:r>
      <w:r>
        <w:t xml:space="preserve"> Tony Brown.  Black lies, White lies.  William Morrow and Company Inc.  1995.  Page 3.</w:t>
      </w:r>
    </w:p>
  </w:endnote>
  <w:endnote w:id="105">
    <w:p w:rsidR="00811CE6" w:rsidRDefault="00811CE6">
      <w:pPr>
        <w:pStyle w:val="EndnoteText"/>
      </w:pPr>
      <w:r>
        <w:rPr>
          <w:rStyle w:val="EndnoteReference"/>
        </w:rPr>
        <w:endnoteRef/>
      </w:r>
      <w:r>
        <w:t xml:space="preserve"> Linda and Richard Eyre.  Teaching your children values.  Simon and Schuster.  1993.  Page 27.</w:t>
      </w:r>
    </w:p>
  </w:endnote>
  <w:endnote w:id="106">
    <w:p w:rsidR="00811CE6" w:rsidRDefault="00811CE6">
      <w:pPr>
        <w:pStyle w:val="EndnoteText"/>
      </w:pPr>
      <w:r>
        <w:rPr>
          <w:rStyle w:val="EndnoteReference"/>
        </w:rPr>
        <w:endnoteRef/>
      </w:r>
      <w:r>
        <w:t xml:space="preserve"> Abu Daud and Trimidhi: Riadhus Saleheen 198 p.50.</w:t>
      </w:r>
    </w:p>
  </w:endnote>
  <w:endnote w:id="107">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win friends and influence people.  Simon and Schuster. page 100.</w:t>
      </w:r>
    </w:p>
  </w:endnote>
  <w:endnote w:id="108">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win friends and influence people.  Simon and Schuster. Page 84-85.</w:t>
      </w:r>
    </w:p>
  </w:endnote>
  <w:endnote w:id="109">
    <w:p w:rsidR="00811CE6" w:rsidRDefault="00811CE6" w:rsidP="00EC26DA">
      <w:pPr>
        <w:pStyle w:val="EndnoteText"/>
      </w:pPr>
      <w:r>
        <w:rPr>
          <w:rStyle w:val="EndnoteReference"/>
        </w:rPr>
        <w:endnoteRef/>
      </w:r>
      <w:r>
        <w:t xml:space="preserve"> Theodore Isaac Burn.  Child potential.  The Cotinuum Publishing Company.  1990.  Page 62.</w:t>
      </w:r>
    </w:p>
  </w:endnote>
  <w:endnote w:id="110">
    <w:p w:rsidR="00811CE6" w:rsidRDefault="00811CE6">
      <w:pPr>
        <w:pStyle w:val="EndnoteText"/>
      </w:pPr>
      <w:r>
        <w:rPr>
          <w:rStyle w:val="EndnoteReference"/>
        </w:rPr>
        <w:endnoteRef/>
      </w:r>
      <w:r>
        <w:t xml:space="preserve"> Robert H Schuller.  The be happy attitudes.  Bantam books.  Page 142.</w:t>
      </w:r>
    </w:p>
  </w:endnote>
  <w:endnote w:id="111">
    <w:p w:rsidR="00811CE6" w:rsidRDefault="00811CE6" w:rsidP="00715F83">
      <w:pPr>
        <w:pStyle w:val="EndnoteText"/>
      </w:pPr>
      <w:r>
        <w:rPr>
          <w:rStyle w:val="EndnoteReference"/>
        </w:rPr>
        <w:endnoteRef/>
      </w:r>
      <w:r>
        <w:t xml:space="preserve"> Stephen R Covey, The seven habits of highly effective people.  Simon and Schuster Fireside edition 1990, page 85.</w:t>
      </w:r>
    </w:p>
  </w:endnote>
  <w:endnote w:id="112">
    <w:p w:rsidR="00811CE6" w:rsidRDefault="00811CE6" w:rsidP="00715F83">
      <w:pPr>
        <w:pStyle w:val="EndnoteText"/>
      </w:pPr>
      <w:r>
        <w:rPr>
          <w:rStyle w:val="EndnoteReference"/>
        </w:rPr>
        <w:endnoteRef/>
      </w:r>
      <w:r>
        <w:t xml:space="preserve"> Stephen R Covey, The seven habits of highly effective people.  Simon and Schuster Fireside edition 1990, page 71-72.</w:t>
      </w:r>
    </w:p>
  </w:endnote>
  <w:endnote w:id="113">
    <w:p w:rsidR="00811CE6" w:rsidRDefault="00811CE6" w:rsidP="00715F83">
      <w:pPr>
        <w:pStyle w:val="EndnoteText"/>
      </w:pPr>
      <w:r>
        <w:rPr>
          <w:rStyle w:val="EndnoteReference"/>
        </w:rPr>
        <w:endnoteRef/>
      </w:r>
      <w:r>
        <w:t xml:space="preserve"> RVC Bodley. The Messenger.  Double Day and Company Inc, 1946.  Page 257-258.</w:t>
      </w:r>
    </w:p>
  </w:endnote>
  <w:endnote w:id="114">
    <w:p w:rsidR="00811CE6" w:rsidRDefault="00811CE6">
      <w:pPr>
        <w:pStyle w:val="EndnoteText"/>
      </w:pPr>
      <w:r>
        <w:rPr>
          <w:rStyle w:val="EndnoteReference"/>
        </w:rPr>
        <w:endnoteRef/>
      </w:r>
      <w:r>
        <w:t xml:space="preserve"> Muhammad</w:t>
      </w:r>
      <w:r>
        <w:fldChar w:fldCharType="begin"/>
      </w:r>
      <w:r>
        <w:instrText xml:space="preserve"> XE "Muhammad" </w:instrText>
      </w:r>
      <w:r>
        <w:fldChar w:fldCharType="end"/>
      </w:r>
      <w:r>
        <w:t xml:space="preserve"> Husayn Haykal.  The life of Muhammad.  Translated from the eigth edition by Ismail Ragi A.  Al Faruqi.  Printed 1976 by American Trust Publications.  Pages 124 and 125.</w:t>
      </w:r>
    </w:p>
  </w:endnote>
  <w:endnote w:id="115">
    <w:p w:rsidR="00811CE6" w:rsidRDefault="00811CE6">
      <w:pPr>
        <w:pStyle w:val="EndnoteText"/>
      </w:pPr>
      <w:r>
        <w:rPr>
          <w:rStyle w:val="EndnoteReference"/>
        </w:rPr>
        <w:endnoteRef/>
      </w:r>
      <w:r>
        <w:t xml:space="preserve"> Muslim</w:t>
      </w:r>
      <w:r>
        <w:fldChar w:fldCharType="begin"/>
      </w:r>
      <w:r>
        <w:instrText xml:space="preserve"> XE "Muslim" </w:instrText>
      </w:r>
      <w:r>
        <w:fldChar w:fldCharType="end"/>
      </w:r>
      <w:r>
        <w:t xml:space="preserve">, </w:t>
      </w:r>
      <w:r>
        <w:softHyphen/>
        <w:t xml:space="preserve">the Book of traditions </w:t>
      </w:r>
      <w:r>
        <w:noBreakHyphen/>
        <w:t xml:space="preserve"> chapter Al</w:t>
      </w:r>
      <w:r>
        <w:noBreakHyphen/>
        <w:t>birr.</w:t>
      </w:r>
    </w:p>
  </w:endnote>
  <w:endnote w:id="116">
    <w:p w:rsidR="00811CE6" w:rsidRDefault="00811CE6">
      <w:pPr>
        <w:pStyle w:val="EndnoteText"/>
      </w:pPr>
      <w:r>
        <w:rPr>
          <w:rStyle w:val="EndnoteReference"/>
        </w:rPr>
        <w:endnoteRef/>
      </w:r>
      <w:r>
        <w:t xml:space="preserve"> Hazrat Inayat Khan</w:t>
      </w:r>
      <w:r>
        <w:fldChar w:fldCharType="begin"/>
      </w:r>
      <w:r>
        <w:instrText xml:space="preserve"> XE "Hazrat Inayat Khan" </w:instrText>
      </w:r>
      <w:r>
        <w:fldChar w:fldCharType="end"/>
      </w:r>
      <w:r>
        <w:t>.  The art of being and becoming.  Omega Publications.  Page 232.</w:t>
      </w:r>
    </w:p>
  </w:endnote>
  <w:endnote w:id="117">
    <w:p w:rsidR="00811CE6" w:rsidRDefault="00811CE6" w:rsidP="003E0515">
      <w:pPr>
        <w:pStyle w:val="EndnoteText"/>
      </w:pPr>
      <w:r>
        <w:rPr>
          <w:rStyle w:val="EndnoteReference"/>
        </w:rPr>
        <w:endnoteRef/>
      </w:r>
      <w:r>
        <w:t xml:space="preserve"> Bukhari</w:t>
      </w:r>
      <w:r>
        <w:fldChar w:fldCharType="begin"/>
      </w:r>
      <w:r>
        <w:instrText xml:space="preserve"> XE "Bukhari" </w:instrText>
      </w:r>
      <w:r>
        <w:fldChar w:fldCharType="end"/>
      </w:r>
      <w:r>
        <w:t xml:space="preserve"> and Muslim</w:t>
      </w:r>
      <w:r>
        <w:fldChar w:fldCharType="begin"/>
      </w:r>
      <w:r>
        <w:instrText xml:space="preserve"> XE "Muslim" </w:instrText>
      </w:r>
      <w:r>
        <w:fldChar w:fldCharType="end"/>
      </w:r>
      <w:r>
        <w:t>, Kitab al</w:t>
      </w:r>
      <w:r>
        <w:noBreakHyphen/>
        <w:t>Ashriba.</w:t>
      </w:r>
    </w:p>
  </w:endnote>
  <w:endnote w:id="118">
    <w:p w:rsidR="00811CE6" w:rsidRDefault="00811CE6" w:rsidP="003E0515">
      <w:pPr>
        <w:pStyle w:val="EndnoteText"/>
      </w:pPr>
      <w:r>
        <w:rPr>
          <w:rStyle w:val="EndnoteReference"/>
        </w:rPr>
        <w:endnoteRef/>
      </w:r>
      <w:r>
        <w:t xml:space="preserve"> Alcohoic Anonymous.  Third edition. Page 44.</w:t>
      </w:r>
    </w:p>
  </w:endnote>
  <w:endnote w:id="119">
    <w:p w:rsidR="00811CE6" w:rsidRDefault="00811CE6" w:rsidP="003E0515">
      <w:pPr>
        <w:pStyle w:val="EndnoteText"/>
      </w:pPr>
      <w:r>
        <w:rPr>
          <w:rStyle w:val="EndnoteReference"/>
        </w:rPr>
        <w:endnoteRef/>
      </w:r>
      <w:r>
        <w:t xml:space="preserve"> Barnes HN, Aronson MD, Delbanco DL.  Alcoholism: a guide for primary care physicians.  Page 136.  Publisher Springer-Verlag New York Inc, 1987.</w:t>
      </w:r>
    </w:p>
  </w:endnote>
  <w:endnote w:id="120">
    <w:p w:rsidR="00811CE6" w:rsidRDefault="00811CE6" w:rsidP="003E0515">
      <w:pPr>
        <w:pStyle w:val="EndnoteText"/>
      </w:pPr>
      <w:r>
        <w:rPr>
          <w:rStyle w:val="EndnoteReference"/>
        </w:rPr>
        <w:endnoteRef/>
      </w:r>
      <w:r>
        <w:t xml:space="preserve"> Harold Kushner.  Who needs God.  Summitt books.  1989.  Page 119-120.</w:t>
      </w:r>
    </w:p>
  </w:endnote>
  <w:endnote w:id="121">
    <w:p w:rsidR="00811CE6" w:rsidRDefault="00811CE6" w:rsidP="003E0515">
      <w:pPr>
        <w:pStyle w:val="EndnoteText"/>
      </w:pPr>
      <w:r>
        <w:rPr>
          <w:rStyle w:val="EndnoteReference"/>
        </w:rPr>
        <w:endnoteRef/>
      </w:r>
      <w:r>
        <w:t xml:space="preserve"> Wegscheider S: Another chance.  Palo Alto, Science and Behavior Books, Inc, 1981.</w:t>
      </w:r>
    </w:p>
  </w:endnote>
  <w:endnote w:id="122">
    <w:p w:rsidR="00811CE6" w:rsidRDefault="00811CE6" w:rsidP="003E0515">
      <w:pPr>
        <w:pStyle w:val="EndnoteText"/>
      </w:pPr>
      <w:r>
        <w:rPr>
          <w:rStyle w:val="EndnoteReference"/>
        </w:rPr>
        <w:endnoteRef/>
      </w:r>
      <w:r>
        <w:t xml:space="preserve"> Estes N, Heinmann M (eds): Alcoholism, Development, Consequences, and interventions, ed 2.  St Louise, CV Mosby Co, 1982.</w:t>
      </w:r>
    </w:p>
  </w:endnote>
  <w:endnote w:id="123">
    <w:p w:rsidR="00811CE6" w:rsidRDefault="00811CE6" w:rsidP="003E0515">
      <w:pPr>
        <w:pStyle w:val="EndnoteText"/>
      </w:pPr>
      <w:r>
        <w:rPr>
          <w:rStyle w:val="EndnoteReference"/>
        </w:rPr>
        <w:endnoteRef/>
      </w:r>
      <w:r>
        <w:t xml:space="preserve"> Cork RM: The forgotten children.  Don Mills, </w:t>
      </w:r>
      <w:smartTag w:uri="urn:schemas-microsoft-com:office:smarttags" w:element="State">
        <w:smartTag w:uri="urn:schemas-microsoft-com:office:smarttags" w:element="place">
          <w:r>
            <w:t>Ontario</w:t>
          </w:r>
        </w:smartTag>
      </w:smartTag>
      <w:r>
        <w:t>, Paper Jacks, 1969.</w:t>
      </w:r>
    </w:p>
  </w:endnote>
  <w:endnote w:id="124">
    <w:p w:rsidR="00811CE6" w:rsidRDefault="00811CE6" w:rsidP="003E0515">
      <w:pPr>
        <w:pStyle w:val="EndnoteText"/>
      </w:pPr>
      <w:r>
        <w:rPr>
          <w:rStyle w:val="EndnoteReference"/>
        </w:rPr>
        <w:endnoteRef/>
      </w:r>
      <w:r>
        <w:t xml:space="preserve"> Johonson Institute Inc.  Chemical dependency and recovery are a family affair.  Minneapolis, Johonson Institute Inc, 1979.</w:t>
      </w:r>
    </w:p>
  </w:endnote>
  <w:endnote w:id="125">
    <w:p w:rsidR="00811CE6" w:rsidRDefault="00811CE6" w:rsidP="003E0515">
      <w:pPr>
        <w:pStyle w:val="EndnoteText"/>
      </w:pPr>
      <w:r>
        <w:rPr>
          <w:rStyle w:val="EndnoteReference"/>
        </w:rPr>
        <w:endnoteRef/>
      </w:r>
      <w:r>
        <w:t xml:space="preserve"> New York State Department of Motor Vehicles: Driver's manual.  1991.</w:t>
      </w:r>
    </w:p>
  </w:endnote>
  <w:endnote w:id="126">
    <w:p w:rsidR="00811CE6" w:rsidRDefault="00811CE6" w:rsidP="003E0515">
      <w:pPr>
        <w:pStyle w:val="EndnoteText"/>
      </w:pPr>
      <w:r>
        <w:rPr>
          <w:rStyle w:val="EndnoteReference"/>
        </w:rPr>
        <w:endnoteRef/>
      </w:r>
      <w:r>
        <w:t xml:space="preserve"> Devenyl P, Robinson GM, Roncari DA: Alcohol</w:t>
      </w:r>
      <w:r>
        <w:fldChar w:fldCharType="begin"/>
      </w:r>
      <w:r>
        <w:instrText xml:space="preserve"> XE "Alcohol" </w:instrText>
      </w:r>
      <w:r>
        <w:fldChar w:fldCharType="end"/>
      </w:r>
      <w:r>
        <w:t xml:space="preserve"> and high density lipoprotein. Can Med Assoc J; 981</w:t>
      </w:r>
      <w:r>
        <w:noBreakHyphen/>
        <w:t>984, 1980.</w:t>
      </w:r>
    </w:p>
  </w:endnote>
  <w:endnote w:id="127">
    <w:p w:rsidR="00811CE6" w:rsidRDefault="00811CE6" w:rsidP="003E0515">
      <w:pPr>
        <w:pStyle w:val="EndnoteText"/>
      </w:pPr>
      <w:r>
        <w:rPr>
          <w:rStyle w:val="EndnoteReference"/>
        </w:rPr>
        <w:endnoteRef/>
      </w:r>
      <w:r>
        <w:t xml:space="preserve"> Marmot MG: Alcohol</w:t>
      </w:r>
      <w:r>
        <w:fldChar w:fldCharType="begin"/>
      </w:r>
      <w:r>
        <w:instrText xml:space="preserve"> XE "Alcohol" </w:instrText>
      </w:r>
      <w:r>
        <w:fldChar w:fldCharType="end"/>
      </w:r>
      <w:r>
        <w:t xml:space="preserve"> and coronary heart disease. Int Jepidemiol; 12: 160</w:t>
      </w:r>
      <w:r>
        <w:noBreakHyphen/>
        <w:t>167, 1984.</w:t>
      </w:r>
    </w:p>
  </w:endnote>
  <w:endnote w:id="128">
    <w:p w:rsidR="00811CE6" w:rsidRDefault="00811CE6" w:rsidP="003E0515">
      <w:pPr>
        <w:pStyle w:val="EndnoteText"/>
      </w:pPr>
      <w:r>
        <w:rPr>
          <w:rStyle w:val="EndnoteReference"/>
        </w:rPr>
        <w:endnoteRef/>
      </w:r>
      <w:r>
        <w:t xml:space="preserve"> Gonzalez ER: Unresolved issue: Do drinkers have less coronary heart disease? JAMA 242: 2745</w:t>
      </w:r>
      <w:r>
        <w:noBreakHyphen/>
        <w:t>2746, 1979.</w:t>
      </w:r>
    </w:p>
  </w:endnote>
  <w:endnote w:id="129">
    <w:p w:rsidR="00811CE6" w:rsidRDefault="00811CE6" w:rsidP="003E0515">
      <w:pPr>
        <w:pStyle w:val="EndnoteText"/>
      </w:pPr>
      <w:r>
        <w:rPr>
          <w:rStyle w:val="EndnoteReference"/>
        </w:rPr>
        <w:endnoteRef/>
      </w:r>
      <w:r>
        <w:t xml:space="preserve"> Haskell WL, Camargo C jr, Williams PT, et al: The effect of cessation and resumption of moderate alcohol intake on serum high density lipoprotein subfractions: A con</w:t>
      </w:r>
      <w:r>
        <w:softHyphen/>
        <w:t xml:space="preserve">trolled study. </w:t>
      </w:r>
      <w:smartTag w:uri="urn:schemas-microsoft-com:office:smarttags" w:element="place">
        <w:r>
          <w:t>N Engl</w:t>
        </w:r>
      </w:smartTag>
      <w:r>
        <w:t xml:space="preserve"> J Med; 310: 805</w:t>
      </w:r>
      <w:r>
        <w:noBreakHyphen/>
        <w:t>810, 1984.</w:t>
      </w:r>
    </w:p>
  </w:endnote>
  <w:endnote w:id="130">
    <w:p w:rsidR="00811CE6" w:rsidRDefault="00811CE6" w:rsidP="006B5E3D">
      <w:pPr>
        <w:pStyle w:val="EndnoteText"/>
      </w:pPr>
      <w:r>
        <w:rPr>
          <w:rStyle w:val="EndnoteReference"/>
        </w:rPr>
        <w:endnoteRef/>
      </w:r>
      <w:r>
        <w:t xml:space="preserve"> </w:t>
      </w:r>
      <w:r w:rsidRPr="00264CC1">
        <w:t xml:space="preserve">Ison C, McGrath </w:t>
      </w:r>
      <w:r w:rsidRPr="00264CC1">
        <w:rPr>
          <w:i/>
          <w:iCs/>
        </w:rPr>
        <w:t xml:space="preserve">DJ: </w:t>
      </w:r>
      <w:r w:rsidRPr="00264CC1">
        <w:t>Reader's Digest. April 1996:101-5.</w:t>
      </w:r>
    </w:p>
  </w:endnote>
  <w:endnote w:id="131">
    <w:p w:rsidR="00811CE6" w:rsidRDefault="00811CE6" w:rsidP="006B5E3D">
      <w:pPr>
        <w:pStyle w:val="EndnoteText"/>
      </w:pPr>
      <w:r>
        <w:rPr>
          <w:rStyle w:val="EndnoteReference"/>
        </w:rPr>
        <w:endnoteRef/>
      </w:r>
      <w:r>
        <w:t xml:space="preserve"> </w:t>
      </w:r>
      <w:r w:rsidRPr="00264CC1">
        <w:t>American Psychiatric Association: Diagnostic and sta</w:t>
      </w:r>
      <w:r w:rsidRPr="00264CC1">
        <w:softHyphen/>
        <w:t xml:space="preserve">tistical manual </w:t>
      </w:r>
      <w:r w:rsidRPr="00264CC1">
        <w:rPr>
          <w:i/>
          <w:iCs/>
        </w:rPr>
        <w:t xml:space="preserve">of </w:t>
      </w:r>
      <w:r w:rsidRPr="00264CC1">
        <w:t xml:space="preserve">mental disorders. 4th edition. </w:t>
      </w:r>
      <w:smartTag w:uri="urn:schemas-microsoft-com:office:smarttags" w:element="place">
        <w:smartTag w:uri="urn:schemas-microsoft-com:office:smarttags" w:element="City">
          <w:r w:rsidRPr="00264CC1">
            <w:t>Washing</w:t>
          </w:r>
          <w:r w:rsidRPr="00264CC1">
            <w:softHyphen/>
            <w:t>ton</w:t>
          </w:r>
        </w:smartTag>
        <w:r w:rsidRPr="00264CC1">
          <w:t xml:space="preserve">, </w:t>
        </w:r>
        <w:smartTag w:uri="urn:schemas-microsoft-com:office:smarttags" w:element="State">
          <w:r w:rsidRPr="00264CC1">
            <w:t>DC</w:t>
          </w:r>
        </w:smartTag>
      </w:smartTag>
      <w:r w:rsidRPr="00264CC1">
        <w:t>: APA, 1994.</w:t>
      </w:r>
    </w:p>
  </w:endnote>
  <w:endnote w:id="132">
    <w:p w:rsidR="00811CE6" w:rsidRDefault="00811CE6" w:rsidP="006B5E3D">
      <w:pPr>
        <w:pStyle w:val="EndnoteText"/>
      </w:pPr>
      <w:r>
        <w:rPr>
          <w:rStyle w:val="EndnoteReference"/>
        </w:rPr>
        <w:endnoteRef/>
      </w:r>
      <w:r>
        <w:t xml:space="preserve"> </w:t>
      </w:r>
      <w:r w:rsidRPr="00264CC1">
        <w:t>American Psychiatric Association: Diagnostic and sta</w:t>
      </w:r>
      <w:r w:rsidRPr="00264CC1">
        <w:softHyphen/>
        <w:t xml:space="preserve">tistical manual </w:t>
      </w:r>
      <w:r w:rsidRPr="00264CC1">
        <w:rPr>
          <w:i/>
          <w:iCs/>
        </w:rPr>
        <w:t xml:space="preserve">of </w:t>
      </w:r>
      <w:r w:rsidRPr="00264CC1">
        <w:t xml:space="preserve">mental disorders. 4th edition. </w:t>
      </w:r>
      <w:smartTag w:uri="urn:schemas-microsoft-com:office:smarttags" w:element="place">
        <w:smartTag w:uri="urn:schemas-microsoft-com:office:smarttags" w:element="City">
          <w:r w:rsidRPr="00264CC1">
            <w:t>Washing</w:t>
          </w:r>
          <w:r w:rsidRPr="00264CC1">
            <w:softHyphen/>
            <w:t>ton</w:t>
          </w:r>
        </w:smartTag>
        <w:r w:rsidRPr="00264CC1">
          <w:t xml:space="preserve">, </w:t>
        </w:r>
        <w:smartTag w:uri="urn:schemas-microsoft-com:office:smarttags" w:element="State">
          <w:r w:rsidRPr="00264CC1">
            <w:t>DC</w:t>
          </w:r>
        </w:smartTag>
      </w:smartTag>
      <w:r w:rsidRPr="00264CC1">
        <w:t>: APA, 1994.</w:t>
      </w:r>
    </w:p>
  </w:endnote>
  <w:endnote w:id="133">
    <w:p w:rsidR="00811CE6" w:rsidRDefault="00811CE6" w:rsidP="006B5E3D">
      <w:pPr>
        <w:pStyle w:val="EndnoteText"/>
      </w:pPr>
      <w:r>
        <w:rPr>
          <w:rStyle w:val="EndnoteReference"/>
        </w:rPr>
        <w:endnoteRef/>
      </w:r>
      <w:r>
        <w:t xml:space="preserve"> </w:t>
      </w:r>
      <w:smartTag w:uri="urn:schemas-microsoft-com:office:smarttags" w:element="City">
        <w:smartTag w:uri="urn:schemas-microsoft-com:office:smarttags" w:element="place">
          <w:r w:rsidRPr="00264CC1">
            <w:t>Murray</w:t>
          </w:r>
        </w:smartTag>
      </w:smartTag>
      <w:r w:rsidRPr="00264CC1">
        <w:t xml:space="preserve"> JB: Review </w:t>
      </w:r>
      <w:r w:rsidRPr="00264CC1">
        <w:rPr>
          <w:i/>
          <w:iCs/>
        </w:rPr>
        <w:t xml:space="preserve">of </w:t>
      </w:r>
      <w:r w:rsidRPr="00264CC1">
        <w:t>research on pathological gam</w:t>
      </w:r>
      <w:r w:rsidRPr="00264CC1">
        <w:softHyphen/>
        <w:t>bling. Psychological reports 1993;72:791-810.</w:t>
      </w:r>
    </w:p>
  </w:endnote>
  <w:endnote w:id="134">
    <w:p w:rsidR="00811CE6" w:rsidRDefault="00811CE6" w:rsidP="006B5E3D">
      <w:r>
        <w:rPr>
          <w:rStyle w:val="EndnoteReference"/>
        </w:rPr>
        <w:endnoteRef/>
      </w:r>
      <w:r>
        <w:t xml:space="preserve"> </w:t>
      </w:r>
      <w:r w:rsidRPr="002A379A">
        <w:rPr>
          <w:sz w:val="20"/>
        </w:rPr>
        <w:t>Cusack JR, Malaney KR, DePry DL: Insights about patho</w:t>
      </w:r>
      <w:r w:rsidRPr="002A379A">
        <w:rPr>
          <w:sz w:val="20"/>
        </w:rPr>
        <w:softHyphen/>
        <w:t xml:space="preserve">logical gamblers. 'Chasing losses' in spite </w:t>
      </w:r>
      <w:r w:rsidRPr="002A379A">
        <w:rPr>
          <w:i/>
          <w:iCs/>
          <w:sz w:val="20"/>
        </w:rPr>
        <w:t xml:space="preserve">of </w:t>
      </w:r>
      <w:r w:rsidRPr="002A379A">
        <w:rPr>
          <w:sz w:val="20"/>
        </w:rPr>
        <w:t>the conse</w:t>
      </w:r>
      <w:r w:rsidRPr="002A379A">
        <w:rPr>
          <w:sz w:val="20"/>
        </w:rPr>
        <w:softHyphen/>
        <w:t>quences. Postgrad Med 1993;93:169-79.</w:t>
      </w:r>
    </w:p>
  </w:endnote>
  <w:endnote w:id="135">
    <w:p w:rsidR="00811CE6" w:rsidRDefault="00811CE6" w:rsidP="006B5E3D">
      <w:pPr>
        <w:pStyle w:val="EndnoteText"/>
      </w:pPr>
      <w:r>
        <w:rPr>
          <w:rStyle w:val="EndnoteReference"/>
        </w:rPr>
        <w:endnoteRef/>
      </w:r>
      <w:r>
        <w:t xml:space="preserve"> </w:t>
      </w:r>
      <w:r w:rsidRPr="00264CC1">
        <w:t xml:space="preserve">Kezwer G: Physicians say government-approved love affair with gambling sure bet </w:t>
      </w:r>
      <w:r w:rsidRPr="00264CC1">
        <w:rPr>
          <w:i/>
          <w:iCs/>
        </w:rPr>
        <w:t xml:space="preserve">to </w:t>
      </w:r>
      <w:r w:rsidRPr="00264CC1">
        <w:t>cause problems. Can Med Assoc J 1996;154:84-8.</w:t>
      </w:r>
    </w:p>
  </w:endnote>
  <w:endnote w:id="136">
    <w:p w:rsidR="00811CE6" w:rsidRDefault="00811CE6" w:rsidP="006B5E3D">
      <w:pPr>
        <w:pStyle w:val="EndnoteText"/>
      </w:pPr>
      <w:r>
        <w:rPr>
          <w:rStyle w:val="EndnoteReference"/>
        </w:rPr>
        <w:endnoteRef/>
      </w:r>
      <w:r>
        <w:t xml:space="preserve"> </w:t>
      </w:r>
      <w:r w:rsidRPr="00264CC1">
        <w:rPr>
          <w:i/>
          <w:iCs/>
        </w:rPr>
        <w:t xml:space="preserve">Breo </w:t>
      </w:r>
      <w:r w:rsidRPr="00264CC1">
        <w:t>DL: In treating pathological gambler, Mds must overcome the attitude, 'Why bother'?' JAMA 1989;262:2599</w:t>
      </w:r>
      <w:r w:rsidRPr="00264CC1">
        <w:softHyphen/>
      </w:r>
      <w:r w:rsidRPr="00264CC1">
        <w:rPr>
          <w:i/>
          <w:iCs/>
        </w:rPr>
        <w:t>606.</w:t>
      </w:r>
    </w:p>
  </w:endnote>
  <w:endnote w:id="137">
    <w:p w:rsidR="00811CE6" w:rsidRDefault="00811CE6" w:rsidP="006B5E3D">
      <w:pPr>
        <w:pStyle w:val="EndnoteText"/>
      </w:pPr>
      <w:r>
        <w:rPr>
          <w:rStyle w:val="EndnoteReference"/>
        </w:rPr>
        <w:endnoteRef/>
      </w:r>
      <w:r>
        <w:t xml:space="preserve"> </w:t>
      </w:r>
      <w:r w:rsidRPr="00264CC1">
        <w:t>Shopkeepers break ban on child gamblers. Indepen</w:t>
      </w:r>
      <w:r w:rsidRPr="00264CC1">
        <w:softHyphen/>
        <w:t>dent 1995;25:3.</w:t>
      </w:r>
    </w:p>
  </w:endnote>
  <w:endnote w:id="138">
    <w:p w:rsidR="00811CE6" w:rsidRDefault="00811CE6" w:rsidP="006B5E3D">
      <w:pPr>
        <w:pStyle w:val="EndnoteText"/>
      </w:pPr>
      <w:r>
        <w:rPr>
          <w:rStyle w:val="EndnoteReference"/>
        </w:rPr>
        <w:endnoteRef/>
      </w:r>
      <w:r>
        <w:t xml:space="preserve"> </w:t>
      </w:r>
      <w:r w:rsidRPr="00264CC1">
        <w:t xml:space="preserve">Moran E: Gambling with nation's health? Majority </w:t>
      </w:r>
      <w:r w:rsidRPr="00264CC1">
        <w:rPr>
          <w:i/>
          <w:iCs/>
        </w:rPr>
        <w:t xml:space="preserve">of </w:t>
      </w:r>
      <w:r w:rsidRPr="00264CC1">
        <w:t>secondary school children buy tickets. (Letters). BMJ 1995;311: 1225-6.</w:t>
      </w:r>
    </w:p>
  </w:endnote>
  <w:endnote w:id="139">
    <w:p w:rsidR="00811CE6" w:rsidRDefault="00811CE6" w:rsidP="006B5E3D">
      <w:pPr>
        <w:pStyle w:val="EndnoteText"/>
      </w:pPr>
      <w:r>
        <w:rPr>
          <w:rStyle w:val="EndnoteReference"/>
        </w:rPr>
        <w:endnoteRef/>
      </w:r>
      <w:r>
        <w:t xml:space="preserve"> </w:t>
      </w:r>
      <w:r w:rsidRPr="00264CC1">
        <w:t>Buchta R: Gambling among adolescents. Clin Pediatr 1995;34;346-8.</w:t>
      </w:r>
    </w:p>
  </w:endnote>
  <w:endnote w:id="140">
    <w:p w:rsidR="00811CE6" w:rsidRDefault="00811CE6" w:rsidP="006B5E3D">
      <w:pPr>
        <w:pStyle w:val="EndnoteText"/>
      </w:pPr>
      <w:r>
        <w:rPr>
          <w:rStyle w:val="EndnoteReference"/>
        </w:rPr>
        <w:endnoteRef/>
      </w:r>
      <w:r>
        <w:t xml:space="preserve"> </w:t>
      </w:r>
      <w:r w:rsidRPr="00264CC1">
        <w:t>Lesieur HR, Cross J, Frank M, et al: Gambling and pathological gambling among university students. Addic Behav 1991;16:517-27.</w:t>
      </w:r>
    </w:p>
  </w:endnote>
  <w:endnote w:id="141">
    <w:p w:rsidR="00811CE6" w:rsidRDefault="00811CE6" w:rsidP="006B5E3D">
      <w:pPr>
        <w:pStyle w:val="EndnoteText"/>
      </w:pPr>
      <w:r>
        <w:rPr>
          <w:rStyle w:val="EndnoteReference"/>
        </w:rPr>
        <w:endnoteRef/>
      </w:r>
      <w:r>
        <w:t xml:space="preserve"> </w:t>
      </w:r>
      <w:r w:rsidRPr="00264CC1">
        <w:rPr>
          <w:i/>
          <w:iCs/>
        </w:rPr>
        <w:t xml:space="preserve">Roy </w:t>
      </w:r>
      <w:r w:rsidRPr="00264CC1">
        <w:t>A, AdinoffB, Roehrich L, et al: Pathological gam</w:t>
      </w:r>
      <w:r w:rsidRPr="00264CC1">
        <w:softHyphen/>
        <w:t>bling: a psychological study. Arch Gen Psychiatry 1988;45:369-73.</w:t>
      </w:r>
    </w:p>
  </w:endnote>
  <w:endnote w:id="142">
    <w:p w:rsidR="00811CE6" w:rsidRDefault="00811CE6" w:rsidP="006B5E3D">
      <w:pPr>
        <w:pStyle w:val="EndnoteText"/>
      </w:pPr>
      <w:r>
        <w:rPr>
          <w:rStyle w:val="EndnoteReference"/>
        </w:rPr>
        <w:endnoteRef/>
      </w:r>
      <w:r>
        <w:t xml:space="preserve"> </w:t>
      </w:r>
      <w:r w:rsidRPr="00264CC1">
        <w:rPr>
          <w:i/>
          <w:iCs/>
        </w:rPr>
        <w:t xml:space="preserve">Roy </w:t>
      </w:r>
      <w:r w:rsidRPr="00264CC1">
        <w:t>A, De Jong J, Linnoila M: Extroversion in patho</w:t>
      </w:r>
      <w:r w:rsidRPr="00264CC1">
        <w:softHyphen/>
        <w:t xml:space="preserve">logical gamblers: correlates with indexes </w:t>
      </w:r>
      <w:r w:rsidRPr="00264CC1">
        <w:rPr>
          <w:i/>
          <w:iCs/>
        </w:rPr>
        <w:t xml:space="preserve">of </w:t>
      </w:r>
      <w:r w:rsidRPr="00264CC1">
        <w:t>noradrenergic function. Arch Gen Psychiatry 1989;46:679-81.</w:t>
      </w:r>
    </w:p>
  </w:endnote>
  <w:endnote w:id="143">
    <w:p w:rsidR="00811CE6" w:rsidRDefault="00811CE6" w:rsidP="006B5E3D">
      <w:pPr>
        <w:pStyle w:val="EndnoteText"/>
      </w:pPr>
      <w:r>
        <w:rPr>
          <w:rStyle w:val="EndnoteReference"/>
        </w:rPr>
        <w:endnoteRef/>
      </w:r>
      <w:r>
        <w:t xml:space="preserve"> </w:t>
      </w:r>
      <w:r w:rsidRPr="00264CC1">
        <w:t>Sullivan P: PEl's video-gambling machines creating an addiction problem, island MDs warn. Can Med Assoc J 1993; 148:257-9.</w:t>
      </w:r>
    </w:p>
  </w:endnote>
  <w:endnote w:id="144">
    <w:p w:rsidR="00811CE6" w:rsidRDefault="00811CE6" w:rsidP="006B5E3D">
      <w:pPr>
        <w:pStyle w:val="EndnoteText"/>
      </w:pPr>
      <w:r>
        <w:rPr>
          <w:rStyle w:val="EndnoteReference"/>
        </w:rPr>
        <w:endnoteRef/>
      </w:r>
      <w:r>
        <w:t xml:space="preserve"> </w:t>
      </w:r>
      <w:r w:rsidRPr="00264CC1">
        <w:t xml:space="preserve">Sullivan S, Abbott M, McAvoy B, et al: Pathological gamblers: will they use a new telephone hotline? </w:t>
      </w:r>
      <w:smartTag w:uri="urn:schemas-microsoft-com:office:smarttags" w:element="country-region">
        <w:smartTag w:uri="urn:schemas-microsoft-com:office:smarttags" w:element="place">
          <w:r w:rsidRPr="00264CC1">
            <w:t>New Zealand</w:t>
          </w:r>
        </w:smartTag>
      </w:smartTag>
      <w:r w:rsidRPr="00264CC1">
        <w:t xml:space="preserve"> Med J 1994;107:313-5.</w:t>
      </w:r>
    </w:p>
  </w:endnote>
  <w:endnote w:id="145">
    <w:p w:rsidR="00811CE6" w:rsidRDefault="00811CE6" w:rsidP="006B5E3D">
      <w:pPr>
        <w:pStyle w:val="EndnoteText"/>
      </w:pPr>
      <w:r>
        <w:rPr>
          <w:rStyle w:val="EndnoteReference"/>
        </w:rPr>
        <w:endnoteRef/>
      </w:r>
      <w:r>
        <w:t xml:space="preserve"> </w:t>
      </w:r>
      <w:r w:rsidRPr="00264CC1">
        <w:t>Blaszczynski A, Steel Z, McConaghy N: Impulsivity in pathological gambling: the antisocial impulsivist. Addic</w:t>
      </w:r>
      <w:r w:rsidRPr="00264CC1">
        <w:softHyphen/>
        <w:t>tion 1997;92:75-87.</w:t>
      </w:r>
    </w:p>
  </w:endnote>
  <w:endnote w:id="146">
    <w:p w:rsidR="00811CE6" w:rsidRDefault="00811CE6" w:rsidP="006B5E3D">
      <w:pPr>
        <w:pStyle w:val="EndnoteText"/>
      </w:pPr>
      <w:r>
        <w:rPr>
          <w:rStyle w:val="EndnoteReference"/>
        </w:rPr>
        <w:endnoteRef/>
      </w:r>
      <w:r>
        <w:t xml:space="preserve"> </w:t>
      </w:r>
      <w:r w:rsidRPr="00264CC1">
        <w:t xml:space="preserve">Volberg RA, Abbott MW: Lifetime prevalence estimates </w:t>
      </w:r>
      <w:r w:rsidRPr="00264CC1">
        <w:rPr>
          <w:i/>
          <w:iCs/>
        </w:rPr>
        <w:t xml:space="preserve">of </w:t>
      </w:r>
      <w:r w:rsidRPr="00264CC1">
        <w:t xml:space="preserve">pathological gambling in </w:t>
      </w:r>
      <w:smartTag w:uri="urn:schemas-microsoft-com:office:smarttags" w:element="country-region">
        <w:smartTag w:uri="urn:schemas-microsoft-com:office:smarttags" w:element="place">
          <w:r w:rsidRPr="00264CC1">
            <w:t>New Zealand</w:t>
          </w:r>
        </w:smartTag>
      </w:smartTag>
      <w:r w:rsidRPr="00264CC1">
        <w:t>. International J Epidemiol 1994;23 :976-83.</w:t>
      </w:r>
    </w:p>
  </w:endnote>
  <w:endnote w:id="147">
    <w:p w:rsidR="00811CE6" w:rsidRDefault="00811CE6" w:rsidP="006B5E3D">
      <w:pPr>
        <w:pStyle w:val="EndnoteText"/>
      </w:pPr>
      <w:r>
        <w:rPr>
          <w:rStyle w:val="EndnoteReference"/>
        </w:rPr>
        <w:endnoteRef/>
      </w:r>
      <w:r>
        <w:t xml:space="preserve"> </w:t>
      </w:r>
      <w:r w:rsidRPr="00264CC1">
        <w:t xml:space="preserve">Volberg RA, Abbott MW: Lifetime prevalence estimates </w:t>
      </w:r>
      <w:r w:rsidRPr="00264CC1">
        <w:rPr>
          <w:i/>
          <w:iCs/>
        </w:rPr>
        <w:t xml:space="preserve">of </w:t>
      </w:r>
      <w:r w:rsidRPr="00264CC1">
        <w:t xml:space="preserve">pathological gambling in </w:t>
      </w:r>
      <w:smartTag w:uri="urn:schemas-microsoft-com:office:smarttags" w:element="country-region">
        <w:smartTag w:uri="urn:schemas-microsoft-com:office:smarttags" w:element="place">
          <w:r w:rsidRPr="00264CC1">
            <w:t>New Zealand</w:t>
          </w:r>
        </w:smartTag>
      </w:smartTag>
      <w:r w:rsidRPr="00264CC1">
        <w:t>. International J Epidemiol 1994;23 :976-83.</w:t>
      </w:r>
    </w:p>
  </w:endnote>
  <w:endnote w:id="148">
    <w:p w:rsidR="00811CE6" w:rsidRDefault="00811CE6" w:rsidP="006B5E3D">
      <w:pPr>
        <w:pStyle w:val="EndnoteText"/>
      </w:pPr>
      <w:r>
        <w:rPr>
          <w:rStyle w:val="EndnoteReference"/>
        </w:rPr>
        <w:endnoteRef/>
      </w:r>
      <w:r>
        <w:t xml:space="preserve"> </w:t>
      </w:r>
      <w:r w:rsidRPr="00264CC1">
        <w:t xml:space="preserve">Thorson JA, Powell FC, Hilt M: Epidemiology </w:t>
      </w:r>
      <w:r w:rsidRPr="00264CC1">
        <w:rPr>
          <w:i/>
          <w:iCs/>
        </w:rPr>
        <w:t xml:space="preserve">of </w:t>
      </w:r>
      <w:r w:rsidRPr="00264CC1">
        <w:t>gam</w:t>
      </w:r>
      <w:r w:rsidRPr="00264CC1">
        <w:softHyphen/>
        <w:t>bling and depression in an adult sample. Psychological Reports 1994;74:987-94.</w:t>
      </w:r>
    </w:p>
  </w:endnote>
  <w:endnote w:id="149">
    <w:p w:rsidR="00811CE6" w:rsidRDefault="00811CE6" w:rsidP="006B5E3D">
      <w:r>
        <w:rPr>
          <w:rStyle w:val="EndnoteReference"/>
        </w:rPr>
        <w:endnoteRef/>
      </w:r>
      <w:r>
        <w:t xml:space="preserve"> </w:t>
      </w:r>
      <w:r w:rsidRPr="007D1616">
        <w:rPr>
          <w:sz w:val="20"/>
        </w:rPr>
        <w:t>Kofoed L, Morgan TJ, Buchkoski J, et al: Dissociative experiences scale and MMPI-2 scores in video poker gam</w:t>
      </w:r>
      <w:r w:rsidRPr="007D1616">
        <w:rPr>
          <w:sz w:val="20"/>
        </w:rPr>
        <w:softHyphen/>
        <w:t>blers, other gamblers, and alcoholic controls. J Ner Ment Dis 1997;185:58-60</w:t>
      </w:r>
      <w:r>
        <w:t>.</w:t>
      </w:r>
    </w:p>
  </w:endnote>
  <w:endnote w:id="150">
    <w:p w:rsidR="00811CE6" w:rsidRDefault="00811CE6" w:rsidP="006B5E3D">
      <w:r>
        <w:rPr>
          <w:rStyle w:val="EndnoteReference"/>
        </w:rPr>
        <w:endnoteRef/>
      </w:r>
      <w:r>
        <w:t xml:space="preserve"> </w:t>
      </w:r>
      <w:r w:rsidRPr="007D1616">
        <w:rPr>
          <w:sz w:val="20"/>
        </w:rPr>
        <w:t>Becona E, Del Carmen Lorenzo M, Fuentes MJ: Patho</w:t>
      </w:r>
      <w:r w:rsidRPr="007D1616">
        <w:rPr>
          <w:sz w:val="20"/>
        </w:rPr>
        <w:softHyphen/>
        <w:t>logical gambling and depression. Psychological Reports 1996;78:635-40.</w:t>
      </w:r>
    </w:p>
  </w:endnote>
  <w:endnote w:id="151">
    <w:p w:rsidR="00811CE6" w:rsidRDefault="00811CE6" w:rsidP="006B5E3D">
      <w:pPr>
        <w:pStyle w:val="EndnoteText"/>
      </w:pPr>
      <w:r>
        <w:rPr>
          <w:rStyle w:val="EndnoteReference"/>
        </w:rPr>
        <w:endnoteRef/>
      </w:r>
      <w:r>
        <w:t xml:space="preserve"> </w:t>
      </w:r>
      <w:r w:rsidRPr="00264CC1">
        <w:t xml:space="preserve">Miller MA, Westermeyer J: Gambling in </w:t>
      </w:r>
      <w:smartTag w:uri="urn:schemas-microsoft-com:office:smarttags" w:element="State">
        <w:smartTag w:uri="urn:schemas-microsoft-com:office:smarttags" w:element="place">
          <w:r w:rsidRPr="00264CC1">
            <w:t>Minnesota</w:t>
          </w:r>
        </w:smartTag>
      </w:smartTag>
      <w:r w:rsidRPr="00264CC1">
        <w:t>. Letter. Am J Psychiatry 1996;153:845.</w:t>
      </w:r>
    </w:p>
  </w:endnote>
  <w:endnote w:id="152">
    <w:p w:rsidR="00811CE6" w:rsidRDefault="00811CE6" w:rsidP="006B5E3D">
      <w:pPr>
        <w:pStyle w:val="EndnoteText"/>
      </w:pPr>
      <w:r>
        <w:rPr>
          <w:rStyle w:val="EndnoteReference"/>
        </w:rPr>
        <w:endnoteRef/>
      </w:r>
      <w:r>
        <w:t xml:space="preserve"> </w:t>
      </w:r>
      <w:r w:rsidRPr="00264CC1">
        <w:t>Gamblers Anonymous: Young gamblers in recovery. Leaflet. International Services office.</w:t>
      </w:r>
    </w:p>
  </w:endnote>
  <w:endnote w:id="153">
    <w:p w:rsidR="00811CE6" w:rsidRDefault="00811CE6" w:rsidP="006B5E3D">
      <w:pPr>
        <w:pStyle w:val="EndnoteText"/>
      </w:pPr>
      <w:r>
        <w:rPr>
          <w:rStyle w:val="EndnoteReference"/>
        </w:rPr>
        <w:endnoteRef/>
      </w:r>
      <w:r>
        <w:t xml:space="preserve"> </w:t>
      </w:r>
      <w:r w:rsidRPr="00264CC1">
        <w:t xml:space="preserve">Lesieur HR, Blume SB: Characteristics </w:t>
      </w:r>
      <w:r w:rsidRPr="00264CC1">
        <w:rPr>
          <w:i/>
          <w:iCs/>
        </w:rPr>
        <w:t xml:space="preserve">of </w:t>
      </w:r>
      <w:r w:rsidRPr="00264CC1">
        <w:t>pathological</w:t>
      </w:r>
      <w:r>
        <w:t xml:space="preserve"> </w:t>
      </w:r>
      <w:r w:rsidRPr="00264CC1">
        <w:t>gamblers identified among patients on psychiatric admis</w:t>
      </w:r>
      <w:r w:rsidRPr="00264CC1">
        <w:softHyphen/>
        <w:t>sion service. Hosp Commun Psychiatry 1990;41:1009-12.</w:t>
      </w:r>
    </w:p>
  </w:endnote>
  <w:endnote w:id="154">
    <w:p w:rsidR="00811CE6" w:rsidRDefault="00811CE6" w:rsidP="006B5E3D">
      <w:pPr>
        <w:pStyle w:val="EndnoteText"/>
      </w:pPr>
      <w:r>
        <w:rPr>
          <w:rStyle w:val="EndnoteReference"/>
        </w:rPr>
        <w:endnoteRef/>
      </w:r>
      <w:r>
        <w:t xml:space="preserve"> </w:t>
      </w:r>
      <w:r w:rsidRPr="00264CC1">
        <w:t>Templer DI, Kaiser G, Siscoe K: Correlates of patho</w:t>
      </w:r>
      <w:r w:rsidRPr="00264CC1">
        <w:softHyphen/>
        <w:t>logical gambling propensity in prison inmates. Compre</w:t>
      </w:r>
      <w:r w:rsidRPr="00264CC1">
        <w:softHyphen/>
        <w:t>hensive Psychiatry 1993;34:347-51.</w:t>
      </w:r>
    </w:p>
  </w:endnote>
  <w:endnote w:id="155">
    <w:p w:rsidR="00811CE6" w:rsidRDefault="00811CE6" w:rsidP="006B5E3D">
      <w:pPr>
        <w:pStyle w:val="EndnoteText"/>
      </w:pPr>
      <w:r>
        <w:rPr>
          <w:rStyle w:val="EndnoteReference"/>
        </w:rPr>
        <w:endnoteRef/>
      </w:r>
      <w:r>
        <w:t xml:space="preserve"> </w:t>
      </w:r>
      <w:r w:rsidRPr="00264CC1">
        <w:t>Rosenthal RJ, Lorenz VC: The pathological gambler as criminal offender. Comments on evaluation and treat</w:t>
      </w:r>
      <w:r w:rsidRPr="00264CC1">
        <w:softHyphen/>
        <w:t>ment. Psychiatric Clin North Am 1992;15:647-60.</w:t>
      </w:r>
    </w:p>
  </w:endnote>
  <w:endnote w:id="156">
    <w:p w:rsidR="00811CE6" w:rsidRDefault="00811CE6" w:rsidP="006B5E3D">
      <w:pPr>
        <w:pStyle w:val="EndnoteText"/>
      </w:pPr>
      <w:r>
        <w:rPr>
          <w:rStyle w:val="EndnoteReference"/>
        </w:rPr>
        <w:endnoteRef/>
      </w:r>
      <w:r>
        <w:t xml:space="preserve"> </w:t>
      </w:r>
      <w:r w:rsidRPr="00264CC1">
        <w:t>Blaszczynski A, SHove D: Pathological gambling: fo</w:t>
      </w:r>
      <w:r w:rsidRPr="00264CC1">
        <w:softHyphen/>
        <w:t xml:space="preserve">rensic issues. Australian and New </w:t>
      </w:r>
      <w:smartTag w:uri="urn:schemas-microsoft-com:office:smarttags" w:element="place">
        <w:r w:rsidRPr="00264CC1">
          <w:t>Zealand</w:t>
        </w:r>
      </w:smartTag>
      <w:r w:rsidRPr="00264CC1">
        <w:t xml:space="preserve"> J Psychiatry 1996;30:358-69.</w:t>
      </w:r>
    </w:p>
  </w:endnote>
  <w:endnote w:id="157">
    <w:p w:rsidR="00811CE6" w:rsidRDefault="00811CE6" w:rsidP="006B5E3D">
      <w:pPr>
        <w:pStyle w:val="EndnoteText"/>
      </w:pPr>
      <w:r>
        <w:rPr>
          <w:rStyle w:val="EndnoteReference"/>
        </w:rPr>
        <w:endnoteRef/>
      </w:r>
      <w:r>
        <w:t xml:space="preserve"> </w:t>
      </w:r>
      <w:r w:rsidRPr="00264CC1">
        <w:t xml:space="preserve">Christiansen EM: The 1992 gross annual wagering of the </w:t>
      </w:r>
      <w:smartTag w:uri="urn:schemas-microsoft-com:office:smarttags" w:element="country-region">
        <w:smartTag w:uri="urn:schemas-microsoft-com:office:smarttags" w:element="place">
          <w:r w:rsidRPr="00264CC1">
            <w:t>United States</w:t>
          </w:r>
        </w:smartTag>
      </w:smartTag>
      <w:r w:rsidRPr="00264CC1">
        <w:t>: Part I and II, International Gaming and Wagering Business, 1993;</w:t>
      </w:r>
      <w:smartTag w:uri="urn:schemas-microsoft-com:office:smarttags" w:element="time">
        <w:smartTagPr>
          <w:attr w:name="Hour" w:val="19"/>
          <w:attr w:name="Minute" w:val="12"/>
        </w:smartTagPr>
        <w:r w:rsidRPr="00264CC1">
          <w:t>7:12</w:t>
        </w:r>
      </w:smartTag>
      <w:r w:rsidRPr="00264CC1">
        <w:t>-33.</w:t>
      </w:r>
    </w:p>
  </w:endnote>
  <w:endnote w:id="158">
    <w:p w:rsidR="00811CE6" w:rsidRDefault="00811CE6" w:rsidP="006B5E3D">
      <w:pPr>
        <w:pStyle w:val="EndnoteText"/>
      </w:pPr>
      <w:r>
        <w:rPr>
          <w:rStyle w:val="EndnoteReference"/>
        </w:rPr>
        <w:endnoteRef/>
      </w:r>
      <w:r>
        <w:t xml:space="preserve"> </w:t>
      </w:r>
      <w:r w:rsidRPr="00264CC1">
        <w:t xml:space="preserve">Christiansen EM: The 1992 gross annual wagering of the </w:t>
      </w:r>
      <w:smartTag w:uri="urn:schemas-microsoft-com:office:smarttags" w:element="country-region">
        <w:smartTag w:uri="urn:schemas-microsoft-com:office:smarttags" w:element="place">
          <w:r w:rsidRPr="00264CC1">
            <w:t>United States</w:t>
          </w:r>
        </w:smartTag>
      </w:smartTag>
      <w:r w:rsidRPr="00264CC1">
        <w:t>: Part I and II, International Gaming and</w:t>
      </w:r>
      <w:r>
        <w:t xml:space="preserve"> </w:t>
      </w:r>
      <w:r w:rsidRPr="00264CC1">
        <w:t>Wagering Business, 1993;</w:t>
      </w:r>
      <w:smartTag w:uri="urn:schemas-microsoft-com:office:smarttags" w:element="time">
        <w:smartTagPr>
          <w:attr w:name="Hour" w:val="8"/>
          <w:attr w:name="Minute" w:val="12"/>
        </w:smartTagPr>
        <w:r w:rsidRPr="00264CC1">
          <w:t>8: 12</w:t>
        </w:r>
      </w:smartTag>
      <w:r w:rsidRPr="00264CC1">
        <w:t>-30.</w:t>
      </w:r>
    </w:p>
  </w:endnote>
  <w:endnote w:id="159">
    <w:p w:rsidR="00811CE6" w:rsidRDefault="00811CE6" w:rsidP="006B5E3D">
      <w:pPr>
        <w:pStyle w:val="EndnoteText"/>
      </w:pPr>
      <w:r>
        <w:rPr>
          <w:rStyle w:val="EndnoteReference"/>
        </w:rPr>
        <w:endnoteRef/>
      </w:r>
      <w:r>
        <w:t xml:space="preserve"> </w:t>
      </w:r>
      <w:r w:rsidRPr="00264CC1">
        <w:t xml:space="preserve">Dean M: </w:t>
      </w:r>
      <w:smartTag w:uri="urn:schemas-microsoft-com:office:smarttags" w:element="City">
        <w:smartTag w:uri="urn:schemas-microsoft-com:office:smarttags" w:element="place">
          <w:r w:rsidRPr="00264CC1">
            <w:t>London</w:t>
          </w:r>
        </w:smartTag>
      </w:smartTag>
      <w:r w:rsidRPr="00264CC1">
        <w:t xml:space="preserve"> perspective: Medical research chari</w:t>
      </w:r>
      <w:r w:rsidRPr="00264CC1">
        <w:softHyphen/>
        <w:t>ties squeezed. Lancet 1995;345:1228.</w:t>
      </w:r>
    </w:p>
  </w:endnote>
  <w:endnote w:id="160">
    <w:p w:rsidR="00811CE6" w:rsidRDefault="00811CE6" w:rsidP="006B5E3D">
      <w:pPr>
        <w:pStyle w:val="EndnoteText"/>
      </w:pPr>
      <w:r>
        <w:rPr>
          <w:rStyle w:val="EndnoteReference"/>
        </w:rPr>
        <w:endnoteRef/>
      </w:r>
      <w:r>
        <w:t xml:space="preserve"> The Glorious Quran, Al Baqarah 2:220.</w:t>
      </w:r>
    </w:p>
  </w:endnote>
  <w:endnote w:id="161">
    <w:p w:rsidR="00811CE6" w:rsidRDefault="00811CE6" w:rsidP="006B5E3D">
      <w:pPr>
        <w:pStyle w:val="EndnoteText"/>
      </w:pPr>
      <w:r>
        <w:rPr>
          <w:rStyle w:val="EndnoteReference"/>
        </w:rPr>
        <w:endnoteRef/>
      </w:r>
      <w:r>
        <w:t xml:space="preserve"> </w:t>
      </w:r>
      <w:r w:rsidRPr="00264CC1">
        <w:t xml:space="preserve">Smart RG, Ferris J: Alcohol, drugs and gambling in the </w:t>
      </w:r>
      <w:smartTag w:uri="urn:schemas-microsoft-com:office:smarttags" w:element="State">
        <w:smartTag w:uri="urn:schemas-microsoft-com:office:smarttags" w:element="place">
          <w:r w:rsidRPr="00264CC1">
            <w:t>Ontario</w:t>
          </w:r>
        </w:smartTag>
      </w:smartTag>
      <w:r w:rsidRPr="00264CC1">
        <w:t xml:space="preserve"> adult population, 1994. Can J Psychiatry - Re</w:t>
      </w:r>
      <w:r w:rsidRPr="00264CC1">
        <w:softHyphen/>
        <w:t>vue Canadienne de Psychiatrie 1996;41:36-45.</w:t>
      </w:r>
    </w:p>
  </w:endnote>
  <w:endnote w:id="162">
    <w:p w:rsidR="00811CE6" w:rsidRDefault="00811CE6" w:rsidP="006B5E3D">
      <w:pPr>
        <w:pStyle w:val="EndnoteText"/>
      </w:pPr>
      <w:r>
        <w:rPr>
          <w:rStyle w:val="EndnoteReference"/>
        </w:rPr>
        <w:endnoteRef/>
      </w:r>
      <w:r>
        <w:t xml:space="preserve"> </w:t>
      </w:r>
      <w:r w:rsidRPr="00264CC1">
        <w:t>Lesieur HR. Blume SB, Zoppa RM: Alcoholism, drug abuse, and gambling. Alcoholism: clinical and experimen</w:t>
      </w:r>
      <w:r w:rsidRPr="00264CC1">
        <w:softHyphen/>
        <w:t>tal research 1986;</w:t>
      </w:r>
      <w:smartTag w:uri="urn:schemas-microsoft-com:office:smarttags" w:element="time">
        <w:smartTagPr>
          <w:attr w:name="Hour" w:val="10"/>
          <w:attr w:name="Minute" w:val="33"/>
        </w:smartTagPr>
        <w:r w:rsidRPr="00264CC1">
          <w:t>10:33</w:t>
        </w:r>
      </w:smartTag>
      <w:r w:rsidRPr="00264CC1">
        <w:t>-8.</w:t>
      </w:r>
    </w:p>
  </w:endnote>
  <w:endnote w:id="163">
    <w:p w:rsidR="00811CE6" w:rsidRDefault="00811CE6" w:rsidP="006B5E3D">
      <w:pPr>
        <w:pStyle w:val="EndnoteText"/>
      </w:pPr>
      <w:r>
        <w:rPr>
          <w:rStyle w:val="EndnoteReference"/>
        </w:rPr>
        <w:endnoteRef/>
      </w:r>
      <w:r>
        <w:t xml:space="preserve"> </w:t>
      </w:r>
      <w:r w:rsidRPr="00264CC1">
        <w:t>Ramirez LF, McCormick RA, Russo AM: Patterns of substance abuse in pathological gamblers undergoing treat</w:t>
      </w:r>
      <w:r w:rsidRPr="00264CC1">
        <w:softHyphen/>
        <w:t>ment. Addict Behav 1983;8:425-8.</w:t>
      </w:r>
    </w:p>
  </w:endnote>
  <w:endnote w:id="164">
    <w:p w:rsidR="00811CE6" w:rsidRDefault="00811CE6" w:rsidP="00454CBB">
      <w:pPr>
        <w:pStyle w:val="EndnoteText"/>
      </w:pPr>
      <w:r>
        <w:rPr>
          <w:rStyle w:val="EndnoteReference"/>
        </w:rPr>
        <w:endnoteRef/>
      </w:r>
      <w:r>
        <w:t xml:space="preserve"> Merill T Eaton, Margaret H peterson, James A Davis.  Psychiatry.  Fourth edition.  Medical Examination Publishing Co., Inc.  Page 259.</w:t>
      </w:r>
    </w:p>
  </w:endnote>
  <w:endnote w:id="165">
    <w:p w:rsidR="00811CE6" w:rsidRDefault="00811CE6" w:rsidP="00454CBB">
      <w:pPr>
        <w:pStyle w:val="EndnoteText"/>
      </w:pPr>
      <w:r>
        <w:rPr>
          <w:rStyle w:val="EndnoteReference"/>
        </w:rPr>
        <w:endnoteRef/>
      </w:r>
      <w:r>
        <w:t xml:space="preserve"> Hazrat Inayat Khan</w:t>
      </w:r>
      <w:r>
        <w:fldChar w:fldCharType="begin"/>
      </w:r>
      <w:r>
        <w:instrText xml:space="preserve"> XE "Hazrat Inayat Khan" </w:instrText>
      </w:r>
      <w:r>
        <w:fldChar w:fldCharType="end"/>
      </w:r>
      <w:r>
        <w:t>.  The art of being and becoming.  Omega Publications.  Page 29-30.</w:t>
      </w:r>
    </w:p>
  </w:endnote>
  <w:endnote w:id="166">
    <w:p w:rsidR="00811CE6" w:rsidRDefault="00811CE6" w:rsidP="00454CBB">
      <w:pPr>
        <w:pStyle w:val="EndnoteText"/>
      </w:pPr>
      <w:r>
        <w:rPr>
          <w:rStyle w:val="EndnoteReference"/>
        </w:rPr>
        <w:endnoteRef/>
      </w:r>
      <w:r>
        <w:t xml:space="preserve"> Bertrand Russell.  Why I am not a Christian.  Simon and Schuster.  Pages 79 and 80.</w:t>
      </w:r>
    </w:p>
  </w:endnote>
  <w:endnote w:id="167">
    <w:p w:rsidR="00811CE6" w:rsidRDefault="00811CE6" w:rsidP="00454CBB">
      <w:pPr>
        <w:pStyle w:val="EndnoteText"/>
      </w:pPr>
      <w:r>
        <w:rPr>
          <w:rStyle w:val="EndnoteReference"/>
        </w:rPr>
        <w:endnoteRef/>
      </w:r>
      <w:r>
        <w:t xml:space="preserve"> Sihah Sita, Tabari, Hisham, Khamis and Baihaqi, books of Hadith or biography of the prophet Muhammad</w:t>
      </w:r>
      <w:r>
        <w:fldChar w:fldCharType="begin"/>
      </w:r>
      <w:r>
        <w:instrText xml:space="preserve"> XE "Muhammad" </w:instrText>
      </w:r>
      <w:r>
        <w:fldChar w:fldCharType="end"/>
      </w:r>
      <w:r>
        <w:t>, may peace be upon him.</w:t>
      </w:r>
    </w:p>
  </w:endnote>
  <w:endnote w:id="168">
    <w:p w:rsidR="00811CE6" w:rsidRDefault="00811CE6" w:rsidP="00DE728D">
      <w:pPr>
        <w:pStyle w:val="EndnoteText"/>
      </w:pPr>
      <w:r>
        <w:rPr>
          <w:rStyle w:val="EndnoteReference"/>
        </w:rPr>
        <w:endnoteRef/>
      </w:r>
      <w:r>
        <w:t xml:space="preserve"> Muslim</w:t>
      </w:r>
      <w:r>
        <w:fldChar w:fldCharType="begin"/>
      </w:r>
      <w:r>
        <w:instrText xml:space="preserve"> XE "Muslim" </w:instrText>
      </w:r>
      <w:r>
        <w:fldChar w:fldCharType="end"/>
      </w:r>
      <w:r>
        <w:t xml:space="preserve"> and Bukhari</w:t>
      </w:r>
      <w:r>
        <w:fldChar w:fldCharType="begin"/>
      </w:r>
      <w:r>
        <w:instrText xml:space="preserve"> XE "Bukhari" </w:instrText>
      </w:r>
      <w:r>
        <w:fldChar w:fldCharType="end"/>
      </w:r>
      <w:r>
        <w:t>.</w:t>
      </w:r>
    </w:p>
  </w:endnote>
  <w:endnote w:id="169">
    <w:p w:rsidR="00811CE6" w:rsidRDefault="00811CE6" w:rsidP="00DE728D">
      <w:pPr>
        <w:pStyle w:val="EndnoteText"/>
      </w:pPr>
      <w:r>
        <w:rPr>
          <w:rStyle w:val="EndnoteReference"/>
        </w:rPr>
        <w:endnoteRef/>
      </w:r>
      <w:r>
        <w:t xml:space="preserve"> Hazrat Inayat Khan</w:t>
      </w:r>
      <w:r>
        <w:fldChar w:fldCharType="begin"/>
      </w:r>
      <w:r>
        <w:instrText xml:space="preserve"> XE "Hazrat Inayat Khan" </w:instrText>
      </w:r>
      <w:r>
        <w:fldChar w:fldCharType="end"/>
      </w:r>
      <w:r>
        <w:t>.  The art of being and becoming.  Omega Publications.  Page 78.</w:t>
      </w:r>
    </w:p>
  </w:endnote>
  <w:endnote w:id="170">
    <w:p w:rsidR="00811CE6" w:rsidRDefault="00811CE6" w:rsidP="00DE728D">
      <w:pPr>
        <w:pStyle w:val="EndnoteText"/>
      </w:pPr>
      <w:r>
        <w:rPr>
          <w:rStyle w:val="EndnoteReference"/>
        </w:rPr>
        <w:endnoteRef/>
      </w:r>
      <w:r>
        <w:t xml:space="preserve"> Robert H Schuller.  The be happy attitudes, Publisher: Bantam books; page 77-79.</w:t>
      </w:r>
    </w:p>
  </w:endnote>
  <w:endnote w:id="171">
    <w:p w:rsidR="00811CE6" w:rsidRDefault="00811CE6">
      <w:pPr>
        <w:pStyle w:val="EndnoteText"/>
      </w:pPr>
      <w:r>
        <w:rPr>
          <w:rStyle w:val="EndnoteReference"/>
        </w:rPr>
        <w:endnoteRef/>
      </w:r>
      <w:r>
        <w:t xml:space="preserve"> Merill T Eaton, Margaret H peterson, James A Davis.  Psychiatry.  Fourth edition.  Published by Medical Examination Publishing Co., Inc.  Page No: 181-191.</w:t>
      </w:r>
    </w:p>
  </w:endnote>
  <w:endnote w:id="172">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page 83-84.</w:t>
      </w:r>
    </w:p>
  </w:endnote>
  <w:endnote w:id="173">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page 86.</w:t>
      </w:r>
    </w:p>
  </w:endnote>
  <w:endnote w:id="174">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1985. page 83.</w:t>
      </w:r>
    </w:p>
  </w:endnote>
  <w:endnote w:id="175">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1985. page 84.</w:t>
      </w:r>
    </w:p>
  </w:endnote>
  <w:endnote w:id="176">
    <w:p w:rsidR="00811CE6" w:rsidRDefault="00811CE6">
      <w:pPr>
        <w:pStyle w:val="EndnoteText"/>
      </w:pPr>
      <w:r>
        <w:rPr>
          <w:rStyle w:val="EndnoteReference"/>
        </w:rPr>
        <w:endnoteRef/>
      </w:r>
      <w:r>
        <w:t xml:space="preserve"> William Bennett.  The book of virtues.  Simon and Schuster, 1993.  Pages 512.</w:t>
      </w:r>
    </w:p>
  </w:endnote>
  <w:endnote w:id="177">
    <w:p w:rsidR="00811CE6" w:rsidRDefault="00811CE6">
      <w:pPr>
        <w:pStyle w:val="EndnoteText"/>
      </w:pPr>
      <w:r>
        <w:rPr>
          <w:rStyle w:val="EndnoteReference"/>
        </w:rPr>
        <w:endnoteRef/>
      </w:r>
      <w:r>
        <w:t xml:space="preserve"> Alcohoic Anonymous.  Third edition. Page 49.</w:t>
      </w:r>
    </w:p>
  </w:endnote>
  <w:endnote w:id="178">
    <w:p w:rsidR="00811CE6" w:rsidRDefault="00811CE6">
      <w:pPr>
        <w:pStyle w:val="EndnoteText"/>
      </w:pPr>
      <w:r>
        <w:rPr>
          <w:rStyle w:val="EndnoteReference"/>
        </w:rPr>
        <w:endnoteRef/>
      </w:r>
      <w:r>
        <w:t xml:space="preserve"> Alcohoic Anonymous.  Third edition. Page 50.</w:t>
      </w:r>
    </w:p>
  </w:endnote>
  <w:endnote w:id="179">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page 249.</w:t>
      </w:r>
    </w:p>
  </w:endnote>
  <w:endnote w:id="180">
    <w:p w:rsidR="00811CE6" w:rsidRDefault="00811CE6">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page 258.</w:t>
      </w:r>
    </w:p>
  </w:endnote>
  <w:endnote w:id="181">
    <w:p w:rsidR="00811CE6" w:rsidRDefault="00811CE6">
      <w:pPr>
        <w:pStyle w:val="EndnoteText"/>
      </w:pPr>
      <w:r>
        <w:rPr>
          <w:rStyle w:val="EndnoteReference"/>
        </w:rPr>
        <w:endnoteRef/>
      </w:r>
      <w:r>
        <w:t xml:space="preserve"> Bukhari</w:t>
      </w:r>
      <w:r>
        <w:fldChar w:fldCharType="begin"/>
      </w:r>
      <w:r>
        <w:instrText xml:space="preserve"> XE "Bukhari" </w:instrText>
      </w:r>
      <w:r>
        <w:fldChar w:fldCharType="end"/>
      </w:r>
      <w:r>
        <w:t xml:space="preserve"> and Muslim</w:t>
      </w:r>
      <w:r>
        <w:fldChar w:fldCharType="begin"/>
      </w:r>
      <w:r>
        <w:instrText xml:space="preserve"> XE "Muslim" </w:instrText>
      </w:r>
      <w:r>
        <w:fldChar w:fldCharType="end"/>
      </w:r>
      <w:r>
        <w:t>.</w:t>
      </w:r>
    </w:p>
  </w:endnote>
  <w:endnote w:id="182">
    <w:p w:rsidR="00811CE6" w:rsidRDefault="00811CE6">
      <w:pPr>
        <w:pStyle w:val="EndnoteText"/>
      </w:pPr>
      <w:r>
        <w:rPr>
          <w:rStyle w:val="EndnoteReference"/>
        </w:rPr>
        <w:endnoteRef/>
      </w:r>
      <w:r>
        <w:t xml:space="preserve"> </w:t>
      </w:r>
      <w:r>
        <w:rPr>
          <w:rFonts w:ascii="Tms Rmn" w:hAnsi="Tms Rmn"/>
        </w:rPr>
        <w:t>Bukhari</w:t>
      </w:r>
      <w:r>
        <w:rPr>
          <w:rFonts w:ascii="Tms Rmn" w:hAnsi="Tms Rmn"/>
        </w:rPr>
        <w:fldChar w:fldCharType="begin"/>
      </w:r>
      <w:r>
        <w:rPr>
          <w:rFonts w:ascii="Tms Rmn" w:hAnsi="Tms Rmn"/>
        </w:rPr>
        <w:instrText xml:space="preserve"> XE "</w:instrText>
      </w:r>
      <w:r>
        <w:instrText>Bukhari"</w:instrText>
      </w:r>
      <w:r>
        <w:rPr>
          <w:rFonts w:ascii="Tms Rmn" w:hAnsi="Tms Rmn"/>
        </w:rPr>
        <w:instrText xml:space="preserve"> </w:instrText>
      </w:r>
      <w:r>
        <w:rPr>
          <w:rFonts w:ascii="Tms Rmn" w:hAnsi="Tms Rmn"/>
        </w:rPr>
        <w:fldChar w:fldCharType="end"/>
      </w:r>
      <w:r>
        <w:rPr>
          <w:rFonts w:ascii="Tms Rmn" w:hAnsi="Tms Rmn"/>
        </w:rPr>
        <w:t xml:space="preserve"> and Muslim</w:t>
      </w:r>
      <w:r>
        <w:rPr>
          <w:rFonts w:ascii="Tms Rmn" w:hAnsi="Tms Rmn"/>
        </w:rPr>
        <w:fldChar w:fldCharType="begin"/>
      </w:r>
      <w:r>
        <w:rPr>
          <w:rFonts w:ascii="Tms Rmn" w:hAnsi="Tms Rmn"/>
        </w:rPr>
        <w:instrText xml:space="preserve"> XE "</w:instrText>
      </w:r>
      <w:r>
        <w:instrText>Muslim"</w:instrText>
      </w:r>
      <w:r>
        <w:rPr>
          <w:rFonts w:ascii="Tms Rmn" w:hAnsi="Tms Rmn"/>
        </w:rPr>
        <w:instrText xml:space="preserve"> </w:instrText>
      </w:r>
      <w:r>
        <w:rPr>
          <w:rFonts w:ascii="Tms Rmn" w:hAnsi="Tms Rmn"/>
        </w:rPr>
        <w:fldChar w:fldCharType="end"/>
      </w:r>
      <w:r>
        <w:rPr>
          <w:rFonts w:ascii="Tms Rmn" w:hAnsi="Tms Rmn"/>
        </w:rPr>
        <w:t>.</w:t>
      </w:r>
    </w:p>
  </w:endnote>
  <w:endnote w:id="183">
    <w:p w:rsidR="00811CE6" w:rsidRDefault="00811CE6">
      <w:pPr>
        <w:pStyle w:val="EndnoteText"/>
      </w:pPr>
      <w:r>
        <w:rPr>
          <w:rStyle w:val="EndnoteReference"/>
        </w:rPr>
        <w:endnoteRef/>
      </w:r>
      <w:r>
        <w:t xml:space="preserve"> Bukhari</w:t>
      </w:r>
      <w:r>
        <w:fldChar w:fldCharType="begin"/>
      </w:r>
      <w:r>
        <w:instrText xml:space="preserve"> XE "Bukhari" </w:instrText>
      </w:r>
      <w:r>
        <w:fldChar w:fldCharType="end"/>
      </w:r>
      <w:r>
        <w:t>.</w:t>
      </w:r>
    </w:p>
  </w:endnote>
  <w:endnote w:id="184">
    <w:p w:rsidR="00811CE6" w:rsidRDefault="00811CE6">
      <w:pPr>
        <w:pStyle w:val="EndnoteText"/>
      </w:pPr>
      <w:r>
        <w:rPr>
          <w:rStyle w:val="EndnoteReference"/>
        </w:rPr>
        <w:endnoteRef/>
      </w:r>
      <w:r>
        <w:t xml:space="preserve"> Quran</w:t>
      </w:r>
      <w:r>
        <w:fldChar w:fldCharType="begin"/>
      </w:r>
      <w:r>
        <w:instrText xml:space="preserve"> XE "Quran" </w:instrText>
      </w:r>
      <w:r>
        <w:fldChar w:fldCharType="end"/>
      </w:r>
      <w:r>
        <w:t xml:space="preserve"> 9:40, Bukhari</w:t>
      </w:r>
      <w:r>
        <w:fldChar w:fldCharType="begin"/>
      </w:r>
      <w:r>
        <w:instrText xml:space="preserve"> XE "Bukhari" </w:instrText>
      </w:r>
      <w:r>
        <w:fldChar w:fldCharType="end"/>
      </w:r>
      <w:r>
        <w:t xml:space="preserve"> and Muslim</w:t>
      </w:r>
      <w:r>
        <w:fldChar w:fldCharType="begin"/>
      </w:r>
      <w:r>
        <w:instrText xml:space="preserve"> XE "Muslim" </w:instrText>
      </w:r>
      <w:r>
        <w:fldChar w:fldCharType="end"/>
      </w:r>
      <w:r>
        <w:t>.</w:t>
      </w:r>
    </w:p>
  </w:endnote>
  <w:endnote w:id="185">
    <w:p w:rsidR="00811CE6" w:rsidRDefault="00811CE6">
      <w:pPr>
        <w:pStyle w:val="EndnoteText"/>
      </w:pPr>
      <w:r>
        <w:rPr>
          <w:rStyle w:val="EndnoteReference"/>
        </w:rPr>
        <w:endnoteRef/>
      </w:r>
      <w:r>
        <w:t xml:space="preserve"> Harold Kushner.  Who needs God.  Summitt books.  1989.  Page 177.</w:t>
      </w:r>
    </w:p>
  </w:endnote>
  <w:endnote w:id="186">
    <w:p w:rsidR="00811CE6" w:rsidRDefault="00811CE6">
      <w:pPr>
        <w:pStyle w:val="EndnoteText"/>
      </w:pPr>
      <w:r>
        <w:rPr>
          <w:rStyle w:val="EndnoteReference"/>
        </w:rPr>
        <w:endnoteRef/>
      </w:r>
      <w:r>
        <w:t xml:space="preserve"> Copied from Review of Religions, December 1993 to February 1994.</w:t>
      </w:r>
    </w:p>
  </w:endnote>
  <w:endnote w:id="187">
    <w:p w:rsidR="00811CE6" w:rsidRDefault="00811CE6">
      <w:pPr>
        <w:pStyle w:val="EndnoteText"/>
      </w:pPr>
      <w:r>
        <w:rPr>
          <w:rStyle w:val="EndnoteReference"/>
        </w:rPr>
        <w:endnoteRef/>
      </w:r>
      <w:r>
        <w:t xml:space="preserve"> Sir John Glubb; page 155.</w:t>
      </w:r>
    </w:p>
  </w:endnote>
  <w:endnote w:id="188">
    <w:p w:rsidR="00811CE6" w:rsidRDefault="00811CE6">
      <w:pPr>
        <w:pStyle w:val="EndnoteText"/>
      </w:pPr>
      <w:r>
        <w:rPr>
          <w:rStyle w:val="EndnoteReference"/>
        </w:rPr>
        <w:endnoteRef/>
      </w:r>
      <w:r>
        <w:t xml:space="preserve"> Our Teachings, Islam International Publication Limited, 1998, page 19-20.</w:t>
      </w:r>
    </w:p>
  </w:endnote>
  <w:endnote w:id="189">
    <w:p w:rsidR="00811CE6" w:rsidRDefault="00811CE6">
      <w:pPr>
        <w:pStyle w:val="EndnoteText"/>
      </w:pPr>
      <w:r>
        <w:rPr>
          <w:rStyle w:val="EndnoteReference"/>
        </w:rPr>
        <w:endnoteRef/>
      </w:r>
      <w:r>
        <w:t xml:space="preserve"> </w:t>
      </w:r>
      <w:r>
        <w:rPr>
          <w:lang w:val="en-GB"/>
        </w:rPr>
        <w:t>Wayne W Dyer.  Your Sacred Self.  Harper Spotlight.  Pages 81.</w:t>
      </w:r>
    </w:p>
  </w:endnote>
  <w:endnote w:id="190">
    <w:p w:rsidR="00811CE6" w:rsidRDefault="00811CE6" w:rsidP="00DE728D">
      <w:pPr>
        <w:pStyle w:val="EndnoteText"/>
      </w:pPr>
      <w:r>
        <w:rPr>
          <w:rStyle w:val="EndnoteReference"/>
        </w:rPr>
        <w:endnoteRef/>
      </w:r>
      <w:r>
        <w:t xml:space="preserve"> Dr. Carl Jung. Modern Man in Search of a Soul.  Harcourt Brace Jovanovich, Book, 1933.  Page 229.</w:t>
      </w:r>
    </w:p>
  </w:endnote>
  <w:endnote w:id="191">
    <w:p w:rsidR="00811CE6" w:rsidRDefault="00811CE6" w:rsidP="00DE728D">
      <w:pPr>
        <w:pStyle w:val="EndnoteText"/>
      </w:pPr>
      <w:r>
        <w:rPr>
          <w:rStyle w:val="EndnoteReference"/>
        </w:rPr>
        <w:endnoteRef/>
      </w:r>
      <w:r>
        <w:t xml:space="preserve"> Alcohoic Anonymous.  Third edition. Page 49.</w:t>
      </w:r>
    </w:p>
  </w:endnote>
  <w:endnote w:id="192">
    <w:p w:rsidR="00811CE6" w:rsidRDefault="00811CE6" w:rsidP="00DE728D">
      <w:pPr>
        <w:pStyle w:val="EndnoteText"/>
      </w:pPr>
      <w:r>
        <w:rPr>
          <w:rStyle w:val="EndnoteReference"/>
        </w:rPr>
        <w:endnoteRef/>
      </w:r>
      <w:r>
        <w:t xml:space="preserve"> Alcohoic Anonymous.  Third edition. Page 50.</w:t>
      </w:r>
    </w:p>
  </w:endnote>
  <w:endnote w:id="193">
    <w:p w:rsidR="00811CE6" w:rsidRDefault="00811CE6" w:rsidP="00DE728D">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page 249.</w:t>
      </w:r>
    </w:p>
  </w:endnote>
  <w:endnote w:id="194">
    <w:p w:rsidR="00811CE6" w:rsidRDefault="00811CE6" w:rsidP="00DE728D">
      <w:pPr>
        <w:pStyle w:val="EndnoteText"/>
      </w:pPr>
      <w:r>
        <w:rPr>
          <w:rStyle w:val="EndnoteReference"/>
        </w:rPr>
        <w:endnoteRef/>
      </w:r>
      <w:r>
        <w:t xml:space="preserve"> Dale Carnegie</w:t>
      </w:r>
      <w:r>
        <w:fldChar w:fldCharType="begin"/>
      </w:r>
      <w:r>
        <w:instrText xml:space="preserve"> XE "Dale Carnegie" </w:instrText>
      </w:r>
      <w:r>
        <w:fldChar w:fldCharType="end"/>
      </w:r>
      <w:r>
        <w:t>.</w:t>
      </w:r>
      <w:r>
        <w:fldChar w:fldCharType="begin"/>
      </w:r>
      <w:r>
        <w:instrText xml:space="preserve"> XE "Dale Carnegie." </w:instrText>
      </w:r>
      <w:r>
        <w:fldChar w:fldCharType="end"/>
      </w:r>
      <w:r>
        <w:t xml:space="preserve">  How to stop worrying and start living.  Simon and Schuster. page 258.</w:t>
      </w:r>
    </w:p>
  </w:endnote>
  <w:endnote w:id="195">
    <w:p w:rsidR="00811CE6" w:rsidRDefault="00811CE6" w:rsidP="008116D2">
      <w:pPr>
        <w:pStyle w:val="EndnoteText"/>
      </w:pPr>
      <w:r>
        <w:rPr>
          <w:rStyle w:val="EndnoteReference"/>
        </w:rPr>
        <w:endnoteRef/>
      </w:r>
      <w:r>
        <w:t xml:space="preserve"> Hazrat Mirza Tahir Ahmad</w:t>
      </w:r>
      <w:r>
        <w:fldChar w:fldCharType="begin"/>
      </w:r>
      <w:r>
        <w:instrText xml:space="preserve"> XE "Mirza Tahir Ahmad" </w:instrText>
      </w:r>
      <w:r>
        <w:fldChar w:fldCharType="end"/>
      </w:r>
      <w:r>
        <w:t xml:space="preserve"> Khalifah Tul Masih the IV.  Revelation, Rationality, Knowledge and Truth.  Islam International Publications Limited 1998.  Page 303</w:t>
      </w:r>
    </w:p>
  </w:endnote>
  <w:endnote w:id="196">
    <w:p w:rsidR="00811CE6" w:rsidRDefault="00811CE6" w:rsidP="008116D2">
      <w:pPr>
        <w:pStyle w:val="EndnoteText"/>
      </w:pPr>
      <w:r>
        <w:rPr>
          <w:rStyle w:val="EndnoteReference"/>
        </w:rPr>
        <w:endnoteRef/>
      </w:r>
      <w:r>
        <w:t xml:space="preserve"> Al Nahl, Special  Issue on Dr Abdus Salam, page 80, Published Fall 1997.  Publisher Bait Ul Wahid, </w:t>
      </w:r>
      <w:smartTag w:uri="urn:schemas-microsoft-com:office:smarttags" w:element="address">
        <w:smartTag w:uri="urn:schemas-microsoft-com:office:smarttags" w:element="Street">
          <w:r>
            <w:t>291 Crooks Ave</w:t>
          </w:r>
        </w:smartTag>
        <w:r>
          <w:t xml:space="preserve">, </w:t>
        </w:r>
        <w:smartTag w:uri="urn:schemas-microsoft-com:office:smarttags" w:element="City">
          <w:r>
            <w:t>Clifton</w:t>
          </w:r>
        </w:smartTag>
        <w:r>
          <w:t xml:space="preserve">, </w:t>
        </w:r>
        <w:smartTag w:uri="urn:schemas-microsoft-com:office:smarttags" w:element="State">
          <w:r>
            <w:t>NJ</w:t>
          </w:r>
        </w:smartTag>
        <w:r>
          <w:t xml:space="preserve"> </w:t>
        </w:r>
        <w:smartTag w:uri="urn:schemas-microsoft-com:office:smarttags" w:element="PostalCode">
          <w:r>
            <w:t>07011</w:t>
          </w:r>
        </w:smartTag>
      </w:smartTag>
      <w:r>
        <w:t>.</w:t>
      </w:r>
    </w:p>
  </w:endnote>
  <w:endnote w:id="197">
    <w:p w:rsidR="00811CE6" w:rsidRDefault="00811CE6">
      <w:pPr>
        <w:pStyle w:val="EndnoteText"/>
      </w:pPr>
      <w:r>
        <w:rPr>
          <w:rStyle w:val="EndnoteReference"/>
        </w:rPr>
        <w:endnoteRef/>
      </w:r>
      <w:r>
        <w:t xml:space="preserve"> Alcohoic Anonymous.  Third edition. Page 46.</w:t>
      </w:r>
    </w:p>
  </w:endnote>
  <w:endnote w:id="198">
    <w:p w:rsidR="00811CE6" w:rsidRDefault="00811CE6">
      <w:pPr>
        <w:pStyle w:val="EndnoteText"/>
      </w:pPr>
      <w:r>
        <w:rPr>
          <w:rStyle w:val="EndnoteReference"/>
        </w:rPr>
        <w:endnoteRef/>
      </w:r>
      <w:r>
        <w:t xml:space="preserve"> Mirza Tahir Ahmad</w:t>
      </w:r>
      <w:r>
        <w:fldChar w:fldCharType="begin"/>
      </w:r>
      <w:r>
        <w:instrText xml:space="preserve"> XE "Mirza Tahir Ahmad" </w:instrText>
      </w:r>
      <w:r>
        <w:fldChar w:fldCharType="end"/>
      </w:r>
      <w:r>
        <w:t>.</w:t>
      </w:r>
      <w:r>
        <w:fldChar w:fldCharType="begin"/>
      </w:r>
      <w:r>
        <w:instrText xml:space="preserve"> XE "Mirza Tahir Ahmad." </w:instrText>
      </w:r>
      <w:r>
        <w:fldChar w:fldCharType="end"/>
      </w:r>
      <w:r>
        <w:t xml:space="preserve">  Murder in the name of Allah</w:t>
      </w:r>
      <w:r>
        <w:fldChar w:fldCharType="begin"/>
      </w:r>
      <w:r>
        <w:instrText xml:space="preserve"> XE "Allah" </w:instrText>
      </w:r>
      <w:r>
        <w:fldChar w:fldCharType="end"/>
      </w:r>
      <w:r>
        <w:t>.  Lutterworth Press Cambridge.  ISBN 0-7188-2779-1.</w:t>
      </w:r>
    </w:p>
  </w:endnote>
  <w:endnote w:id="199">
    <w:p w:rsidR="00811CE6" w:rsidRDefault="00811CE6">
      <w:pPr>
        <w:pStyle w:val="EndnoteText"/>
      </w:pPr>
      <w:r>
        <w:rPr>
          <w:rStyle w:val="EndnoteReference"/>
        </w:rPr>
        <w:endnoteRef/>
      </w:r>
      <w:r>
        <w:t xml:space="preserve"> Alcohoic Anonymous.  Third edition. Page 44-45.</w:t>
      </w:r>
    </w:p>
  </w:endnote>
  <w:endnote w:id="200">
    <w:p w:rsidR="00811CE6" w:rsidRDefault="00811CE6">
      <w:pPr>
        <w:pStyle w:val="EndnoteText"/>
      </w:pPr>
      <w:r>
        <w:rPr>
          <w:rStyle w:val="EndnoteReference"/>
        </w:rPr>
        <w:endnoteRef/>
      </w:r>
      <w:r>
        <w:t xml:space="preserve"> Dr. Carl Jung. Modern Man in Search of a Soul.  Harcourt Brace Jovanovich, Book, 1933.  Page 240.</w:t>
      </w:r>
    </w:p>
  </w:endnote>
  <w:endnote w:id="201">
    <w:p w:rsidR="00811CE6" w:rsidRDefault="00811CE6">
      <w:pPr>
        <w:pStyle w:val="EndnoteText"/>
      </w:pPr>
      <w:r>
        <w:rPr>
          <w:rStyle w:val="EndnoteReference"/>
        </w:rPr>
        <w:endnoteRef/>
      </w:r>
      <w:r>
        <w:t>Judd LL, Britton KT, Braff DL.  Mental disorders.  Harrison's principles of Internal Medicine.  13th edition. McGraw-Hill, Inc. Pages 2400-2419.</w:t>
      </w:r>
    </w:p>
  </w:endnote>
  <w:endnote w:id="202">
    <w:p w:rsidR="00811CE6" w:rsidRDefault="00811CE6" w:rsidP="00463D5A">
      <w:pPr>
        <w:pStyle w:val="EndnoteText"/>
      </w:pPr>
      <w:r>
        <w:rPr>
          <w:rStyle w:val="EndnoteReference"/>
        </w:rPr>
        <w:endnoteRef/>
      </w:r>
      <w:r>
        <w:t xml:space="preserve"> Dr. Carl Jung. Modern Man in Search of a Soul.  Harcourt Brace Jovanovich, Book, 1933.  Page 229.</w:t>
      </w:r>
    </w:p>
  </w:endnote>
  <w:endnote w:id="203">
    <w:p w:rsidR="00811CE6" w:rsidRDefault="00811CE6" w:rsidP="00463D5A">
      <w:pPr>
        <w:pStyle w:val="EndnoteText"/>
      </w:pPr>
      <w:r>
        <w:rPr>
          <w:rStyle w:val="EndnoteReference"/>
        </w:rPr>
        <w:endnoteRef/>
      </w:r>
      <w:r>
        <w:t xml:space="preserve"> Holy Quran, chapter 7 verse 173, counting Bismillah as the first verse.</w:t>
      </w:r>
    </w:p>
  </w:endnote>
  <w:endnote w:id="204">
    <w:p w:rsidR="00811CE6" w:rsidRDefault="00811CE6" w:rsidP="00463D5A">
      <w:pPr>
        <w:pStyle w:val="EndnoteText"/>
      </w:pPr>
      <w:r>
        <w:rPr>
          <w:rStyle w:val="EndnoteReference"/>
        </w:rPr>
        <w:endnoteRef/>
      </w:r>
      <w:r>
        <w:t xml:space="preserve"> Hazrat Mirza Ghulam Ahmad.  </w:t>
      </w:r>
      <w:r>
        <w:fldChar w:fldCharType="begin"/>
      </w:r>
      <w:r>
        <w:instrText xml:space="preserve"> XE "Mirza Ghulam Ahmad" </w:instrText>
      </w:r>
      <w:r>
        <w:fldChar w:fldCharType="end"/>
      </w:r>
      <w:r>
        <w:t xml:space="preserve"> Philosophy of teaching of Islam.</w:t>
      </w:r>
    </w:p>
  </w:endnote>
  <w:endnote w:id="205">
    <w:p w:rsidR="00811CE6" w:rsidRDefault="00811CE6" w:rsidP="00463D5A">
      <w:pPr>
        <w:pStyle w:val="EndnoteText"/>
      </w:pPr>
      <w:r>
        <w:rPr>
          <w:rStyle w:val="EndnoteReference"/>
        </w:rPr>
        <w:endnoteRef/>
      </w:r>
      <w:r>
        <w:t xml:space="preserve"> Alcohoic Anonymous.  Third edition. Page 44-45.</w:t>
      </w:r>
    </w:p>
  </w:endnote>
  <w:endnote w:id="206">
    <w:p w:rsidR="00811CE6" w:rsidRDefault="00811CE6" w:rsidP="00463D5A">
      <w:pPr>
        <w:pStyle w:val="EndnoteText"/>
      </w:pPr>
      <w:r>
        <w:rPr>
          <w:rStyle w:val="EndnoteReference"/>
        </w:rPr>
        <w:endnoteRef/>
      </w:r>
      <w:r>
        <w:t xml:space="preserve"> Dr. Carl Jung. Modern Man in Search of a Soul.  Harcourt Brace Jovanovich, Book, 1933.  Page 240.</w:t>
      </w:r>
    </w:p>
  </w:endnote>
  <w:endnote w:id="207">
    <w:p w:rsidR="00811CE6" w:rsidRDefault="00811CE6" w:rsidP="00463D5A">
      <w:pPr>
        <w:pStyle w:val="EndnoteText"/>
      </w:pPr>
      <w:r>
        <w:rPr>
          <w:rStyle w:val="EndnoteReference"/>
        </w:rPr>
        <w:endnoteRef/>
      </w:r>
      <w:r>
        <w:t xml:space="preserve"> Adam Smith.  Wealth of Nations.  Book 4, chapter 2.</w:t>
      </w:r>
    </w:p>
  </w:endnote>
  <w:endnote w:id="208">
    <w:p w:rsidR="00811CE6" w:rsidRDefault="00811CE6" w:rsidP="00463D5A">
      <w:pPr>
        <w:pStyle w:val="EndnoteText"/>
      </w:pPr>
      <w:r>
        <w:rPr>
          <w:rStyle w:val="EndnoteReference"/>
        </w:rPr>
        <w:endnoteRef/>
      </w:r>
      <w:r>
        <w:t xml:space="preserve"> Stephen Jay Gould. The structural of evolutionary theory.  The Belknap Press of Harvard University Press.  Page 122, 2002.</w:t>
      </w:r>
    </w:p>
  </w:endnote>
  <w:endnote w:id="209">
    <w:p w:rsidR="00811CE6" w:rsidRDefault="00811CE6" w:rsidP="00463D5A">
      <w:pPr>
        <w:pStyle w:val="EndnoteText"/>
      </w:pPr>
      <w:r>
        <w:rPr>
          <w:rStyle w:val="EndnoteReference"/>
        </w:rPr>
        <w:endnoteRef/>
      </w:r>
      <w:r>
        <w:t xml:space="preserve"> Richard Dawkins.  The Blind watchmaker: why the evidence of evolution reveals a universe without design.  W. W. Norton and company Inc.  Page 5 and 6.</w:t>
      </w:r>
    </w:p>
  </w:endnote>
  <w:endnote w:id="210">
    <w:p w:rsidR="00811CE6" w:rsidRDefault="00811CE6" w:rsidP="00463D5A">
      <w:pPr>
        <w:pStyle w:val="EndnoteText"/>
      </w:pPr>
      <w:r>
        <w:rPr>
          <w:rStyle w:val="EndnoteReference"/>
        </w:rPr>
        <w:endnoteRef/>
      </w:r>
      <w:r>
        <w:t xml:space="preserve"> The meaning of Life.  Edited by ED Klemke.  Oxford University Press 2000.  Page 40.</w:t>
      </w:r>
    </w:p>
  </w:endnote>
  <w:endnote w:id="211">
    <w:p w:rsidR="00811CE6" w:rsidRDefault="00811CE6" w:rsidP="00463D5A">
      <w:pPr>
        <w:pStyle w:val="EndnoteText"/>
      </w:pPr>
      <w:r>
        <w:rPr>
          <w:rStyle w:val="EndnoteReference"/>
        </w:rPr>
        <w:endnoteRef/>
      </w:r>
      <w:r>
        <w:t xml:space="preserve"> </w:t>
      </w:r>
      <w:r>
        <w:rPr>
          <w:lang w:val="en-GB"/>
        </w:rPr>
        <w:t>Bertrand Russell, “A free man’s worship,” in Why I am not a Christian, ed.  Paul Edwards (New York: Simon and Schuster, 1975), page 7.</w:t>
      </w:r>
    </w:p>
  </w:endnote>
  <w:endnote w:id="212">
    <w:p w:rsidR="00811CE6" w:rsidRDefault="00811CE6" w:rsidP="00463D5A">
      <w:pPr>
        <w:pStyle w:val="EndnoteText"/>
      </w:pPr>
      <w:r>
        <w:rPr>
          <w:rStyle w:val="EndnoteReference"/>
        </w:rPr>
        <w:endnoteRef/>
      </w:r>
      <w:r>
        <w:t xml:space="preserve"> The meaning of Life.  Edited by ED Klemke.  Oxford University Press 2000.  Page 45.</w:t>
      </w:r>
    </w:p>
  </w:endnote>
  <w:endnote w:id="213">
    <w:p w:rsidR="00811CE6" w:rsidRDefault="00811CE6" w:rsidP="00463D5A">
      <w:pPr>
        <w:pStyle w:val="EndnoteText"/>
      </w:pPr>
      <w:r>
        <w:rPr>
          <w:rStyle w:val="EndnoteReference"/>
        </w:rPr>
        <w:endnoteRef/>
      </w:r>
      <w:r>
        <w:t>Judd LL, Britton KT, Braff DL.  Mental disorders.  Harrison's principles of Internal Medicine.  13th edition. McGraw-Hill, Inc. Pages 2400-2419.</w:t>
      </w:r>
    </w:p>
  </w:endnote>
  <w:endnote w:id="214">
    <w:p w:rsidR="00811CE6" w:rsidRDefault="00811CE6" w:rsidP="00463D5A">
      <w:pPr>
        <w:pStyle w:val="EndnoteText"/>
      </w:pPr>
      <w:r>
        <w:rPr>
          <w:rStyle w:val="EndnoteReference"/>
        </w:rPr>
        <w:endnoteRef/>
      </w:r>
      <w:r>
        <w:t xml:space="preserve"> www.adaa.org</w:t>
      </w:r>
    </w:p>
  </w:endnote>
  <w:endnote w:id="215">
    <w:p w:rsidR="00811CE6" w:rsidRDefault="00811CE6">
      <w:pPr>
        <w:pStyle w:val="EndnoteText"/>
      </w:pPr>
      <w:r>
        <w:rPr>
          <w:rStyle w:val="EndnoteReference"/>
        </w:rPr>
        <w:endnoteRef/>
      </w:r>
      <w:r>
        <w:t xml:space="preserve">  Muslim</w:t>
      </w:r>
      <w:r>
        <w:fldChar w:fldCharType="begin"/>
      </w:r>
      <w:r>
        <w:instrText xml:space="preserve"> XE "Muslim" </w:instrText>
      </w:r>
      <w:r>
        <w:fldChar w:fldCharType="end"/>
      </w:r>
      <w:r>
        <w:t>, , A book of the sayings of the Holy Prophet.</w:t>
      </w:r>
    </w:p>
  </w:endnote>
  <w:endnote w:id="216">
    <w:p w:rsidR="00811CE6" w:rsidRDefault="00811CE6">
      <w:r>
        <w:rPr>
          <w:rStyle w:val="EndnoteReference"/>
        </w:rPr>
        <w:endnoteRef/>
      </w:r>
      <w:r>
        <w:t xml:space="preserve"> Jami’a Tirmidhi, Kitab-uz-Zuhd, A book of the sayings of the Holy Prophet.</w:t>
      </w:r>
    </w:p>
  </w:endnote>
  <w:endnote w:id="217">
    <w:p w:rsidR="00811CE6" w:rsidRDefault="00811CE6">
      <w:r>
        <w:rPr>
          <w:rStyle w:val="EndnoteReference"/>
        </w:rPr>
        <w:endnoteRef/>
      </w:r>
      <w:r>
        <w:t xml:space="preserve"> Muslim</w:t>
      </w:r>
      <w:r>
        <w:fldChar w:fldCharType="begin"/>
      </w:r>
      <w:r>
        <w:instrText xml:space="preserve"> XE "Muslim" </w:instrText>
      </w:r>
      <w:r>
        <w:fldChar w:fldCharType="end"/>
      </w:r>
      <w:r>
        <w:t>, Baab fil Eelaa wa e’tezaal-in-Nisaa, a book of the sayings of the Holy Prophet.</w:t>
      </w:r>
    </w:p>
  </w:endnote>
  <w:endnote w:id="218">
    <w:p w:rsidR="00811CE6" w:rsidRDefault="00811CE6">
      <w:r>
        <w:rPr>
          <w:rStyle w:val="EndnoteReference"/>
        </w:rPr>
        <w:endnoteRef/>
      </w:r>
      <w:r>
        <w:t xml:space="preserve"> History of England, p. 70, Col Garrett.</w:t>
      </w:r>
    </w:p>
  </w:endnote>
  <w:endnote w:id="219">
    <w:p w:rsidR="00811CE6" w:rsidRDefault="00811CE6">
      <w:pPr>
        <w:pStyle w:val="EndnoteText"/>
      </w:pPr>
      <w:r>
        <w:rPr>
          <w:rStyle w:val="EndnoteReference"/>
        </w:rPr>
        <w:endnoteRef/>
      </w:r>
      <w:r>
        <w:t xml:space="preserve"> Richard E Byrd.  Alone.  GP Putnam's sons - New York, 1938.  Page 296.</w:t>
      </w:r>
    </w:p>
  </w:endnote>
  <w:endnote w:id="220">
    <w:p w:rsidR="00811CE6" w:rsidRDefault="00811CE6">
      <w:pPr>
        <w:pStyle w:val="EndnoteText"/>
      </w:pPr>
      <w:r>
        <w:rPr>
          <w:rStyle w:val="EndnoteReference"/>
        </w:rPr>
        <w:endnoteRef/>
      </w:r>
      <w:r>
        <w:t xml:space="preserve"> </w:t>
      </w:r>
      <w:r>
        <w:rPr>
          <w:lang w:val="en-GB"/>
        </w:rPr>
        <w:t>Wayne W Dyer.  Your Sacred Self.  Harper Spotlight.  Pages 53-56.</w:t>
      </w:r>
    </w:p>
  </w:endnote>
  <w:endnote w:id="221">
    <w:p w:rsidR="00811CE6" w:rsidRDefault="00811CE6">
      <w:pPr>
        <w:pStyle w:val="EndnoteText"/>
      </w:pPr>
      <w:r>
        <w:rPr>
          <w:rStyle w:val="EndnoteReference"/>
        </w:rPr>
        <w:endnoteRef/>
      </w:r>
      <w:r>
        <w:t xml:space="preserve"> </w:t>
      </w:r>
      <w:r>
        <w:rPr>
          <w:lang w:val="en-GB"/>
        </w:rPr>
        <w:t>Wayne W Dyer.  Your Sacred Self.  Harper Spotlight.</w:t>
      </w:r>
    </w:p>
  </w:endnote>
  <w:endnote w:id="222">
    <w:p w:rsidR="00811CE6" w:rsidRDefault="00811CE6">
      <w:pPr>
        <w:pStyle w:val="EndnoteText"/>
      </w:pPr>
      <w:r>
        <w:rPr>
          <w:rStyle w:val="EndnoteReference"/>
        </w:rPr>
        <w:endnoteRef/>
      </w:r>
      <w:r>
        <w:t xml:space="preserve"> Sir Austin Bradford Hill.  A Short textbook of Medical Statistics.  Tenth Edition.  Published by English language Book Society.  The chapter of; The problems of sampling: proportions.  Pages 109-117. </w:t>
      </w:r>
    </w:p>
  </w:endnote>
  <w:endnote w:id="223">
    <w:p w:rsidR="00811CE6" w:rsidRDefault="00811CE6">
      <w:pPr>
        <w:pStyle w:val="EndnoteText"/>
      </w:pPr>
      <w:r>
        <w:rPr>
          <w:rStyle w:val="EndnoteReference"/>
        </w:rPr>
        <w:endnoteRef/>
      </w:r>
      <w:r>
        <w:t xml:space="preserve"> W Montgomery Watt.  Muhammad</w:t>
      </w:r>
      <w:r>
        <w:fldChar w:fldCharType="begin"/>
      </w:r>
      <w:r>
        <w:instrText xml:space="preserve"> XE "Muhammad" </w:instrText>
      </w:r>
      <w:r>
        <w:fldChar w:fldCharType="end"/>
      </w:r>
      <w:r>
        <w:t xml:space="preserve"> at Makkah.  Oxford University press.  Second reprint in Pakistan in 1993.  Page 53 in the chapter Muhammad's early life and prophetic call.</w:t>
      </w:r>
    </w:p>
  </w:endnote>
  <w:endnote w:id="224">
    <w:p w:rsidR="00811CE6" w:rsidRDefault="00811CE6" w:rsidP="00901EA0">
      <w:pPr>
        <w:pStyle w:val="EndnoteText"/>
      </w:pPr>
      <w:r>
        <w:rPr>
          <w:rStyle w:val="EndnoteReference"/>
        </w:rPr>
        <w:endnoteRef/>
      </w:r>
      <w:r>
        <w:t xml:space="preserve"> Sir Thomas Carlyle; Sartor Resartus and On Heroes and Hero Worship, page 287.  Everyman's Library, </w:t>
      </w:r>
      <w:smartTag w:uri="urn:schemas-microsoft-com:office:smarttags" w:element="State">
        <w:smartTag w:uri="urn:schemas-microsoft-com:office:smarttags" w:element="place">
          <w:r>
            <w:t>New York</w:t>
          </w:r>
        </w:smartTag>
      </w:smartTag>
      <w:r>
        <w:t xml:space="preserve"> 1965.</w:t>
      </w:r>
    </w:p>
  </w:endnote>
  <w:endnote w:id="225">
    <w:p w:rsidR="00811CE6" w:rsidRDefault="00811CE6" w:rsidP="00DE728D">
      <w:pPr>
        <w:pStyle w:val="EndnoteText"/>
      </w:pPr>
      <w:r>
        <w:rPr>
          <w:rStyle w:val="EndnoteReference"/>
        </w:rPr>
        <w:endnoteRef/>
      </w:r>
      <w:r>
        <w:t xml:space="preserve"> Nathaniel Branden.  Six pillars of self-esteem.  Bantam.  1994.  Page 19.</w:t>
      </w:r>
    </w:p>
  </w:endnote>
  <w:endnote w:id="226">
    <w:p w:rsidR="00811CE6" w:rsidRDefault="00811CE6" w:rsidP="00DE728D">
      <w:pPr>
        <w:pStyle w:val="EndnoteText"/>
      </w:pPr>
      <w:r>
        <w:rPr>
          <w:rStyle w:val="EndnoteReference"/>
        </w:rPr>
        <w:endnoteRef/>
      </w:r>
      <w:r>
        <w:t xml:space="preserve"> Nathaniel Branden.  Six pillars of self-esteem.  Bantam.  1994.  Page 12.</w:t>
      </w:r>
    </w:p>
  </w:endnote>
  <w:endnote w:id="227">
    <w:p w:rsidR="00811CE6" w:rsidRDefault="00811CE6" w:rsidP="00DE728D">
      <w:pPr>
        <w:pStyle w:val="EndnoteText"/>
      </w:pPr>
      <w:r>
        <w:rPr>
          <w:rStyle w:val="EndnoteReference"/>
        </w:rPr>
        <w:endnoteRef/>
      </w:r>
      <w:r>
        <w:t xml:space="preserve"> Nathaniel Branden.  Honoring the self.  Publisher: Bantham Books.  1989.  Page No: 54.</w:t>
      </w:r>
    </w:p>
  </w:endnote>
  <w:endnote w:id="228">
    <w:p w:rsidR="00811CE6" w:rsidRDefault="00811CE6" w:rsidP="00DE728D">
      <w:pPr>
        <w:pStyle w:val="EndnoteText"/>
      </w:pPr>
      <w:r>
        <w:rPr>
          <w:rStyle w:val="EndnoteReference"/>
        </w:rPr>
        <w:endnoteRef/>
      </w:r>
      <w:r>
        <w:t xml:space="preserve"> Theodore Isaac Burn.  Child potential.  The Cotinuum Publishing Company.  1990.  Page 34-35.</w:t>
      </w:r>
    </w:p>
  </w:endnote>
  <w:endnote w:id="229">
    <w:p w:rsidR="00811CE6" w:rsidRDefault="00811CE6" w:rsidP="00DE728D">
      <w:pPr>
        <w:pStyle w:val="EndnoteText"/>
      </w:pPr>
      <w:r>
        <w:rPr>
          <w:rStyle w:val="EndnoteReference"/>
        </w:rPr>
        <w:endnoteRef/>
      </w:r>
      <w:r>
        <w:t xml:space="preserve"> Theodore Isaac Burn.  Child potential.  The Cotinuum Publishing Company.  1990.  Page 34.</w:t>
      </w:r>
    </w:p>
  </w:endnote>
  <w:endnote w:id="230">
    <w:p w:rsidR="00811CE6" w:rsidRDefault="00811CE6" w:rsidP="00DE728D">
      <w:pPr>
        <w:pStyle w:val="EndnoteText"/>
      </w:pPr>
      <w:r>
        <w:rPr>
          <w:rStyle w:val="EndnoteReference"/>
        </w:rPr>
        <w:endnoteRef/>
      </w:r>
      <w:r>
        <w:t xml:space="preserve"> Theodore Isaac Burn.  Child potential.  The Cotinuum Publishing Company.  1990.  Page 38-39.</w:t>
      </w:r>
    </w:p>
  </w:endnote>
  <w:endnote w:id="231">
    <w:p w:rsidR="00811CE6" w:rsidRDefault="00811CE6" w:rsidP="00DE728D">
      <w:pPr>
        <w:pStyle w:val="EndnoteText"/>
      </w:pPr>
      <w:r>
        <w:rPr>
          <w:rStyle w:val="EndnoteReference"/>
        </w:rPr>
        <w:endnoteRef/>
      </w:r>
      <w:r>
        <w:t xml:space="preserve"> Muslim</w:t>
      </w:r>
      <w:r>
        <w:fldChar w:fldCharType="begin"/>
      </w:r>
      <w:r>
        <w:instrText xml:space="preserve"> XE "Muslim" </w:instrText>
      </w:r>
      <w:r>
        <w:fldChar w:fldCharType="end"/>
      </w:r>
      <w:r>
        <w:t>, a book of Hadith.</w:t>
      </w:r>
    </w:p>
  </w:endnote>
  <w:endnote w:id="232">
    <w:p w:rsidR="00811CE6" w:rsidRDefault="00811CE6" w:rsidP="00DE728D">
      <w:pPr>
        <w:pStyle w:val="EndnoteText"/>
      </w:pPr>
      <w:r>
        <w:rPr>
          <w:rStyle w:val="EndnoteReference"/>
        </w:rPr>
        <w:endnoteRef/>
      </w:r>
      <w:r>
        <w:t xml:space="preserve"> Theodore Isaac Burn.  Child potential.  The Cotinuum Publishing Company.  1990.  Page 74.</w:t>
      </w:r>
    </w:p>
  </w:endnote>
  <w:endnote w:id="233">
    <w:p w:rsidR="00811CE6" w:rsidRDefault="00811CE6" w:rsidP="00DE728D">
      <w:pPr>
        <w:pStyle w:val="EndnoteText"/>
      </w:pPr>
      <w:r>
        <w:rPr>
          <w:rStyle w:val="EndnoteReference"/>
        </w:rPr>
        <w:endnoteRef/>
      </w:r>
      <w:r>
        <w:t xml:space="preserve"> </w:t>
      </w:r>
      <w:r>
        <w:rPr>
          <w:lang w:val="en-GB"/>
        </w:rPr>
        <w:t>Wayne W Dyer.  Your Sacred Self.  Harper Spotlight.  Pages 224.</w:t>
      </w:r>
    </w:p>
  </w:endnote>
  <w:endnote w:id="234">
    <w:p w:rsidR="00811CE6" w:rsidRDefault="00811CE6" w:rsidP="00DE728D">
      <w:pPr>
        <w:pStyle w:val="EndnoteText"/>
      </w:pPr>
      <w:r>
        <w:rPr>
          <w:rStyle w:val="EndnoteReference"/>
        </w:rPr>
        <w:endnoteRef/>
      </w:r>
      <w:r>
        <w:t xml:space="preserve"> Nathaniel Branden.  Six pillars of self-esteem.  Bantam.  1994.  Page 77.</w:t>
      </w:r>
    </w:p>
  </w:endnote>
  <w:endnote w:id="235">
    <w:p w:rsidR="00811CE6" w:rsidRDefault="00811CE6" w:rsidP="00DE728D">
      <w:pPr>
        <w:pStyle w:val="EndnoteText"/>
      </w:pPr>
      <w:r>
        <w:rPr>
          <w:rStyle w:val="EndnoteReference"/>
        </w:rPr>
        <w:endnoteRef/>
      </w:r>
      <w:r>
        <w:t xml:space="preserve"> Bukhari, a book of Hadith.</w:t>
      </w:r>
    </w:p>
  </w:endnote>
  <w:endnote w:id="236">
    <w:p w:rsidR="00811CE6" w:rsidRDefault="00811CE6" w:rsidP="00DE728D">
      <w:pPr>
        <w:pStyle w:val="EndnoteText"/>
      </w:pPr>
      <w:r>
        <w:rPr>
          <w:rStyle w:val="EndnoteReference"/>
        </w:rPr>
        <w:endnoteRef/>
      </w:r>
      <w:r>
        <w:t xml:space="preserve"> For exact references in this regards please see appendix II.</w:t>
      </w:r>
    </w:p>
  </w:endnote>
  <w:endnote w:id="237">
    <w:p w:rsidR="00811CE6" w:rsidRDefault="00811CE6" w:rsidP="00DE728D">
      <w:pPr>
        <w:pStyle w:val="EndnoteText"/>
      </w:pPr>
      <w:r>
        <w:rPr>
          <w:rStyle w:val="EndnoteReference"/>
        </w:rPr>
        <w:endnoteRef/>
      </w:r>
      <w:r>
        <w:t xml:space="preserve"> Hadhrat Mirza Tahir Ahmad.  Absolute justice, kindness and kinsship.  Islam International Publications LTD, 1996.  Page 94.</w:t>
      </w:r>
    </w:p>
  </w:endnote>
  <w:endnote w:id="238">
    <w:p w:rsidR="00811CE6" w:rsidRDefault="00811CE6" w:rsidP="00DE728D">
      <w:pPr>
        <w:pStyle w:val="EndnoteText"/>
      </w:pPr>
      <w:r>
        <w:rPr>
          <w:rStyle w:val="EndnoteReference"/>
        </w:rPr>
        <w:endnoteRef/>
      </w:r>
      <w:r>
        <w:t xml:space="preserve"> Hadhrat Mirza Tahir Ahmad.  Absolute justice, kindness and kinsship.  Islam International Publications LTD, 1996.  Page 95.</w:t>
      </w:r>
    </w:p>
  </w:endnote>
  <w:endnote w:id="239">
    <w:p w:rsidR="00811CE6" w:rsidRDefault="00811CE6" w:rsidP="00DE728D">
      <w:r>
        <w:rPr>
          <w:rStyle w:val="EndnoteReference"/>
        </w:rPr>
        <w:endnoteRef/>
      </w:r>
      <w:r>
        <w:t xml:space="preserve"> Baehaqui.</w:t>
      </w:r>
    </w:p>
  </w:endnote>
  <w:endnote w:id="240">
    <w:p w:rsidR="00811CE6" w:rsidRDefault="00811CE6" w:rsidP="00DE728D">
      <w:pPr>
        <w:pStyle w:val="EndnoteText"/>
      </w:pPr>
      <w:r>
        <w:rPr>
          <w:rStyle w:val="EndnoteReference"/>
        </w:rPr>
        <w:endnoteRef/>
      </w:r>
      <w:r>
        <w:t xml:space="preserve"> Nuzulul Masih, pp. 24-25.</w:t>
      </w:r>
    </w:p>
  </w:endnote>
  <w:endnote w:id="241">
    <w:p w:rsidR="00811CE6" w:rsidRDefault="00811CE6" w:rsidP="00DE728D">
      <w:pPr>
        <w:pStyle w:val="EndnoteText"/>
      </w:pPr>
      <w:r>
        <w:rPr>
          <w:rStyle w:val="EndnoteReference"/>
        </w:rPr>
        <w:endnoteRef/>
      </w:r>
      <w:r>
        <w:t xml:space="preserve"> Nathaniel Branden.  Six pillars of self-esteem.  Bantam.  1994.  Page 66.</w:t>
      </w:r>
    </w:p>
  </w:endnote>
  <w:endnote w:id="242">
    <w:p w:rsidR="00811CE6" w:rsidRDefault="00811CE6" w:rsidP="00DE728D">
      <w:pPr>
        <w:pStyle w:val="EndnoteText"/>
      </w:pPr>
      <w:r>
        <w:rPr>
          <w:rStyle w:val="EndnoteReference"/>
        </w:rPr>
        <w:endnoteRef/>
      </w:r>
      <w:r>
        <w:t xml:space="preserve"> Sir Thomas Carlyle.  On Heroes and Hero-worship.  Oxford University Press.  Reprinted 1968.  Page: 92-93.</w:t>
      </w:r>
    </w:p>
  </w:endnote>
  <w:endnote w:id="243">
    <w:p w:rsidR="00811CE6" w:rsidRDefault="00811CE6">
      <w:pPr>
        <w:pStyle w:val="EndnoteText"/>
      </w:pPr>
      <w:r>
        <w:rPr>
          <w:rStyle w:val="EndnoteReference"/>
        </w:rPr>
        <w:endnoteRef/>
      </w:r>
      <w:r>
        <w:t xml:space="preserve"> Mark </w:t>
      </w:r>
      <w:smartTag w:uri="urn:schemas-microsoft-com:office:smarttags" w:element="time">
        <w:smartTagPr>
          <w:attr w:name="Minute" w:val="31"/>
          <w:attr w:name="Hour" w:val="12"/>
        </w:smartTagPr>
        <w:r>
          <w:t>12:31</w:t>
        </w:r>
      </w:smartTag>
    </w:p>
  </w:endnote>
  <w:endnote w:id="244">
    <w:p w:rsidR="00811CE6" w:rsidRDefault="00811CE6">
      <w:pPr>
        <w:pStyle w:val="EndnoteText"/>
      </w:pPr>
      <w:r>
        <w:rPr>
          <w:rStyle w:val="EndnoteReference"/>
        </w:rPr>
        <w:endnoteRef/>
      </w:r>
      <w:r>
        <w:t>Sir William Muir.  Life of Mahomet.  Third edition, 1894.  In the introduction section, pages: xv-xxvi.  Publisher Smith Elder and company from London.</w:t>
      </w:r>
    </w:p>
  </w:endnote>
  <w:endnote w:id="245">
    <w:p w:rsidR="00811CE6" w:rsidRDefault="00811CE6">
      <w:pPr>
        <w:pStyle w:val="EndnoteText"/>
      </w:pPr>
      <w:r>
        <w:rPr>
          <w:rStyle w:val="EndnoteReference"/>
        </w:rPr>
        <w:endnoteRef/>
      </w:r>
      <w:r>
        <w:t xml:space="preserve"> RVC Bodley. The Messenger.  Double Day and Company Inc, 1946.  Page 2.</w:t>
      </w:r>
    </w:p>
  </w:endnote>
  <w:endnote w:id="246">
    <w:p w:rsidR="00811CE6" w:rsidRDefault="00811CE6">
      <w:pPr>
        <w:pStyle w:val="EndnoteText"/>
      </w:pPr>
      <w:r>
        <w:rPr>
          <w:rStyle w:val="EndnoteReference"/>
        </w:rPr>
        <w:endnoteRef/>
      </w:r>
      <w:r>
        <w:t xml:space="preserve"> RVC Bodley. The Messenger.  Double Day and Company Inc, 1946.  Page 237.</w:t>
      </w:r>
    </w:p>
  </w:endnote>
  <w:endnote w:id="247">
    <w:p w:rsidR="00811CE6" w:rsidRDefault="00811CE6">
      <w:pPr>
        <w:pStyle w:val="EndnoteText"/>
      </w:pPr>
      <w:r>
        <w:rPr>
          <w:rStyle w:val="EndnoteReference"/>
        </w:rPr>
        <w:endnoteRef/>
      </w:r>
      <w:r>
        <w:t xml:space="preserve"> RVC Bodley. The Messenger.  Double Day and Company Inc, 1946.  Page 244-245.</w:t>
      </w:r>
    </w:p>
  </w:endnote>
  <w:endnote w:id="248">
    <w:p w:rsidR="00811CE6" w:rsidRDefault="00811CE6">
      <w:pPr>
        <w:pStyle w:val="EndnoteText"/>
      </w:pPr>
      <w:r>
        <w:rPr>
          <w:rStyle w:val="EndnoteReference"/>
        </w:rPr>
        <w:endnoteRef/>
      </w:r>
      <w:r>
        <w:t xml:space="preserve"> Thomas Ballantine Irving, Khurshid Ahmad, Muhammad Manazir Ahsan.  The Quran: Basic teachings.  The Islamic Foundation, 1979.  Page 15.</w:t>
      </w:r>
    </w:p>
  </w:endnote>
  <w:endnote w:id="249">
    <w:p w:rsidR="00811CE6" w:rsidRDefault="00811CE6">
      <w:pPr>
        <w:pStyle w:val="EndnoteText"/>
      </w:pPr>
      <w:r>
        <w:rPr>
          <w:rStyle w:val="EndnoteReference"/>
        </w:rPr>
        <w:endnoteRef/>
      </w:r>
      <w:r>
        <w:t xml:space="preserve"> Michael H Hart, The 100, Aranking of the most influential persons in history; pages 33-40; Citadel Press, Secaucus, New Jersy.</w:t>
      </w:r>
    </w:p>
  </w:endnote>
  <w:endnote w:id="250">
    <w:p w:rsidR="00811CE6" w:rsidRDefault="00811CE6" w:rsidP="00901EA0">
      <w:pPr>
        <w:pStyle w:val="EndnoteText"/>
      </w:pPr>
      <w:r>
        <w:rPr>
          <w:rStyle w:val="EndnoteReference"/>
        </w:rPr>
        <w:endnoteRef/>
      </w:r>
      <w:r>
        <w:t xml:space="preserve"> Sir Thomas Carlyle; Sartor Resartus and On Heroes and Hero Worship, page 287.  Everyman's Library, </w:t>
      </w:r>
      <w:smartTag w:uri="urn:schemas-microsoft-com:office:smarttags" w:element="State">
        <w:smartTag w:uri="urn:schemas-microsoft-com:office:smarttags" w:element="place">
          <w:r>
            <w:t>New York</w:t>
          </w:r>
        </w:smartTag>
      </w:smartTag>
      <w:r>
        <w:t xml:space="preserve"> 1965.</w:t>
      </w:r>
    </w:p>
  </w:endnote>
  <w:endnote w:id="251">
    <w:p w:rsidR="00811CE6" w:rsidRDefault="00811CE6">
      <w:pPr>
        <w:pStyle w:val="EndnoteText"/>
      </w:pPr>
      <w:r>
        <w:rPr>
          <w:rStyle w:val="EndnoteReference"/>
        </w:rPr>
        <w:endnoteRef/>
      </w:r>
      <w:r>
        <w:t xml:space="preserve"> Sir Thomas Carlyle; page 288.</w:t>
      </w:r>
    </w:p>
  </w:endnote>
  <w:endnote w:id="252">
    <w:p w:rsidR="00811CE6" w:rsidRDefault="00811CE6">
      <w:r>
        <w:rPr>
          <w:rStyle w:val="EndnoteReference"/>
        </w:rPr>
        <w:endnoteRef/>
      </w:r>
      <w:r>
        <w:t xml:space="preserve"> Sir John Glubb; page 87.</w:t>
      </w:r>
    </w:p>
  </w:endnote>
  <w:endnote w:id="253">
    <w:p w:rsidR="00811CE6" w:rsidRDefault="00811CE6">
      <w:r>
        <w:rPr>
          <w:rStyle w:val="EndnoteReference"/>
        </w:rPr>
        <w:endnoteRef/>
      </w:r>
      <w:r>
        <w:t xml:space="preserve"> Sir John Glubb; page 119.</w:t>
      </w:r>
    </w:p>
  </w:endnote>
  <w:endnote w:id="254">
    <w:p w:rsidR="00811CE6" w:rsidRDefault="00811CE6">
      <w:pPr>
        <w:pStyle w:val="EndnoteText"/>
      </w:pPr>
      <w:r>
        <w:rPr>
          <w:rStyle w:val="EndnoteReference"/>
        </w:rPr>
        <w:endnoteRef/>
      </w:r>
      <w:r>
        <w:t xml:space="preserve"> Sir John Glubb; page 155.</w:t>
      </w:r>
    </w:p>
  </w:endnote>
  <w:endnote w:id="255">
    <w:p w:rsidR="00811CE6" w:rsidRDefault="00811CE6">
      <w:pPr>
        <w:pStyle w:val="EndnoteText"/>
      </w:pPr>
      <w:r>
        <w:rPr>
          <w:rStyle w:val="EndnoteReference"/>
        </w:rPr>
        <w:endnoteRef/>
      </w:r>
      <w:r>
        <w:t xml:space="preserve"> Will Durant, The age of Faith, page 155.</w:t>
      </w:r>
    </w:p>
  </w:endnote>
  <w:endnote w:id="256">
    <w:p w:rsidR="00811CE6" w:rsidRDefault="00811CE6">
      <w:pPr>
        <w:pStyle w:val="EndnoteText"/>
      </w:pPr>
      <w:r>
        <w:rPr>
          <w:rStyle w:val="EndnoteReference"/>
        </w:rPr>
        <w:endnoteRef/>
      </w:r>
      <w:r>
        <w:t xml:space="preserve"> </w:t>
      </w:r>
      <w:smartTag w:uri="urn:schemas-microsoft-com:office:smarttags" w:element="place">
        <w:smartTag w:uri="urn:schemas-microsoft-com:office:smarttags" w:element="City">
          <w:r>
            <w:t>Prof</w:t>
          </w:r>
        </w:smartTag>
        <w:r>
          <w:t xml:space="preserve"> </w:t>
        </w:r>
        <w:smartTag w:uri="urn:schemas-microsoft-com:office:smarttags" w:element="State">
          <w:r>
            <w:t>KS</w:t>
          </w:r>
        </w:smartTag>
      </w:smartTag>
      <w:r>
        <w:t xml:space="preserve"> Ramakrishna Rao.  Muhammad the prophet of Islam.  Islamic propagation center international.  </w:t>
      </w:r>
      <w:smartTag w:uri="urn:schemas-microsoft-com:office:smarttags" w:element="Street">
        <w:smartTag w:uri="urn:schemas-microsoft-com:office:smarttags" w:element="address">
          <w:r>
            <w:t>39-51 60</w:t>
          </w:r>
          <w:r>
            <w:rPr>
              <w:vertAlign w:val="superscript"/>
            </w:rPr>
            <w:t>th</w:t>
          </w:r>
          <w:r>
            <w:t xml:space="preserve"> Street</w:t>
          </w:r>
        </w:smartTag>
      </w:smartTag>
      <w:r>
        <w:t>, Woodstone,  N.  Y.  11377-0808.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CE6" w:rsidRDefault="00811C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1CE6" w:rsidRDefault="00811C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CE6" w:rsidRDefault="00811C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11CE6" w:rsidRDefault="00811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CE6" w:rsidRDefault="00811C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1CE6" w:rsidRDefault="00811C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CE6" w:rsidRDefault="00811C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rsidR="00811CE6" w:rsidRDefault="00811C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CE6" w:rsidRDefault="00811C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1CE6" w:rsidRDefault="00811CE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CE6" w:rsidRDefault="00811C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rsidR="00811CE6" w:rsidRDefault="00811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05C" w:rsidRDefault="0019705C">
      <w:pPr>
        <w:spacing w:after="0"/>
      </w:pPr>
      <w:r>
        <w:separator/>
      </w:r>
    </w:p>
  </w:footnote>
  <w:footnote w:type="continuationSeparator" w:id="0">
    <w:p w:rsidR="0019705C" w:rsidRDefault="001970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CE6" w:rsidRDefault="00811CE6">
    <w:pPr>
      <w:pStyle w:val="PreQuran"/>
      <w:jc w:val="right"/>
    </w:pPr>
    <w:r>
      <w:fldChar w:fldCharType="begin"/>
    </w:r>
    <w:r>
      <w:instrText>PAGE</w:instrText>
    </w:r>
    <w:r>
      <w:fldChar w:fldCharType="separate"/>
    </w:r>
    <w:r>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CE6" w:rsidRDefault="00811CE6">
    <w:pPr>
      <w:pStyle w:val="PreQuran"/>
      <w:jc w:val="right"/>
    </w:pPr>
    <w:r>
      <w:fldChar w:fldCharType="begin"/>
    </w:r>
    <w:r>
      <w:instrText>PAGE</w:instrText>
    </w:r>
    <w:r>
      <w:fldChar w:fldCharType="separate"/>
    </w:r>
    <w:r>
      <w:rPr>
        <w:noProof/>
      </w:rPr>
      <w:t>24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CE6" w:rsidRDefault="00811CE6">
    <w:pPr>
      <w:pStyle w:val="PreQuran"/>
      <w:jc w:val="right"/>
    </w:pPr>
    <w:r>
      <w:fldChar w:fldCharType="begin"/>
    </w:r>
    <w:r>
      <w:instrText>PAGE</w:instrText>
    </w:r>
    <w:r>
      <w:fldChar w:fldCharType="separate"/>
    </w:r>
    <w:r>
      <w:rPr>
        <w:noProof/>
      </w:rPr>
      <w:t>27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B3496F2"/>
    <w:lvl w:ilvl="0">
      <w:numFmt w:val="decimal"/>
      <w:lvlText w:val="*"/>
      <w:lvlJc w:val="left"/>
    </w:lvl>
  </w:abstractNum>
  <w:abstractNum w:abstractNumId="1" w15:restartNumberingAfterBreak="0">
    <w:nsid w:val="568B69DC"/>
    <w:multiLevelType w:val="singleLevel"/>
    <w:tmpl w:val="BFCCA3F2"/>
    <w:lvl w:ilvl="0">
      <w:start w:val="6"/>
      <w:numFmt w:val="decimal"/>
      <w:lvlText w:val="%1. "/>
      <w:legacy w:legacy="1" w:legacySpace="0" w:legacyIndent="360"/>
      <w:lvlJc w:val="left"/>
      <w:pPr>
        <w:ind w:left="360" w:hanging="360"/>
      </w:pPr>
      <w:rPr>
        <w:rFonts w:ascii="CG Times" w:hAnsi="CG Times" w:hint="default"/>
        <w:b/>
        <w:i w:val="0"/>
        <w:sz w:val="22"/>
        <w:u w:val="none"/>
      </w:rPr>
    </w:lvl>
  </w:abstractNum>
  <w:abstractNum w:abstractNumId="2" w15:restartNumberingAfterBreak="0">
    <w:nsid w:val="6F597B49"/>
    <w:multiLevelType w:val="singleLevel"/>
    <w:tmpl w:val="C81667AE"/>
    <w:lvl w:ilvl="0">
      <w:start w:val="1"/>
      <w:numFmt w:val="decimal"/>
      <w:lvlText w:val="%1. "/>
      <w:legacy w:legacy="1" w:legacySpace="0" w:legacyIndent="360"/>
      <w:lvlJc w:val="left"/>
      <w:pPr>
        <w:ind w:left="360" w:hanging="360"/>
      </w:pPr>
      <w:rPr>
        <w:rFonts w:ascii="CG Times" w:hAnsi="CG Times" w:hint="default"/>
        <w:b w:val="0"/>
        <w:i w:val="0"/>
        <w:sz w:val="22"/>
        <w:u w:val="none"/>
      </w:rPr>
    </w:lvl>
  </w:abstractNum>
  <w:abstractNum w:abstractNumId="3" w15:restartNumberingAfterBreak="0">
    <w:nsid w:val="75396698"/>
    <w:multiLevelType w:val="singleLevel"/>
    <w:tmpl w:val="295C020C"/>
    <w:lvl w:ilvl="0">
      <w:start w:val="1"/>
      <w:numFmt w:val="upperLetter"/>
      <w:lvlText w:val="%1. "/>
      <w:legacy w:legacy="1" w:legacySpace="0" w:legacyIndent="360"/>
      <w:lvlJc w:val="left"/>
      <w:pPr>
        <w:ind w:left="1080" w:hanging="360"/>
      </w:pPr>
      <w:rPr>
        <w:rFonts w:ascii="CG Times" w:hAnsi="CG Times" w:hint="default"/>
        <w:b w:val="0"/>
        <w:i w:val="0"/>
        <w:sz w:val="22"/>
        <w:u w:val="none"/>
      </w:rPr>
    </w:lvl>
  </w:abstractNum>
  <w:num w:numId="1">
    <w:abstractNumId w:val="1"/>
  </w:num>
  <w:num w:numId="2">
    <w:abstractNumId w:val="3"/>
  </w:num>
  <w:num w:numId="3">
    <w:abstractNumId w:val="2"/>
  </w:num>
  <w:num w:numId="4">
    <w:abstractNumId w:val="0"/>
    <w:lvlOverride w:ilvl="0">
      <w:lvl w:ilvl="0">
        <w:numFmt w:val="bullet"/>
        <w:lvlText w:val=""/>
        <w:legacy w:legacy="1" w:legacySpace="0" w:legacyIndent="0"/>
        <w:lvlJc w:val="left"/>
        <w:rPr>
          <w:rFonts w:ascii="Monotype Sorts" w:hAnsi="Monotype Sorts" w:hint="default"/>
          <w:sz w:val="24"/>
        </w:rPr>
      </w:lvl>
    </w:lvlOverride>
  </w:num>
  <w:num w:numId="5">
    <w:abstractNumId w:val="0"/>
    <w:lvlOverride w:ilvl="0">
      <w:lvl w:ilvl="0">
        <w:numFmt w:val="bullet"/>
        <w:lvlText w:val=""/>
        <w:legacy w:legacy="1" w:legacySpace="0" w:legacyIndent="0"/>
        <w:lvlJc w:val="left"/>
        <w:rPr>
          <w:rFonts w:ascii="Monotype Sorts" w:hAnsi="Monotype Sorts" w:hint="default"/>
          <w:sz w:val="26"/>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F952111-4DE0-40BE-B963-9A6A3747E786}"/>
    <w:docVar w:name="dgnword-eventsink" w:val="474405096"/>
  </w:docVars>
  <w:rsids>
    <w:rsidRoot w:val="00184536"/>
    <w:rsid w:val="0000107C"/>
    <w:rsid w:val="00013912"/>
    <w:rsid w:val="00013EC0"/>
    <w:rsid w:val="00015044"/>
    <w:rsid w:val="00017BE7"/>
    <w:rsid w:val="00035C73"/>
    <w:rsid w:val="00035E6F"/>
    <w:rsid w:val="00036869"/>
    <w:rsid w:val="00056DD1"/>
    <w:rsid w:val="000647D1"/>
    <w:rsid w:val="000663EE"/>
    <w:rsid w:val="00067B52"/>
    <w:rsid w:val="000710FF"/>
    <w:rsid w:val="00071E04"/>
    <w:rsid w:val="00082E03"/>
    <w:rsid w:val="00085E9C"/>
    <w:rsid w:val="00086BE4"/>
    <w:rsid w:val="000878E4"/>
    <w:rsid w:val="0009621A"/>
    <w:rsid w:val="00097F18"/>
    <w:rsid w:val="00097F20"/>
    <w:rsid w:val="000B25A9"/>
    <w:rsid w:val="000C412C"/>
    <w:rsid w:val="000D0025"/>
    <w:rsid w:val="000D0E36"/>
    <w:rsid w:val="000D31FB"/>
    <w:rsid w:val="000D4115"/>
    <w:rsid w:val="000D53B9"/>
    <w:rsid w:val="000E065A"/>
    <w:rsid w:val="000F0141"/>
    <w:rsid w:val="000F1CAB"/>
    <w:rsid w:val="000F6DD1"/>
    <w:rsid w:val="00102ABE"/>
    <w:rsid w:val="00104558"/>
    <w:rsid w:val="00106F00"/>
    <w:rsid w:val="001108C6"/>
    <w:rsid w:val="00113BAF"/>
    <w:rsid w:val="00124616"/>
    <w:rsid w:val="001265D4"/>
    <w:rsid w:val="00127F05"/>
    <w:rsid w:val="00130013"/>
    <w:rsid w:val="00132595"/>
    <w:rsid w:val="001351CA"/>
    <w:rsid w:val="00137B01"/>
    <w:rsid w:val="00143374"/>
    <w:rsid w:val="001518E6"/>
    <w:rsid w:val="00157730"/>
    <w:rsid w:val="001600B2"/>
    <w:rsid w:val="00161E7F"/>
    <w:rsid w:val="00165C35"/>
    <w:rsid w:val="00170604"/>
    <w:rsid w:val="00175660"/>
    <w:rsid w:val="00175F66"/>
    <w:rsid w:val="00180B68"/>
    <w:rsid w:val="00181CC1"/>
    <w:rsid w:val="00184536"/>
    <w:rsid w:val="00185F2E"/>
    <w:rsid w:val="00193B9A"/>
    <w:rsid w:val="0019499A"/>
    <w:rsid w:val="0019705C"/>
    <w:rsid w:val="001A2611"/>
    <w:rsid w:val="001A4AB2"/>
    <w:rsid w:val="001A74D9"/>
    <w:rsid w:val="001B1B4A"/>
    <w:rsid w:val="001B1E54"/>
    <w:rsid w:val="001C5EE0"/>
    <w:rsid w:val="001D78E1"/>
    <w:rsid w:val="001E1A91"/>
    <w:rsid w:val="001E7DDB"/>
    <w:rsid w:val="001F0B52"/>
    <w:rsid w:val="001F5FD5"/>
    <w:rsid w:val="00203F3F"/>
    <w:rsid w:val="00206C3E"/>
    <w:rsid w:val="00207F46"/>
    <w:rsid w:val="00213E8A"/>
    <w:rsid w:val="002246B0"/>
    <w:rsid w:val="00225E82"/>
    <w:rsid w:val="002279B4"/>
    <w:rsid w:val="002316C0"/>
    <w:rsid w:val="002319A9"/>
    <w:rsid w:val="002338D6"/>
    <w:rsid w:val="00236632"/>
    <w:rsid w:val="00247E1B"/>
    <w:rsid w:val="00255C1D"/>
    <w:rsid w:val="00261D66"/>
    <w:rsid w:val="00262A01"/>
    <w:rsid w:val="00270D5D"/>
    <w:rsid w:val="002711D4"/>
    <w:rsid w:val="00271F79"/>
    <w:rsid w:val="00272B55"/>
    <w:rsid w:val="00275AD3"/>
    <w:rsid w:val="00280471"/>
    <w:rsid w:val="002864ED"/>
    <w:rsid w:val="0028719E"/>
    <w:rsid w:val="002936C2"/>
    <w:rsid w:val="002A3474"/>
    <w:rsid w:val="002D2AB6"/>
    <w:rsid w:val="002D7B80"/>
    <w:rsid w:val="002E2E5E"/>
    <w:rsid w:val="002E2EDB"/>
    <w:rsid w:val="002F5A9B"/>
    <w:rsid w:val="00304A79"/>
    <w:rsid w:val="00305096"/>
    <w:rsid w:val="00311574"/>
    <w:rsid w:val="00312E95"/>
    <w:rsid w:val="0031303A"/>
    <w:rsid w:val="00323EB8"/>
    <w:rsid w:val="003267F8"/>
    <w:rsid w:val="00331FA8"/>
    <w:rsid w:val="0033534B"/>
    <w:rsid w:val="00341062"/>
    <w:rsid w:val="0035491B"/>
    <w:rsid w:val="00363395"/>
    <w:rsid w:val="00364FA6"/>
    <w:rsid w:val="00373D85"/>
    <w:rsid w:val="003759DF"/>
    <w:rsid w:val="00375A0C"/>
    <w:rsid w:val="003849AE"/>
    <w:rsid w:val="00391FAA"/>
    <w:rsid w:val="003934A2"/>
    <w:rsid w:val="003A1518"/>
    <w:rsid w:val="003A37DE"/>
    <w:rsid w:val="003A5B26"/>
    <w:rsid w:val="003A5EB1"/>
    <w:rsid w:val="003B70F3"/>
    <w:rsid w:val="003C3047"/>
    <w:rsid w:val="003C60EF"/>
    <w:rsid w:val="003C7DB2"/>
    <w:rsid w:val="003D1F2A"/>
    <w:rsid w:val="003D5F6A"/>
    <w:rsid w:val="003E034D"/>
    <w:rsid w:val="003E0515"/>
    <w:rsid w:val="003F37FD"/>
    <w:rsid w:val="00403487"/>
    <w:rsid w:val="0041502E"/>
    <w:rsid w:val="0042105C"/>
    <w:rsid w:val="0042120B"/>
    <w:rsid w:val="004257B5"/>
    <w:rsid w:val="004360D3"/>
    <w:rsid w:val="00437AE8"/>
    <w:rsid w:val="00444DA8"/>
    <w:rsid w:val="00450115"/>
    <w:rsid w:val="00454CBB"/>
    <w:rsid w:val="00462082"/>
    <w:rsid w:val="0046236F"/>
    <w:rsid w:val="00463D5A"/>
    <w:rsid w:val="00463E3E"/>
    <w:rsid w:val="004813A2"/>
    <w:rsid w:val="00482455"/>
    <w:rsid w:val="0049443C"/>
    <w:rsid w:val="004A20A5"/>
    <w:rsid w:val="004A6854"/>
    <w:rsid w:val="004A73E7"/>
    <w:rsid w:val="004B13FE"/>
    <w:rsid w:val="004B2881"/>
    <w:rsid w:val="004B61CB"/>
    <w:rsid w:val="004C1C0C"/>
    <w:rsid w:val="004D04E0"/>
    <w:rsid w:val="004D0C95"/>
    <w:rsid w:val="004D65AF"/>
    <w:rsid w:val="004E7EFF"/>
    <w:rsid w:val="004F69A5"/>
    <w:rsid w:val="00501168"/>
    <w:rsid w:val="00505007"/>
    <w:rsid w:val="00510F59"/>
    <w:rsid w:val="00526192"/>
    <w:rsid w:val="00530698"/>
    <w:rsid w:val="005329FF"/>
    <w:rsid w:val="00536366"/>
    <w:rsid w:val="00537E38"/>
    <w:rsid w:val="005439C2"/>
    <w:rsid w:val="00553B27"/>
    <w:rsid w:val="005709CE"/>
    <w:rsid w:val="00571EE3"/>
    <w:rsid w:val="00573210"/>
    <w:rsid w:val="00574803"/>
    <w:rsid w:val="005764C7"/>
    <w:rsid w:val="00592899"/>
    <w:rsid w:val="005B4423"/>
    <w:rsid w:val="005B4B2A"/>
    <w:rsid w:val="005C2168"/>
    <w:rsid w:val="005C4079"/>
    <w:rsid w:val="005D59E6"/>
    <w:rsid w:val="00601B72"/>
    <w:rsid w:val="00602146"/>
    <w:rsid w:val="00602B02"/>
    <w:rsid w:val="00603E1B"/>
    <w:rsid w:val="00607DDF"/>
    <w:rsid w:val="00607F4F"/>
    <w:rsid w:val="00613404"/>
    <w:rsid w:val="00617809"/>
    <w:rsid w:val="006208FD"/>
    <w:rsid w:val="00621CC7"/>
    <w:rsid w:val="00623BC4"/>
    <w:rsid w:val="0062782A"/>
    <w:rsid w:val="0063382A"/>
    <w:rsid w:val="0064013C"/>
    <w:rsid w:val="00644A75"/>
    <w:rsid w:val="00650216"/>
    <w:rsid w:val="0065463A"/>
    <w:rsid w:val="0066335C"/>
    <w:rsid w:val="00665C6C"/>
    <w:rsid w:val="006730DE"/>
    <w:rsid w:val="00673F5E"/>
    <w:rsid w:val="0067430A"/>
    <w:rsid w:val="00675D69"/>
    <w:rsid w:val="006831ED"/>
    <w:rsid w:val="00692B54"/>
    <w:rsid w:val="006938E2"/>
    <w:rsid w:val="0069453B"/>
    <w:rsid w:val="006957A8"/>
    <w:rsid w:val="006A278A"/>
    <w:rsid w:val="006A30D1"/>
    <w:rsid w:val="006A4365"/>
    <w:rsid w:val="006A662F"/>
    <w:rsid w:val="006B4ABD"/>
    <w:rsid w:val="006B5E3D"/>
    <w:rsid w:val="006C7B84"/>
    <w:rsid w:val="006D0832"/>
    <w:rsid w:val="006D134F"/>
    <w:rsid w:val="006D1A3E"/>
    <w:rsid w:val="006D5818"/>
    <w:rsid w:val="006E53B2"/>
    <w:rsid w:val="006E7A42"/>
    <w:rsid w:val="006F7748"/>
    <w:rsid w:val="00701A17"/>
    <w:rsid w:val="00701AB6"/>
    <w:rsid w:val="007031C8"/>
    <w:rsid w:val="00715F83"/>
    <w:rsid w:val="00734488"/>
    <w:rsid w:val="00736A41"/>
    <w:rsid w:val="00742519"/>
    <w:rsid w:val="0074694C"/>
    <w:rsid w:val="007470DD"/>
    <w:rsid w:val="00751B5C"/>
    <w:rsid w:val="00756518"/>
    <w:rsid w:val="00764C1F"/>
    <w:rsid w:val="0076604E"/>
    <w:rsid w:val="00771551"/>
    <w:rsid w:val="00785BE1"/>
    <w:rsid w:val="00787628"/>
    <w:rsid w:val="00791719"/>
    <w:rsid w:val="007917D9"/>
    <w:rsid w:val="00792841"/>
    <w:rsid w:val="007A27AF"/>
    <w:rsid w:val="007A32A5"/>
    <w:rsid w:val="007A7C8B"/>
    <w:rsid w:val="007B4310"/>
    <w:rsid w:val="007B6E76"/>
    <w:rsid w:val="007C17B4"/>
    <w:rsid w:val="007D5397"/>
    <w:rsid w:val="007E3632"/>
    <w:rsid w:val="007E53CE"/>
    <w:rsid w:val="007E6A23"/>
    <w:rsid w:val="007F0871"/>
    <w:rsid w:val="007F3690"/>
    <w:rsid w:val="007F4B19"/>
    <w:rsid w:val="00802D4C"/>
    <w:rsid w:val="008045A2"/>
    <w:rsid w:val="00804BB1"/>
    <w:rsid w:val="008116D2"/>
    <w:rsid w:val="00811CE6"/>
    <w:rsid w:val="00816A1F"/>
    <w:rsid w:val="00820440"/>
    <w:rsid w:val="00820483"/>
    <w:rsid w:val="008261AB"/>
    <w:rsid w:val="008334E5"/>
    <w:rsid w:val="00836757"/>
    <w:rsid w:val="00836E3A"/>
    <w:rsid w:val="008371F9"/>
    <w:rsid w:val="008473DC"/>
    <w:rsid w:val="0085561D"/>
    <w:rsid w:val="00857137"/>
    <w:rsid w:val="00863896"/>
    <w:rsid w:val="0086765E"/>
    <w:rsid w:val="00876D18"/>
    <w:rsid w:val="00882CC3"/>
    <w:rsid w:val="0088354A"/>
    <w:rsid w:val="00886014"/>
    <w:rsid w:val="00886994"/>
    <w:rsid w:val="00887575"/>
    <w:rsid w:val="0088789B"/>
    <w:rsid w:val="008879E2"/>
    <w:rsid w:val="00891AF2"/>
    <w:rsid w:val="008B1F89"/>
    <w:rsid w:val="008B26ED"/>
    <w:rsid w:val="008B3810"/>
    <w:rsid w:val="008B57D0"/>
    <w:rsid w:val="008B78E5"/>
    <w:rsid w:val="008C7886"/>
    <w:rsid w:val="008D744E"/>
    <w:rsid w:val="008E214B"/>
    <w:rsid w:val="008E32BF"/>
    <w:rsid w:val="008E6BC4"/>
    <w:rsid w:val="008F0A7F"/>
    <w:rsid w:val="008F7097"/>
    <w:rsid w:val="00901EA0"/>
    <w:rsid w:val="0090486E"/>
    <w:rsid w:val="00910A4A"/>
    <w:rsid w:val="00912E0B"/>
    <w:rsid w:val="00920244"/>
    <w:rsid w:val="00922D43"/>
    <w:rsid w:val="00931033"/>
    <w:rsid w:val="009429C5"/>
    <w:rsid w:val="0094769A"/>
    <w:rsid w:val="009638A8"/>
    <w:rsid w:val="0096609B"/>
    <w:rsid w:val="00971FD6"/>
    <w:rsid w:val="00983120"/>
    <w:rsid w:val="009835A7"/>
    <w:rsid w:val="00987065"/>
    <w:rsid w:val="00997ABA"/>
    <w:rsid w:val="009A648A"/>
    <w:rsid w:val="009B08B7"/>
    <w:rsid w:val="009B3714"/>
    <w:rsid w:val="009B482D"/>
    <w:rsid w:val="009D5384"/>
    <w:rsid w:val="009D5EE9"/>
    <w:rsid w:val="009E17D1"/>
    <w:rsid w:val="009E5518"/>
    <w:rsid w:val="009F47E5"/>
    <w:rsid w:val="009F5989"/>
    <w:rsid w:val="00A00C2B"/>
    <w:rsid w:val="00A04355"/>
    <w:rsid w:val="00A120B2"/>
    <w:rsid w:val="00A228BB"/>
    <w:rsid w:val="00A331E0"/>
    <w:rsid w:val="00A33BBC"/>
    <w:rsid w:val="00A4643C"/>
    <w:rsid w:val="00A5061C"/>
    <w:rsid w:val="00A5126D"/>
    <w:rsid w:val="00A52381"/>
    <w:rsid w:val="00A620C3"/>
    <w:rsid w:val="00A6213F"/>
    <w:rsid w:val="00A742ED"/>
    <w:rsid w:val="00A81BA6"/>
    <w:rsid w:val="00A860F1"/>
    <w:rsid w:val="00A87C6B"/>
    <w:rsid w:val="00A9472F"/>
    <w:rsid w:val="00AA2FC9"/>
    <w:rsid w:val="00AA574C"/>
    <w:rsid w:val="00AA62B1"/>
    <w:rsid w:val="00AA6C24"/>
    <w:rsid w:val="00AB33FA"/>
    <w:rsid w:val="00AC0787"/>
    <w:rsid w:val="00AC32B4"/>
    <w:rsid w:val="00AD39B0"/>
    <w:rsid w:val="00AE30B6"/>
    <w:rsid w:val="00AE6E27"/>
    <w:rsid w:val="00AF07C9"/>
    <w:rsid w:val="00AF2329"/>
    <w:rsid w:val="00B12C91"/>
    <w:rsid w:val="00B2045F"/>
    <w:rsid w:val="00B443BD"/>
    <w:rsid w:val="00B45ED2"/>
    <w:rsid w:val="00B56CA9"/>
    <w:rsid w:val="00B72160"/>
    <w:rsid w:val="00B764EC"/>
    <w:rsid w:val="00B7706A"/>
    <w:rsid w:val="00B877FD"/>
    <w:rsid w:val="00B91B38"/>
    <w:rsid w:val="00B9385B"/>
    <w:rsid w:val="00B941DB"/>
    <w:rsid w:val="00BA7EAA"/>
    <w:rsid w:val="00BA7FA6"/>
    <w:rsid w:val="00BB1EE9"/>
    <w:rsid w:val="00BB26AE"/>
    <w:rsid w:val="00BC6774"/>
    <w:rsid w:val="00BE29D3"/>
    <w:rsid w:val="00BE403F"/>
    <w:rsid w:val="00BF17FE"/>
    <w:rsid w:val="00BF764F"/>
    <w:rsid w:val="00C01290"/>
    <w:rsid w:val="00C0327E"/>
    <w:rsid w:val="00C0331F"/>
    <w:rsid w:val="00C04750"/>
    <w:rsid w:val="00C05208"/>
    <w:rsid w:val="00C21EC6"/>
    <w:rsid w:val="00C23486"/>
    <w:rsid w:val="00C340D6"/>
    <w:rsid w:val="00C44C61"/>
    <w:rsid w:val="00C46C3F"/>
    <w:rsid w:val="00C57E2C"/>
    <w:rsid w:val="00C57F70"/>
    <w:rsid w:val="00C663D0"/>
    <w:rsid w:val="00C67C18"/>
    <w:rsid w:val="00C70F5D"/>
    <w:rsid w:val="00C7139C"/>
    <w:rsid w:val="00C73D38"/>
    <w:rsid w:val="00C76DE7"/>
    <w:rsid w:val="00C772BA"/>
    <w:rsid w:val="00C8287D"/>
    <w:rsid w:val="00C8618B"/>
    <w:rsid w:val="00C863A1"/>
    <w:rsid w:val="00C87EA3"/>
    <w:rsid w:val="00CA1AAF"/>
    <w:rsid w:val="00CA4022"/>
    <w:rsid w:val="00CA43CF"/>
    <w:rsid w:val="00CB17C7"/>
    <w:rsid w:val="00CC19D1"/>
    <w:rsid w:val="00CC218A"/>
    <w:rsid w:val="00CC5CA1"/>
    <w:rsid w:val="00CD7E1D"/>
    <w:rsid w:val="00CF50F2"/>
    <w:rsid w:val="00CF5D48"/>
    <w:rsid w:val="00D02657"/>
    <w:rsid w:val="00D079A7"/>
    <w:rsid w:val="00D2281C"/>
    <w:rsid w:val="00D23840"/>
    <w:rsid w:val="00D24698"/>
    <w:rsid w:val="00D27610"/>
    <w:rsid w:val="00D3139C"/>
    <w:rsid w:val="00D60288"/>
    <w:rsid w:val="00D621A0"/>
    <w:rsid w:val="00D9584A"/>
    <w:rsid w:val="00DA21AE"/>
    <w:rsid w:val="00DB58FB"/>
    <w:rsid w:val="00DB7FF9"/>
    <w:rsid w:val="00DC172B"/>
    <w:rsid w:val="00DC54AB"/>
    <w:rsid w:val="00DD1A33"/>
    <w:rsid w:val="00DD5728"/>
    <w:rsid w:val="00DD6D7B"/>
    <w:rsid w:val="00DE1190"/>
    <w:rsid w:val="00DE2461"/>
    <w:rsid w:val="00DE728D"/>
    <w:rsid w:val="00DF056E"/>
    <w:rsid w:val="00DF535D"/>
    <w:rsid w:val="00DF6755"/>
    <w:rsid w:val="00DF6E1A"/>
    <w:rsid w:val="00DF7116"/>
    <w:rsid w:val="00E02536"/>
    <w:rsid w:val="00E040DA"/>
    <w:rsid w:val="00E16D19"/>
    <w:rsid w:val="00E22D3E"/>
    <w:rsid w:val="00E26195"/>
    <w:rsid w:val="00E27714"/>
    <w:rsid w:val="00E418EE"/>
    <w:rsid w:val="00E515EA"/>
    <w:rsid w:val="00E541F0"/>
    <w:rsid w:val="00E54738"/>
    <w:rsid w:val="00E55DDB"/>
    <w:rsid w:val="00E616EB"/>
    <w:rsid w:val="00E64329"/>
    <w:rsid w:val="00E872FF"/>
    <w:rsid w:val="00E87D22"/>
    <w:rsid w:val="00E960CB"/>
    <w:rsid w:val="00E96E97"/>
    <w:rsid w:val="00EA221D"/>
    <w:rsid w:val="00EA60CC"/>
    <w:rsid w:val="00EB4579"/>
    <w:rsid w:val="00EB6A46"/>
    <w:rsid w:val="00EC085F"/>
    <w:rsid w:val="00EC264F"/>
    <w:rsid w:val="00EC26DA"/>
    <w:rsid w:val="00EC3915"/>
    <w:rsid w:val="00EC4F51"/>
    <w:rsid w:val="00ED63AC"/>
    <w:rsid w:val="00ED63CB"/>
    <w:rsid w:val="00EE2EC7"/>
    <w:rsid w:val="00EE5F4C"/>
    <w:rsid w:val="00EF1CD6"/>
    <w:rsid w:val="00EF7E4E"/>
    <w:rsid w:val="00F051EA"/>
    <w:rsid w:val="00F1173A"/>
    <w:rsid w:val="00F129F5"/>
    <w:rsid w:val="00F135DE"/>
    <w:rsid w:val="00F25983"/>
    <w:rsid w:val="00F37205"/>
    <w:rsid w:val="00F405FD"/>
    <w:rsid w:val="00F426CF"/>
    <w:rsid w:val="00F439EA"/>
    <w:rsid w:val="00F5737C"/>
    <w:rsid w:val="00F635CB"/>
    <w:rsid w:val="00F71984"/>
    <w:rsid w:val="00F80591"/>
    <w:rsid w:val="00F81163"/>
    <w:rsid w:val="00F857FE"/>
    <w:rsid w:val="00F914BC"/>
    <w:rsid w:val="00F95755"/>
    <w:rsid w:val="00F96C4B"/>
    <w:rsid w:val="00F97861"/>
    <w:rsid w:val="00F97A8F"/>
    <w:rsid w:val="00FA053F"/>
    <w:rsid w:val="00FA15EE"/>
    <w:rsid w:val="00FC3E0D"/>
    <w:rsid w:val="00FE7575"/>
    <w:rsid w:val="00FF1619"/>
    <w:rsid w:val="00FF1BE5"/>
    <w:rsid w:val="00FF4596"/>
    <w:rsid w:val="00FF6152"/>
    <w:rsid w:val="00FF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ersonName"/>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ti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3852754B"/>
  <w15:docId w15:val="{8B7E701B-FCA0-424C-B411-B0F56E8EE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after="240"/>
      <w:jc w:val="both"/>
      <w:textAlignment w:val="baseline"/>
    </w:pPr>
    <w:rPr>
      <w:rFonts w:ascii="CG Times" w:hAnsi="CG Times"/>
      <w:sz w:val="22"/>
    </w:rPr>
  </w:style>
  <w:style w:type="paragraph" w:styleId="Heading1">
    <w:name w:val="heading 1"/>
    <w:basedOn w:val="Normal"/>
    <w:next w:val="Normal"/>
    <w:qFormat/>
    <w:pPr>
      <w:keepNext/>
      <w:keepLines/>
      <w:pageBreakBefore/>
      <w:spacing w:before="1680" w:after="120"/>
      <w:jc w:val="left"/>
      <w:outlineLvl w:val="0"/>
    </w:pPr>
    <w:rPr>
      <w:rFonts w:ascii="Times New Roman" w:hAnsi="Times New Roman"/>
      <w:color w:val="FF0000"/>
      <w:sz w:val="72"/>
    </w:rPr>
  </w:style>
  <w:style w:type="paragraph" w:styleId="Heading2">
    <w:name w:val="heading 2"/>
    <w:basedOn w:val="Normal"/>
    <w:next w:val="Normal"/>
    <w:qFormat/>
    <w:pPr>
      <w:keepNext/>
      <w:pageBreakBefore/>
      <w:spacing w:before="360" w:after="120"/>
      <w:jc w:val="left"/>
      <w:outlineLvl w:val="1"/>
    </w:pPr>
    <w:rPr>
      <w:rFonts w:ascii="Arial" w:hAnsi="Arial"/>
      <w:b/>
      <w:color w:val="FF0000"/>
      <w:sz w:val="28"/>
    </w:rPr>
  </w:style>
  <w:style w:type="paragraph" w:styleId="Heading3">
    <w:name w:val="heading 3"/>
    <w:basedOn w:val="Heading2"/>
    <w:next w:val="NormalIndent"/>
    <w:qFormat/>
    <w:pPr>
      <w:keepLines/>
      <w:pageBreakBefore w:val="0"/>
      <w:widowControl w:val="0"/>
      <w:spacing w:after="0"/>
      <w:outlineLvl w:val="2"/>
    </w:pPr>
    <w:rPr>
      <w:rFonts w:ascii="Arial Narrow" w:hAnsi="Arial Narrow"/>
      <w:i/>
      <w:color w:val="FF00FF"/>
      <w:sz w:val="24"/>
    </w:rPr>
  </w:style>
  <w:style w:type="paragraph" w:styleId="Heading4">
    <w:name w:val="heading 4"/>
    <w:basedOn w:val="Normal"/>
    <w:next w:val="Normal"/>
    <w:qFormat/>
    <w:pPr>
      <w:pBdr>
        <w:top w:val="single" w:sz="12" w:space="1" w:color="auto" w:shadow="1"/>
        <w:left w:val="single" w:sz="12" w:space="1" w:color="auto" w:shadow="1"/>
        <w:bottom w:val="single" w:sz="12" w:space="1" w:color="auto" w:shadow="1"/>
        <w:right w:val="single" w:sz="12" w:space="1" w:color="auto" w:shadow="1"/>
      </w:pBdr>
      <w:outlineLvl w:val="3"/>
    </w:pPr>
    <w:rPr>
      <w:b/>
      <w:color w:val="000000"/>
    </w:rPr>
  </w:style>
  <w:style w:type="paragraph" w:styleId="Heading5">
    <w:name w:val="heading 5"/>
    <w:basedOn w:val="Normal"/>
    <w:next w:val="Normal"/>
    <w:qFormat/>
    <w:rsid w:val="00272B5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TOC2">
    <w:name w:val="toc 2"/>
    <w:basedOn w:val="Normal"/>
    <w:uiPriority w:val="39"/>
    <w:pPr>
      <w:tabs>
        <w:tab w:val="right" w:pos="7920"/>
      </w:tabs>
      <w:spacing w:before="120"/>
      <w:ind w:left="240"/>
      <w:jc w:val="left"/>
    </w:pPr>
    <w:rPr>
      <w:rFonts w:ascii="Times New Roman" w:hAnsi="Times New Roman"/>
      <w:i/>
      <w:sz w:val="20"/>
    </w:rPr>
  </w:style>
  <w:style w:type="paragraph" w:styleId="TOC1">
    <w:name w:val="toc 1"/>
    <w:basedOn w:val="Normal"/>
    <w:next w:val="Normal"/>
    <w:uiPriority w:val="39"/>
    <w:pPr>
      <w:tabs>
        <w:tab w:val="right" w:pos="7920"/>
      </w:tabs>
      <w:spacing w:before="240" w:after="120"/>
      <w:jc w:val="left"/>
    </w:pPr>
    <w:rPr>
      <w:rFonts w:ascii="Times New Roman" w:hAnsi="Times New Roman"/>
      <w:b/>
      <w:sz w:val="20"/>
    </w:rPr>
  </w:style>
  <w:style w:type="character" w:styleId="EndnoteReference">
    <w:name w:val="endnote reference"/>
    <w:basedOn w:val="DefaultParagraphFont"/>
    <w:semiHidden/>
    <w:rPr>
      <w:rFonts w:ascii="Times New Roman" w:hAnsi="Times New Roman"/>
      <w:color w:val="000000"/>
      <w:sz w:val="18"/>
      <w:vertAlign w:val="superscript"/>
    </w:rPr>
  </w:style>
  <w:style w:type="character" w:styleId="CommentReference">
    <w:name w:val="annotation reference"/>
    <w:basedOn w:val="DefaultParagraphFont"/>
    <w:semiHidden/>
    <w:rPr>
      <w:sz w:val="16"/>
    </w:rPr>
  </w:style>
  <w:style w:type="character" w:styleId="PageNumber">
    <w:name w:val="page number"/>
    <w:basedOn w:val="DefaultParagraphFont"/>
  </w:style>
  <w:style w:type="paragraph" w:styleId="Footer">
    <w:name w:val="footer"/>
    <w:basedOn w:val="Normal"/>
    <w:pPr>
      <w:tabs>
        <w:tab w:val="center" w:pos="4320"/>
        <w:tab w:val="right" w:pos="8640"/>
      </w:tabs>
    </w:pPr>
    <w:rPr>
      <w:rFonts w:ascii="Times New Roman" w:hAnsi="Times New Roman"/>
    </w:rPr>
  </w:style>
  <w:style w:type="paragraph" w:customStyle="1" w:styleId="PreQuran">
    <w:name w:val="PreQuran"/>
    <w:basedOn w:val="Normal"/>
    <w:pPr>
      <w:keepNext/>
      <w:keepLines/>
    </w:pPr>
    <w:rPr>
      <w:rFonts w:ascii="Times New Roman" w:hAnsi="Times New Roman"/>
    </w:rPr>
  </w:style>
  <w:style w:type="paragraph" w:styleId="CommentText">
    <w:name w:val="annotation text"/>
    <w:basedOn w:val="Normal"/>
    <w:semiHidden/>
    <w:rPr>
      <w:rFonts w:ascii="Times New Roman" w:hAnsi="Times New Roman"/>
      <w:sz w:val="20"/>
    </w:rPr>
  </w:style>
  <w:style w:type="paragraph" w:styleId="EndnoteText">
    <w:name w:val="endnote text"/>
    <w:basedOn w:val="Normal"/>
    <w:semiHidden/>
    <w:pPr>
      <w:jc w:val="left"/>
    </w:pPr>
    <w:rPr>
      <w:rFonts w:ascii="Times New Roman" w:hAnsi="Times New Roman"/>
      <w:sz w:val="18"/>
    </w:rPr>
  </w:style>
  <w:style w:type="paragraph" w:styleId="Header">
    <w:name w:val="header"/>
    <w:basedOn w:val="Normal"/>
    <w:pPr>
      <w:tabs>
        <w:tab w:val="center" w:pos="4320"/>
        <w:tab w:val="right" w:pos="8640"/>
      </w:tabs>
    </w:pPr>
  </w:style>
  <w:style w:type="paragraph" w:customStyle="1" w:styleId="OmniPage1">
    <w:name w:val="OmniPage #1"/>
    <w:basedOn w:val="Normal"/>
    <w:pPr>
      <w:tabs>
        <w:tab w:val="left" w:pos="50"/>
        <w:tab w:val="right" w:pos="882"/>
      </w:tabs>
      <w:spacing w:line="412" w:lineRule="atLeast"/>
      <w:ind w:left="161" w:right="50"/>
      <w:jc w:val="left"/>
    </w:pPr>
    <w:rPr>
      <w:rFonts w:ascii="Arial" w:hAnsi="Arial"/>
      <w:sz w:val="24"/>
    </w:rPr>
  </w:style>
  <w:style w:type="paragraph" w:customStyle="1" w:styleId="OmniPage2">
    <w:name w:val="OmniPage #2"/>
    <w:basedOn w:val="Normal"/>
    <w:pPr>
      <w:tabs>
        <w:tab w:val="left" w:pos="598"/>
        <w:tab w:val="right" w:pos="1205"/>
      </w:tabs>
      <w:spacing w:line="117" w:lineRule="atLeast"/>
      <w:ind w:left="387" w:right="50"/>
      <w:jc w:val="left"/>
    </w:pPr>
    <w:rPr>
      <w:rFonts w:ascii="Arial" w:hAnsi="Arial"/>
      <w:sz w:val="24"/>
    </w:rPr>
  </w:style>
  <w:style w:type="paragraph" w:customStyle="1" w:styleId="OmniPage3">
    <w:name w:val="OmniPage #3"/>
    <w:basedOn w:val="Normal"/>
    <w:pPr>
      <w:tabs>
        <w:tab w:val="left" w:pos="50"/>
        <w:tab w:val="right" w:pos="1177"/>
      </w:tabs>
      <w:spacing w:line="175" w:lineRule="atLeast"/>
      <w:ind w:left="161" w:right="78"/>
      <w:jc w:val="left"/>
    </w:pPr>
    <w:rPr>
      <w:rFonts w:ascii="Arial" w:hAnsi="Arial"/>
      <w:sz w:val="24"/>
    </w:rPr>
  </w:style>
  <w:style w:type="paragraph" w:customStyle="1" w:styleId="OmniPage4">
    <w:name w:val="OmniPage #4"/>
    <w:basedOn w:val="Normal"/>
    <w:pPr>
      <w:tabs>
        <w:tab w:val="right" w:pos="4236"/>
      </w:tabs>
      <w:spacing w:line="673" w:lineRule="atLeast"/>
      <w:ind w:left="161" w:right="50"/>
      <w:jc w:val="left"/>
    </w:pPr>
    <w:rPr>
      <w:rFonts w:ascii="Arial" w:hAnsi="Arial"/>
      <w:sz w:val="24"/>
    </w:rPr>
  </w:style>
  <w:style w:type="paragraph" w:customStyle="1" w:styleId="OmniPage5">
    <w:name w:val="OmniPage #5"/>
    <w:basedOn w:val="Normal"/>
    <w:pPr>
      <w:tabs>
        <w:tab w:val="left" w:pos="149"/>
        <w:tab w:val="right" w:pos="5750"/>
      </w:tabs>
      <w:spacing w:line="282" w:lineRule="atLeast"/>
      <w:ind w:left="161" w:right="50" w:firstLine="99"/>
      <w:jc w:val="left"/>
    </w:pPr>
    <w:rPr>
      <w:rFonts w:ascii="Arial" w:hAnsi="Arial"/>
      <w:sz w:val="24"/>
    </w:rPr>
  </w:style>
  <w:style w:type="paragraph" w:customStyle="1" w:styleId="OmniPage6">
    <w:name w:val="OmniPage #6"/>
    <w:basedOn w:val="Normal"/>
    <w:pPr>
      <w:tabs>
        <w:tab w:val="left" w:pos="50"/>
        <w:tab w:val="right" w:pos="6013"/>
      </w:tabs>
      <w:spacing w:line="284" w:lineRule="atLeast"/>
      <w:ind w:left="161" w:right="50"/>
      <w:jc w:val="left"/>
    </w:pPr>
    <w:rPr>
      <w:rFonts w:ascii="Arial" w:hAnsi="Arial"/>
      <w:sz w:val="24"/>
    </w:rPr>
  </w:style>
  <w:style w:type="paragraph" w:customStyle="1" w:styleId="OmniPage7">
    <w:name w:val="OmniPage #7"/>
    <w:basedOn w:val="Normal"/>
    <w:pPr>
      <w:tabs>
        <w:tab w:val="right" w:pos="5411"/>
      </w:tabs>
      <w:spacing w:line="278" w:lineRule="atLeast"/>
      <w:ind w:left="161" w:right="50"/>
      <w:jc w:val="left"/>
    </w:pPr>
    <w:rPr>
      <w:rFonts w:ascii="Arial" w:hAnsi="Arial"/>
      <w:sz w:val="24"/>
    </w:rPr>
  </w:style>
  <w:style w:type="paragraph" w:customStyle="1" w:styleId="OmniPage8">
    <w:name w:val="OmniPage #8"/>
    <w:basedOn w:val="Normal"/>
    <w:pPr>
      <w:tabs>
        <w:tab w:val="right" w:pos="5342"/>
      </w:tabs>
      <w:spacing w:line="279" w:lineRule="atLeast"/>
      <w:ind w:left="161" w:right="50"/>
      <w:jc w:val="left"/>
    </w:pPr>
    <w:rPr>
      <w:rFonts w:ascii="Arial" w:hAnsi="Arial"/>
      <w:sz w:val="24"/>
    </w:rPr>
  </w:style>
  <w:style w:type="paragraph" w:customStyle="1" w:styleId="OmniPage9">
    <w:name w:val="OmniPage #9"/>
    <w:basedOn w:val="Normal"/>
    <w:pPr>
      <w:tabs>
        <w:tab w:val="right" w:pos="5689"/>
      </w:tabs>
      <w:spacing w:line="283" w:lineRule="atLeast"/>
      <w:ind w:left="161" w:right="50"/>
      <w:jc w:val="left"/>
    </w:pPr>
    <w:rPr>
      <w:rFonts w:ascii="Arial" w:hAnsi="Arial"/>
      <w:sz w:val="24"/>
    </w:rPr>
  </w:style>
  <w:style w:type="paragraph" w:customStyle="1" w:styleId="OmniPage10">
    <w:name w:val="OmniPage #10"/>
    <w:basedOn w:val="Normal"/>
    <w:pPr>
      <w:tabs>
        <w:tab w:val="right" w:pos="5779"/>
      </w:tabs>
      <w:spacing w:line="290" w:lineRule="atLeast"/>
      <w:ind w:left="161" w:right="50"/>
      <w:jc w:val="left"/>
    </w:pPr>
    <w:rPr>
      <w:rFonts w:ascii="Arial" w:hAnsi="Arial"/>
      <w:sz w:val="24"/>
    </w:rPr>
  </w:style>
  <w:style w:type="paragraph" w:customStyle="1" w:styleId="OmniPage11">
    <w:name w:val="OmniPage #11"/>
    <w:basedOn w:val="Normal"/>
    <w:pPr>
      <w:tabs>
        <w:tab w:val="right" w:pos="2314"/>
      </w:tabs>
      <w:spacing w:line="211" w:lineRule="atLeast"/>
      <w:ind w:left="161" w:right="50"/>
      <w:jc w:val="left"/>
    </w:pPr>
    <w:rPr>
      <w:rFonts w:ascii="Arial" w:hAnsi="Arial"/>
      <w:sz w:val="24"/>
    </w:rPr>
  </w:style>
  <w:style w:type="paragraph" w:customStyle="1" w:styleId="OmniPage12">
    <w:name w:val="OmniPage #12"/>
    <w:basedOn w:val="Normal"/>
    <w:pPr>
      <w:tabs>
        <w:tab w:val="right" w:pos="452"/>
      </w:tabs>
      <w:spacing w:line="507" w:lineRule="atLeast"/>
      <w:ind w:left="161" w:right="50"/>
      <w:jc w:val="left"/>
    </w:pPr>
    <w:rPr>
      <w:rFonts w:ascii="Arial" w:hAnsi="Arial"/>
      <w:sz w:val="24"/>
    </w:rPr>
  </w:style>
  <w:style w:type="paragraph" w:customStyle="1" w:styleId="OmniPage13">
    <w:name w:val="OmniPage #13"/>
    <w:basedOn w:val="Normal"/>
    <w:pPr>
      <w:tabs>
        <w:tab w:val="right" w:pos="3303"/>
      </w:tabs>
      <w:spacing w:line="181" w:lineRule="atLeast"/>
      <w:ind w:left="4362" w:right="50"/>
      <w:jc w:val="left"/>
    </w:pPr>
    <w:rPr>
      <w:rFonts w:ascii="Times New Roman" w:hAnsi="Times New Roman"/>
      <w:sz w:val="24"/>
    </w:rPr>
  </w:style>
  <w:style w:type="paragraph" w:customStyle="1" w:styleId="OmniPage14">
    <w:name w:val="OmniPage #14"/>
    <w:basedOn w:val="Normal"/>
    <w:pPr>
      <w:tabs>
        <w:tab w:val="right" w:pos="1674"/>
      </w:tabs>
      <w:spacing w:line="181" w:lineRule="atLeast"/>
      <w:ind w:left="4362" w:right="50"/>
      <w:jc w:val="left"/>
    </w:pPr>
    <w:rPr>
      <w:rFonts w:ascii="Times New Roman" w:hAnsi="Times New Roman"/>
      <w:sz w:val="24"/>
    </w:rPr>
  </w:style>
  <w:style w:type="paragraph" w:customStyle="1" w:styleId="OmniPage15">
    <w:name w:val="OmniPage #15"/>
    <w:basedOn w:val="Normal"/>
    <w:pPr>
      <w:tabs>
        <w:tab w:val="left" w:pos="310"/>
        <w:tab w:val="right" w:pos="2182"/>
      </w:tabs>
      <w:spacing w:line="178" w:lineRule="atLeast"/>
      <w:ind w:left="4102" w:right="50" w:hanging="260"/>
      <w:jc w:val="left"/>
    </w:pPr>
    <w:rPr>
      <w:rFonts w:ascii="Times New Roman" w:hAnsi="Times New Roman"/>
      <w:sz w:val="24"/>
    </w:rPr>
  </w:style>
  <w:style w:type="paragraph" w:customStyle="1" w:styleId="OmniPage16">
    <w:name w:val="OmniPage #16"/>
    <w:basedOn w:val="Normal"/>
    <w:pPr>
      <w:tabs>
        <w:tab w:val="left" w:pos="404"/>
        <w:tab w:val="right" w:pos="2318"/>
      </w:tabs>
      <w:spacing w:line="159" w:lineRule="atLeast"/>
      <w:ind w:left="4008" w:right="850" w:hanging="260"/>
      <w:jc w:val="left"/>
    </w:pPr>
    <w:rPr>
      <w:rFonts w:ascii="Times New Roman" w:hAnsi="Times New Roman"/>
      <w:sz w:val="24"/>
    </w:rPr>
  </w:style>
  <w:style w:type="paragraph" w:customStyle="1" w:styleId="OmniPage17">
    <w:name w:val="OmniPage #17"/>
    <w:basedOn w:val="Normal"/>
    <w:pPr>
      <w:tabs>
        <w:tab w:val="left" w:pos="89"/>
        <w:tab w:val="right" w:pos="2861"/>
      </w:tabs>
      <w:spacing w:line="145" w:lineRule="atLeast"/>
      <w:ind w:left="4063" w:right="307" w:hanging="260"/>
      <w:jc w:val="left"/>
    </w:pPr>
    <w:rPr>
      <w:rFonts w:ascii="Times New Roman" w:hAnsi="Times New Roman"/>
      <w:sz w:val="24"/>
    </w:rPr>
  </w:style>
  <w:style w:type="paragraph" w:customStyle="1" w:styleId="OmniPage18">
    <w:name w:val="OmniPage #18"/>
    <w:basedOn w:val="Normal"/>
    <w:pPr>
      <w:tabs>
        <w:tab w:val="left" w:pos="87"/>
        <w:tab w:val="right" w:pos="2873"/>
      </w:tabs>
      <w:spacing w:line="167" w:lineRule="atLeast"/>
      <w:ind w:left="4065" w:right="295" w:hanging="260"/>
      <w:jc w:val="left"/>
    </w:pPr>
    <w:rPr>
      <w:rFonts w:ascii="Times New Roman" w:hAnsi="Times New Roman"/>
      <w:sz w:val="24"/>
    </w:rPr>
  </w:style>
  <w:style w:type="paragraph" w:customStyle="1" w:styleId="OmniPage19">
    <w:name w:val="OmniPage #19"/>
    <w:basedOn w:val="Normal"/>
    <w:pPr>
      <w:tabs>
        <w:tab w:val="left" w:pos="349"/>
        <w:tab w:val="right" w:pos="2740"/>
      </w:tabs>
      <w:spacing w:line="162" w:lineRule="atLeast"/>
      <w:ind w:left="4063" w:right="428" w:hanging="260"/>
      <w:jc w:val="left"/>
    </w:pPr>
    <w:rPr>
      <w:rFonts w:ascii="Times New Roman" w:hAnsi="Times New Roman"/>
      <w:sz w:val="24"/>
    </w:rPr>
  </w:style>
  <w:style w:type="paragraph" w:customStyle="1" w:styleId="OmniPage20">
    <w:name w:val="OmniPage #20"/>
    <w:basedOn w:val="Normal"/>
    <w:pPr>
      <w:tabs>
        <w:tab w:val="left" w:pos="88"/>
        <w:tab w:val="right" w:pos="2172"/>
      </w:tabs>
      <w:spacing w:line="163" w:lineRule="atLeast"/>
      <w:ind w:left="4064" w:right="996" w:hanging="260"/>
      <w:jc w:val="left"/>
    </w:pPr>
    <w:rPr>
      <w:rFonts w:ascii="Times New Roman" w:hAnsi="Times New Roman"/>
      <w:sz w:val="24"/>
    </w:rPr>
  </w:style>
  <w:style w:type="paragraph" w:customStyle="1" w:styleId="OmniPage21">
    <w:name w:val="OmniPage #21"/>
    <w:basedOn w:val="Normal"/>
    <w:pPr>
      <w:tabs>
        <w:tab w:val="left" w:pos="399"/>
        <w:tab w:val="right" w:pos="2319"/>
      </w:tabs>
      <w:spacing w:line="163" w:lineRule="atLeast"/>
      <w:ind w:left="4013" w:right="849" w:hanging="260"/>
      <w:jc w:val="left"/>
    </w:pPr>
    <w:rPr>
      <w:rFonts w:ascii="Times New Roman" w:hAnsi="Times New Roman"/>
      <w:sz w:val="24"/>
    </w:rPr>
  </w:style>
  <w:style w:type="paragraph" w:customStyle="1" w:styleId="OmniPage22">
    <w:name w:val="OmniPage #22"/>
    <w:basedOn w:val="Normal"/>
    <w:pPr>
      <w:tabs>
        <w:tab w:val="left" w:pos="89"/>
        <w:tab w:val="right" w:pos="2237"/>
      </w:tabs>
      <w:spacing w:line="159" w:lineRule="atLeast"/>
      <w:ind w:left="4063" w:right="931" w:hanging="260"/>
      <w:jc w:val="left"/>
    </w:pPr>
    <w:rPr>
      <w:rFonts w:ascii="Times New Roman" w:hAnsi="Times New Roman"/>
      <w:sz w:val="24"/>
    </w:rPr>
  </w:style>
  <w:style w:type="paragraph" w:customStyle="1" w:styleId="OmniPage23">
    <w:name w:val="OmniPage #23"/>
    <w:basedOn w:val="Normal"/>
    <w:pPr>
      <w:tabs>
        <w:tab w:val="left" w:pos="400"/>
        <w:tab w:val="right" w:pos="2772"/>
      </w:tabs>
      <w:spacing w:line="158" w:lineRule="atLeast"/>
      <w:ind w:left="4012" w:right="396" w:hanging="260"/>
      <w:jc w:val="left"/>
    </w:pPr>
    <w:rPr>
      <w:rFonts w:ascii="Times New Roman" w:hAnsi="Times New Roman"/>
      <w:sz w:val="24"/>
    </w:rPr>
  </w:style>
  <w:style w:type="paragraph" w:customStyle="1" w:styleId="OmniPage24">
    <w:name w:val="OmniPage #24"/>
    <w:basedOn w:val="Normal"/>
    <w:pPr>
      <w:tabs>
        <w:tab w:val="left" w:pos="91"/>
        <w:tab w:val="right" w:pos="1971"/>
      </w:tabs>
      <w:spacing w:line="163" w:lineRule="atLeast"/>
      <w:ind w:left="4061" w:right="1197" w:hanging="260"/>
      <w:jc w:val="left"/>
    </w:pPr>
    <w:rPr>
      <w:rFonts w:ascii="Times New Roman" w:hAnsi="Times New Roman"/>
      <w:sz w:val="24"/>
    </w:rPr>
  </w:style>
  <w:style w:type="paragraph" w:customStyle="1" w:styleId="OmniPage25">
    <w:name w:val="OmniPage #25"/>
    <w:basedOn w:val="Normal"/>
    <w:pPr>
      <w:tabs>
        <w:tab w:val="left" w:pos="402"/>
        <w:tab w:val="right" w:pos="2755"/>
      </w:tabs>
      <w:spacing w:line="160" w:lineRule="atLeast"/>
      <w:ind w:left="4010" w:right="413" w:hanging="260"/>
      <w:jc w:val="left"/>
    </w:pPr>
    <w:rPr>
      <w:rFonts w:ascii="Times New Roman" w:hAnsi="Times New Roman"/>
      <w:sz w:val="24"/>
    </w:rPr>
  </w:style>
  <w:style w:type="paragraph" w:customStyle="1" w:styleId="OmniPage26">
    <w:name w:val="OmniPage #26"/>
    <w:basedOn w:val="Normal"/>
    <w:pPr>
      <w:tabs>
        <w:tab w:val="left" w:pos="92"/>
        <w:tab w:val="right" w:pos="3118"/>
      </w:tabs>
      <w:spacing w:line="160" w:lineRule="atLeast"/>
      <w:ind w:left="4060" w:right="50" w:hanging="260"/>
      <w:jc w:val="left"/>
    </w:pPr>
    <w:rPr>
      <w:rFonts w:ascii="Times New Roman" w:hAnsi="Times New Roman"/>
      <w:sz w:val="24"/>
    </w:rPr>
  </w:style>
  <w:style w:type="paragraph" w:customStyle="1" w:styleId="OmniPage27">
    <w:name w:val="OmniPage #27"/>
    <w:basedOn w:val="Normal"/>
    <w:pPr>
      <w:tabs>
        <w:tab w:val="left" w:pos="50"/>
        <w:tab w:val="right" w:pos="2954"/>
      </w:tabs>
      <w:spacing w:line="163" w:lineRule="atLeast"/>
      <w:ind w:left="4102" w:right="214" w:hanging="260"/>
      <w:jc w:val="left"/>
    </w:pPr>
    <w:rPr>
      <w:rFonts w:ascii="Times New Roman" w:hAnsi="Times New Roman"/>
      <w:sz w:val="24"/>
    </w:rPr>
  </w:style>
  <w:style w:type="paragraph" w:customStyle="1" w:styleId="OmniPage28">
    <w:name w:val="OmniPage #28"/>
    <w:basedOn w:val="Normal"/>
    <w:pPr>
      <w:tabs>
        <w:tab w:val="right" w:pos="2372"/>
      </w:tabs>
      <w:spacing w:line="181" w:lineRule="atLeast"/>
      <w:ind w:left="4266" w:right="796"/>
      <w:jc w:val="left"/>
    </w:pPr>
    <w:rPr>
      <w:rFonts w:ascii="Times New Roman" w:hAnsi="Times New Roman"/>
      <w:sz w:val="24"/>
    </w:rPr>
  </w:style>
  <w:style w:type="paragraph" w:customStyle="1" w:styleId="OmniPage29">
    <w:name w:val="OmniPage #29"/>
    <w:basedOn w:val="Normal"/>
    <w:pPr>
      <w:tabs>
        <w:tab w:val="left" w:pos="50"/>
        <w:tab w:val="left" w:pos="623"/>
        <w:tab w:val="right" w:pos="2539"/>
      </w:tabs>
      <w:spacing w:line="162" w:lineRule="atLeast"/>
      <w:ind w:left="3789" w:right="50" w:hanging="573"/>
    </w:pPr>
    <w:rPr>
      <w:rFonts w:ascii="Times New Roman" w:hAnsi="Times New Roman"/>
      <w:sz w:val="24"/>
    </w:rPr>
  </w:style>
  <w:style w:type="paragraph" w:customStyle="1" w:styleId="OmniPage30">
    <w:name w:val="OmniPage #30"/>
    <w:basedOn w:val="Normal"/>
    <w:pPr>
      <w:tabs>
        <w:tab w:val="right" w:pos="2340"/>
      </w:tabs>
      <w:spacing w:line="181" w:lineRule="atLeast"/>
      <w:ind w:left="4362" w:right="50"/>
      <w:jc w:val="left"/>
    </w:pPr>
    <w:rPr>
      <w:rFonts w:ascii="Times New Roman" w:hAnsi="Times New Roman"/>
      <w:sz w:val="24"/>
    </w:rPr>
  </w:style>
  <w:style w:type="paragraph" w:customStyle="1" w:styleId="OmniPage31">
    <w:name w:val="OmniPage #31"/>
    <w:basedOn w:val="Normal"/>
    <w:pPr>
      <w:tabs>
        <w:tab w:val="right" w:pos="2354"/>
      </w:tabs>
      <w:spacing w:line="196" w:lineRule="atLeast"/>
      <w:ind w:left="4362" w:right="50"/>
      <w:jc w:val="left"/>
    </w:pPr>
    <w:rPr>
      <w:rFonts w:ascii="Times New Roman" w:hAnsi="Times New Roman"/>
      <w:sz w:val="24"/>
    </w:rPr>
  </w:style>
  <w:style w:type="paragraph" w:customStyle="1" w:styleId="OmniPage32">
    <w:name w:val="OmniPage #32"/>
    <w:basedOn w:val="Normal"/>
    <w:pPr>
      <w:tabs>
        <w:tab w:val="left" w:pos="287"/>
        <w:tab w:val="right" w:pos="2577"/>
      </w:tabs>
      <w:spacing w:line="160" w:lineRule="atLeast"/>
      <w:ind w:left="4362" w:right="50" w:firstLine="237"/>
    </w:pPr>
    <w:rPr>
      <w:rFonts w:ascii="Times New Roman" w:hAnsi="Times New Roman"/>
      <w:sz w:val="24"/>
    </w:rPr>
  </w:style>
  <w:style w:type="paragraph" w:customStyle="1" w:styleId="OmniPage33">
    <w:name w:val="OmniPage #33"/>
    <w:basedOn w:val="Normal"/>
    <w:pPr>
      <w:tabs>
        <w:tab w:val="left" w:pos="50"/>
        <w:tab w:val="left" w:pos="205"/>
        <w:tab w:val="right" w:pos="2570"/>
      </w:tabs>
      <w:spacing w:line="159" w:lineRule="atLeast"/>
      <w:ind w:left="4362" w:right="50" w:firstLine="155"/>
    </w:pPr>
    <w:rPr>
      <w:rFonts w:ascii="Times New Roman" w:hAnsi="Times New Roman"/>
      <w:sz w:val="24"/>
    </w:rPr>
  </w:style>
  <w:style w:type="paragraph" w:styleId="BalloonText">
    <w:name w:val="Balloon Text"/>
    <w:basedOn w:val="Normal"/>
    <w:semiHidden/>
    <w:rsid w:val="00184536"/>
    <w:rPr>
      <w:rFonts w:ascii="Tahoma" w:hAnsi="Tahoma" w:cs="Tahoma"/>
      <w:sz w:val="16"/>
      <w:szCs w:val="16"/>
    </w:rPr>
  </w:style>
  <w:style w:type="paragraph" w:customStyle="1" w:styleId="KeepWithNext">
    <w:name w:val="KeepWithNext"/>
    <w:basedOn w:val="Normal"/>
    <w:rsid w:val="00272B55"/>
    <w:pPr>
      <w:keepNext/>
      <w:tabs>
        <w:tab w:val="left" w:pos="-720"/>
      </w:tabs>
      <w:suppressAutoHyphens/>
      <w:overflowPunct/>
      <w:autoSpaceDE/>
      <w:autoSpaceDN/>
      <w:adjustRightInd/>
      <w:textAlignment w:val="auto"/>
    </w:pPr>
    <w:rPr>
      <w:rFonts w:ascii="Garamond" w:hAnsi="Garamond"/>
      <w:spacing w:val="-2"/>
      <w:sz w:val="24"/>
      <w:lang w:val="en-GB"/>
    </w:rPr>
  </w:style>
  <w:style w:type="character" w:styleId="Hyperlink">
    <w:name w:val="Hyperlink"/>
    <w:basedOn w:val="DefaultParagraphFont"/>
    <w:rsid w:val="002864ED"/>
    <w:rPr>
      <w:rFonts w:ascii="Trebuchet MS" w:hAnsi="Trebuchet MS" w:hint="default"/>
      <w:color w:val="336699"/>
      <w:u w:val="single"/>
    </w:rPr>
  </w:style>
  <w:style w:type="character" w:customStyle="1" w:styleId="artcopy1">
    <w:name w:val="artcopy1"/>
    <w:basedOn w:val="DefaultParagraphFont"/>
    <w:rsid w:val="001E1A91"/>
    <w:rPr>
      <w:rFonts w:ascii="Trebuchet MS" w:hAnsi="Trebuchet MS" w:hint="default"/>
      <w:strike w:val="0"/>
      <w:dstrike w:val="0"/>
      <w:color w:val="333333"/>
      <w:sz w:val="24"/>
      <w:szCs w:val="24"/>
      <w:u w:val="none"/>
      <w:effect w:val="none"/>
    </w:rPr>
  </w:style>
  <w:style w:type="paragraph" w:styleId="NormalWeb">
    <w:name w:val="Normal (Web)"/>
    <w:basedOn w:val="Normal"/>
    <w:rsid w:val="00617809"/>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styleId="Emphasis">
    <w:name w:val="Emphasis"/>
    <w:basedOn w:val="DefaultParagraphFont"/>
    <w:qFormat/>
    <w:rsid w:val="00AA62B1"/>
    <w:rPr>
      <w:i/>
      <w:iCs/>
    </w:rPr>
  </w:style>
  <w:style w:type="character" w:styleId="HTMLCite">
    <w:name w:val="HTML Cite"/>
    <w:basedOn w:val="DefaultParagraphFont"/>
    <w:rsid w:val="00A33BBC"/>
    <w:rPr>
      <w:i/>
      <w:iCs/>
    </w:rPr>
  </w:style>
  <w:style w:type="paragraph" w:customStyle="1" w:styleId="Normal1">
    <w:name w:val="Normal1"/>
    <w:basedOn w:val="Normal"/>
    <w:rsid w:val="002D2AB6"/>
    <w:pPr>
      <w:overflowPunct/>
      <w:autoSpaceDE/>
      <w:autoSpaceDN/>
      <w:adjustRightInd/>
      <w:spacing w:before="100" w:beforeAutospacing="1" w:after="100" w:afterAutospacing="1" w:line="360" w:lineRule="atLeast"/>
      <w:jc w:val="left"/>
      <w:textAlignment w:val="auto"/>
    </w:pPr>
    <w:rPr>
      <w:rFonts w:ascii="Georgia" w:hAnsi="Georgia"/>
      <w:color w:val="222222"/>
      <w:sz w:val="21"/>
      <w:szCs w:val="21"/>
    </w:rPr>
  </w:style>
  <w:style w:type="paragraph" w:customStyle="1" w:styleId="Quote1">
    <w:name w:val="Quote1"/>
    <w:basedOn w:val="Normal"/>
    <w:rsid w:val="002D2AB6"/>
    <w:pPr>
      <w:overflowPunct/>
      <w:autoSpaceDE/>
      <w:autoSpaceDN/>
      <w:adjustRightInd/>
      <w:spacing w:before="100" w:beforeAutospacing="1" w:after="100" w:afterAutospacing="1" w:line="270" w:lineRule="atLeast"/>
      <w:ind w:left="600" w:right="750"/>
      <w:textAlignment w:val="auto"/>
    </w:pPr>
    <w:rPr>
      <w:rFonts w:ascii="Arial" w:hAnsi="Arial" w:cs="Arial"/>
      <w:color w:val="000000"/>
      <w:sz w:val="21"/>
      <w:szCs w:val="21"/>
    </w:rPr>
  </w:style>
  <w:style w:type="character" w:customStyle="1" w:styleId="normalsuper1">
    <w:name w:val="normalsuper1"/>
    <w:basedOn w:val="DefaultParagraphFont"/>
    <w:rsid w:val="002D2AB6"/>
    <w:rPr>
      <w:rFonts w:ascii="Arial" w:hAnsi="Arial" w:cs="Arial" w:hint="default"/>
      <w:vanish w:val="0"/>
      <w:webHidden w:val="0"/>
      <w:color w:val="333333"/>
      <w:sz w:val="14"/>
      <w:szCs w:val="14"/>
      <w:vertAlign w:val="superscript"/>
      <w:specVanish w:val="0"/>
    </w:rPr>
  </w:style>
  <w:style w:type="paragraph" w:styleId="FootnoteText">
    <w:name w:val="footnote text"/>
    <w:basedOn w:val="Normal"/>
    <w:semiHidden/>
    <w:rsid w:val="006C7B84"/>
    <w:rPr>
      <w:sz w:val="20"/>
    </w:rPr>
  </w:style>
  <w:style w:type="character" w:styleId="FootnoteReference">
    <w:name w:val="footnote reference"/>
    <w:basedOn w:val="DefaultParagraphFont"/>
    <w:semiHidden/>
    <w:rsid w:val="006C7B84"/>
    <w:rPr>
      <w:vertAlign w:val="superscript"/>
    </w:rPr>
  </w:style>
  <w:style w:type="paragraph" w:styleId="CommentSubject">
    <w:name w:val="annotation subject"/>
    <w:basedOn w:val="CommentText"/>
    <w:next w:val="CommentText"/>
    <w:semiHidden/>
    <w:rsid w:val="00BF764F"/>
    <w:rPr>
      <w:rFonts w:ascii="CG Times" w:hAnsi="CG Times"/>
      <w:b/>
      <w:bCs/>
    </w:rPr>
  </w:style>
  <w:style w:type="paragraph" w:styleId="BodyText2">
    <w:name w:val="Body Text 2"/>
    <w:basedOn w:val="Normal"/>
    <w:rsid w:val="008F7097"/>
    <w:pPr>
      <w:overflowPunct/>
      <w:autoSpaceDE/>
      <w:autoSpaceDN/>
      <w:adjustRightInd/>
      <w:spacing w:before="100" w:beforeAutospacing="1" w:after="100" w:afterAutospacing="1"/>
      <w:jc w:val="left"/>
      <w:textAlignment w:val="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99600">
      <w:bodyDiv w:val="1"/>
      <w:marLeft w:val="0"/>
      <w:marRight w:val="0"/>
      <w:marTop w:val="0"/>
      <w:marBottom w:val="0"/>
      <w:divBdr>
        <w:top w:val="none" w:sz="0" w:space="0" w:color="auto"/>
        <w:left w:val="none" w:sz="0" w:space="0" w:color="auto"/>
        <w:bottom w:val="none" w:sz="0" w:space="0" w:color="auto"/>
        <w:right w:val="none" w:sz="0" w:space="0" w:color="auto"/>
      </w:divBdr>
      <w:divsChild>
        <w:div w:id="2115395461">
          <w:marLeft w:val="0"/>
          <w:marRight w:val="0"/>
          <w:marTop w:val="0"/>
          <w:marBottom w:val="0"/>
          <w:divBdr>
            <w:top w:val="none" w:sz="0" w:space="0" w:color="auto"/>
            <w:left w:val="none" w:sz="0" w:space="0" w:color="auto"/>
            <w:bottom w:val="none" w:sz="0" w:space="0" w:color="auto"/>
            <w:right w:val="none" w:sz="0" w:space="0" w:color="auto"/>
          </w:divBdr>
        </w:div>
      </w:divsChild>
    </w:div>
    <w:div w:id="200093322">
      <w:bodyDiv w:val="1"/>
      <w:marLeft w:val="300"/>
      <w:marRight w:val="300"/>
      <w:marTop w:val="0"/>
      <w:marBottom w:val="300"/>
      <w:divBdr>
        <w:top w:val="none" w:sz="0" w:space="0" w:color="auto"/>
        <w:left w:val="none" w:sz="0" w:space="0" w:color="auto"/>
        <w:bottom w:val="none" w:sz="0" w:space="0" w:color="auto"/>
        <w:right w:val="none" w:sz="0" w:space="0" w:color="auto"/>
      </w:divBdr>
      <w:divsChild>
        <w:div w:id="1276988181">
          <w:marLeft w:val="0"/>
          <w:marRight w:val="0"/>
          <w:marTop w:val="30"/>
          <w:marBottom w:val="150"/>
          <w:divBdr>
            <w:top w:val="none" w:sz="0" w:space="0" w:color="auto"/>
            <w:left w:val="none" w:sz="0" w:space="0" w:color="auto"/>
            <w:bottom w:val="none" w:sz="0" w:space="0" w:color="auto"/>
            <w:right w:val="none" w:sz="0" w:space="0" w:color="auto"/>
          </w:divBdr>
        </w:div>
      </w:divsChild>
    </w:div>
    <w:div w:id="246770622">
      <w:bodyDiv w:val="1"/>
      <w:marLeft w:val="0"/>
      <w:marRight w:val="0"/>
      <w:marTop w:val="0"/>
      <w:marBottom w:val="0"/>
      <w:divBdr>
        <w:top w:val="none" w:sz="0" w:space="0" w:color="auto"/>
        <w:left w:val="none" w:sz="0" w:space="0" w:color="auto"/>
        <w:bottom w:val="none" w:sz="0" w:space="0" w:color="auto"/>
        <w:right w:val="none" w:sz="0" w:space="0" w:color="auto"/>
      </w:divBdr>
      <w:divsChild>
        <w:div w:id="1706249699">
          <w:marLeft w:val="0"/>
          <w:marRight w:val="0"/>
          <w:marTop w:val="0"/>
          <w:marBottom w:val="0"/>
          <w:divBdr>
            <w:top w:val="none" w:sz="0" w:space="0" w:color="auto"/>
            <w:left w:val="none" w:sz="0" w:space="0" w:color="auto"/>
            <w:bottom w:val="none" w:sz="0" w:space="0" w:color="auto"/>
            <w:right w:val="none" w:sz="0" w:space="0" w:color="auto"/>
          </w:divBdr>
        </w:div>
      </w:divsChild>
    </w:div>
    <w:div w:id="311377499">
      <w:bodyDiv w:val="1"/>
      <w:marLeft w:val="0"/>
      <w:marRight w:val="0"/>
      <w:marTop w:val="0"/>
      <w:marBottom w:val="0"/>
      <w:divBdr>
        <w:top w:val="none" w:sz="0" w:space="0" w:color="auto"/>
        <w:left w:val="none" w:sz="0" w:space="0" w:color="auto"/>
        <w:bottom w:val="none" w:sz="0" w:space="0" w:color="auto"/>
        <w:right w:val="none" w:sz="0" w:space="0" w:color="auto"/>
      </w:divBdr>
      <w:divsChild>
        <w:div w:id="1890258245">
          <w:marLeft w:val="0"/>
          <w:marRight w:val="0"/>
          <w:marTop w:val="0"/>
          <w:marBottom w:val="0"/>
          <w:divBdr>
            <w:top w:val="none" w:sz="0" w:space="0" w:color="auto"/>
            <w:left w:val="none" w:sz="0" w:space="0" w:color="auto"/>
            <w:bottom w:val="none" w:sz="0" w:space="0" w:color="auto"/>
            <w:right w:val="none" w:sz="0" w:space="0" w:color="auto"/>
          </w:divBdr>
        </w:div>
      </w:divsChild>
    </w:div>
    <w:div w:id="376053176">
      <w:bodyDiv w:val="1"/>
      <w:marLeft w:val="0"/>
      <w:marRight w:val="0"/>
      <w:marTop w:val="0"/>
      <w:marBottom w:val="0"/>
      <w:divBdr>
        <w:top w:val="none" w:sz="0" w:space="0" w:color="auto"/>
        <w:left w:val="none" w:sz="0" w:space="0" w:color="auto"/>
        <w:bottom w:val="none" w:sz="0" w:space="0" w:color="auto"/>
        <w:right w:val="none" w:sz="0" w:space="0" w:color="auto"/>
      </w:divBdr>
      <w:divsChild>
        <w:div w:id="1028334909">
          <w:marLeft w:val="0"/>
          <w:marRight w:val="0"/>
          <w:marTop w:val="0"/>
          <w:marBottom w:val="0"/>
          <w:divBdr>
            <w:top w:val="none" w:sz="0" w:space="0" w:color="auto"/>
            <w:left w:val="none" w:sz="0" w:space="0" w:color="auto"/>
            <w:bottom w:val="none" w:sz="0" w:space="0" w:color="auto"/>
            <w:right w:val="none" w:sz="0" w:space="0" w:color="auto"/>
          </w:divBdr>
        </w:div>
      </w:divsChild>
    </w:div>
    <w:div w:id="569732026">
      <w:bodyDiv w:val="1"/>
      <w:marLeft w:val="0"/>
      <w:marRight w:val="0"/>
      <w:marTop w:val="0"/>
      <w:marBottom w:val="0"/>
      <w:divBdr>
        <w:top w:val="none" w:sz="0" w:space="0" w:color="auto"/>
        <w:left w:val="none" w:sz="0" w:space="0" w:color="auto"/>
        <w:bottom w:val="none" w:sz="0" w:space="0" w:color="auto"/>
        <w:right w:val="none" w:sz="0" w:space="0" w:color="auto"/>
      </w:divBdr>
    </w:div>
    <w:div w:id="573471798">
      <w:bodyDiv w:val="1"/>
      <w:marLeft w:val="300"/>
      <w:marRight w:val="300"/>
      <w:marTop w:val="0"/>
      <w:marBottom w:val="300"/>
      <w:divBdr>
        <w:top w:val="none" w:sz="0" w:space="0" w:color="auto"/>
        <w:left w:val="none" w:sz="0" w:space="0" w:color="auto"/>
        <w:bottom w:val="none" w:sz="0" w:space="0" w:color="auto"/>
        <w:right w:val="none" w:sz="0" w:space="0" w:color="auto"/>
      </w:divBdr>
      <w:divsChild>
        <w:div w:id="2115510845">
          <w:marLeft w:val="0"/>
          <w:marRight w:val="0"/>
          <w:marTop w:val="0"/>
          <w:marBottom w:val="0"/>
          <w:divBdr>
            <w:top w:val="none" w:sz="0" w:space="0" w:color="auto"/>
            <w:left w:val="none" w:sz="0" w:space="0" w:color="auto"/>
            <w:bottom w:val="none" w:sz="0" w:space="0" w:color="auto"/>
            <w:right w:val="none" w:sz="0" w:space="0" w:color="auto"/>
          </w:divBdr>
          <w:divsChild>
            <w:div w:id="484011356">
              <w:marLeft w:val="0"/>
              <w:marRight w:val="0"/>
              <w:marTop w:val="30"/>
              <w:marBottom w:val="150"/>
              <w:divBdr>
                <w:top w:val="none" w:sz="0" w:space="0" w:color="auto"/>
                <w:left w:val="none" w:sz="0" w:space="0" w:color="auto"/>
                <w:bottom w:val="none" w:sz="0" w:space="0" w:color="auto"/>
                <w:right w:val="none" w:sz="0" w:space="0" w:color="auto"/>
              </w:divBdr>
            </w:div>
          </w:divsChild>
        </w:div>
      </w:divsChild>
    </w:div>
    <w:div w:id="602611475">
      <w:bodyDiv w:val="1"/>
      <w:marLeft w:val="0"/>
      <w:marRight w:val="0"/>
      <w:marTop w:val="0"/>
      <w:marBottom w:val="0"/>
      <w:divBdr>
        <w:top w:val="none" w:sz="0" w:space="0" w:color="auto"/>
        <w:left w:val="none" w:sz="0" w:space="0" w:color="auto"/>
        <w:bottom w:val="none" w:sz="0" w:space="0" w:color="auto"/>
        <w:right w:val="none" w:sz="0" w:space="0" w:color="auto"/>
      </w:divBdr>
      <w:divsChild>
        <w:div w:id="899289103">
          <w:marLeft w:val="0"/>
          <w:marRight w:val="0"/>
          <w:marTop w:val="0"/>
          <w:marBottom w:val="0"/>
          <w:divBdr>
            <w:top w:val="none" w:sz="0" w:space="0" w:color="auto"/>
            <w:left w:val="none" w:sz="0" w:space="0" w:color="auto"/>
            <w:bottom w:val="none" w:sz="0" w:space="0" w:color="auto"/>
            <w:right w:val="none" w:sz="0" w:space="0" w:color="auto"/>
          </w:divBdr>
        </w:div>
      </w:divsChild>
    </w:div>
    <w:div w:id="747115446">
      <w:bodyDiv w:val="1"/>
      <w:marLeft w:val="0"/>
      <w:marRight w:val="0"/>
      <w:marTop w:val="0"/>
      <w:marBottom w:val="0"/>
      <w:divBdr>
        <w:top w:val="none" w:sz="0" w:space="0" w:color="auto"/>
        <w:left w:val="none" w:sz="0" w:space="0" w:color="auto"/>
        <w:bottom w:val="none" w:sz="0" w:space="0" w:color="auto"/>
        <w:right w:val="none" w:sz="0" w:space="0" w:color="auto"/>
      </w:divBdr>
      <w:divsChild>
        <w:div w:id="1450583451">
          <w:marLeft w:val="0"/>
          <w:marRight w:val="0"/>
          <w:marTop w:val="0"/>
          <w:marBottom w:val="0"/>
          <w:divBdr>
            <w:top w:val="none" w:sz="0" w:space="0" w:color="auto"/>
            <w:left w:val="none" w:sz="0" w:space="0" w:color="auto"/>
            <w:bottom w:val="none" w:sz="0" w:space="0" w:color="auto"/>
            <w:right w:val="none" w:sz="0" w:space="0" w:color="auto"/>
          </w:divBdr>
        </w:div>
      </w:divsChild>
    </w:div>
    <w:div w:id="787091117">
      <w:bodyDiv w:val="1"/>
      <w:marLeft w:val="0"/>
      <w:marRight w:val="0"/>
      <w:marTop w:val="0"/>
      <w:marBottom w:val="0"/>
      <w:divBdr>
        <w:top w:val="none" w:sz="0" w:space="0" w:color="auto"/>
        <w:left w:val="none" w:sz="0" w:space="0" w:color="auto"/>
        <w:bottom w:val="none" w:sz="0" w:space="0" w:color="auto"/>
        <w:right w:val="none" w:sz="0" w:space="0" w:color="auto"/>
      </w:divBdr>
    </w:div>
    <w:div w:id="854729272">
      <w:bodyDiv w:val="1"/>
      <w:marLeft w:val="120"/>
      <w:marRight w:val="0"/>
      <w:marTop w:val="150"/>
      <w:marBottom w:val="150"/>
      <w:divBdr>
        <w:top w:val="none" w:sz="0" w:space="0" w:color="auto"/>
        <w:left w:val="none" w:sz="0" w:space="0" w:color="auto"/>
        <w:bottom w:val="none" w:sz="0" w:space="0" w:color="auto"/>
        <w:right w:val="none" w:sz="0" w:space="0" w:color="auto"/>
      </w:divBdr>
      <w:divsChild>
        <w:div w:id="1083450161">
          <w:marLeft w:val="0"/>
          <w:marRight w:val="0"/>
          <w:marTop w:val="0"/>
          <w:marBottom w:val="0"/>
          <w:divBdr>
            <w:top w:val="none" w:sz="0" w:space="0" w:color="auto"/>
            <w:left w:val="none" w:sz="0" w:space="0" w:color="auto"/>
            <w:bottom w:val="none" w:sz="0" w:space="0" w:color="auto"/>
            <w:right w:val="none" w:sz="0" w:space="0" w:color="auto"/>
          </w:divBdr>
          <w:divsChild>
            <w:div w:id="14574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98857">
      <w:bodyDiv w:val="1"/>
      <w:marLeft w:val="0"/>
      <w:marRight w:val="0"/>
      <w:marTop w:val="0"/>
      <w:marBottom w:val="0"/>
      <w:divBdr>
        <w:top w:val="none" w:sz="0" w:space="0" w:color="auto"/>
        <w:left w:val="none" w:sz="0" w:space="0" w:color="auto"/>
        <w:bottom w:val="none" w:sz="0" w:space="0" w:color="auto"/>
        <w:right w:val="none" w:sz="0" w:space="0" w:color="auto"/>
      </w:divBdr>
      <w:divsChild>
        <w:div w:id="1097673415">
          <w:marLeft w:val="0"/>
          <w:marRight w:val="0"/>
          <w:marTop w:val="0"/>
          <w:marBottom w:val="0"/>
          <w:divBdr>
            <w:top w:val="none" w:sz="0" w:space="0" w:color="auto"/>
            <w:left w:val="none" w:sz="0" w:space="0" w:color="auto"/>
            <w:bottom w:val="none" w:sz="0" w:space="0" w:color="auto"/>
            <w:right w:val="none" w:sz="0" w:space="0" w:color="auto"/>
          </w:divBdr>
        </w:div>
      </w:divsChild>
    </w:div>
    <w:div w:id="1003163309">
      <w:bodyDiv w:val="1"/>
      <w:marLeft w:val="0"/>
      <w:marRight w:val="0"/>
      <w:marTop w:val="0"/>
      <w:marBottom w:val="0"/>
      <w:divBdr>
        <w:top w:val="none" w:sz="0" w:space="0" w:color="auto"/>
        <w:left w:val="none" w:sz="0" w:space="0" w:color="auto"/>
        <w:bottom w:val="none" w:sz="0" w:space="0" w:color="auto"/>
        <w:right w:val="none" w:sz="0" w:space="0" w:color="auto"/>
      </w:divBdr>
      <w:divsChild>
        <w:div w:id="367724492">
          <w:blockQuote w:val="1"/>
          <w:marLeft w:val="720"/>
          <w:marRight w:val="720"/>
          <w:marTop w:val="100"/>
          <w:marBottom w:val="100"/>
          <w:divBdr>
            <w:top w:val="none" w:sz="0" w:space="0" w:color="auto"/>
            <w:left w:val="none" w:sz="0" w:space="0" w:color="auto"/>
            <w:bottom w:val="none" w:sz="0" w:space="0" w:color="auto"/>
            <w:right w:val="none" w:sz="0" w:space="0" w:color="auto"/>
          </w:divBdr>
        </w:div>
        <w:div w:id="377439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3591469">
      <w:bodyDiv w:val="1"/>
      <w:marLeft w:val="0"/>
      <w:marRight w:val="0"/>
      <w:marTop w:val="0"/>
      <w:marBottom w:val="0"/>
      <w:divBdr>
        <w:top w:val="none" w:sz="0" w:space="0" w:color="auto"/>
        <w:left w:val="none" w:sz="0" w:space="0" w:color="auto"/>
        <w:bottom w:val="none" w:sz="0" w:space="0" w:color="auto"/>
        <w:right w:val="none" w:sz="0" w:space="0" w:color="auto"/>
      </w:divBdr>
      <w:divsChild>
        <w:div w:id="688601100">
          <w:marLeft w:val="0"/>
          <w:marRight w:val="0"/>
          <w:marTop w:val="0"/>
          <w:marBottom w:val="0"/>
          <w:divBdr>
            <w:top w:val="none" w:sz="0" w:space="0" w:color="auto"/>
            <w:left w:val="none" w:sz="0" w:space="0" w:color="auto"/>
            <w:bottom w:val="none" w:sz="0" w:space="0" w:color="auto"/>
            <w:right w:val="none" w:sz="0" w:space="0" w:color="auto"/>
          </w:divBdr>
          <w:divsChild>
            <w:div w:id="13085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5357">
      <w:bodyDiv w:val="1"/>
      <w:marLeft w:val="0"/>
      <w:marRight w:val="0"/>
      <w:marTop w:val="0"/>
      <w:marBottom w:val="0"/>
      <w:divBdr>
        <w:top w:val="none" w:sz="0" w:space="0" w:color="auto"/>
        <w:left w:val="none" w:sz="0" w:space="0" w:color="auto"/>
        <w:bottom w:val="none" w:sz="0" w:space="0" w:color="auto"/>
        <w:right w:val="none" w:sz="0" w:space="0" w:color="auto"/>
      </w:divBdr>
      <w:divsChild>
        <w:div w:id="450781109">
          <w:marLeft w:val="0"/>
          <w:marRight w:val="0"/>
          <w:marTop w:val="0"/>
          <w:marBottom w:val="0"/>
          <w:divBdr>
            <w:top w:val="none" w:sz="0" w:space="0" w:color="auto"/>
            <w:left w:val="none" w:sz="0" w:space="0" w:color="auto"/>
            <w:bottom w:val="none" w:sz="0" w:space="0" w:color="auto"/>
            <w:right w:val="none" w:sz="0" w:space="0" w:color="auto"/>
          </w:divBdr>
        </w:div>
      </w:divsChild>
    </w:div>
    <w:div w:id="1260216560">
      <w:bodyDiv w:val="1"/>
      <w:marLeft w:val="120"/>
      <w:marRight w:val="0"/>
      <w:marTop w:val="150"/>
      <w:marBottom w:val="150"/>
      <w:divBdr>
        <w:top w:val="none" w:sz="0" w:space="0" w:color="auto"/>
        <w:left w:val="none" w:sz="0" w:space="0" w:color="auto"/>
        <w:bottom w:val="none" w:sz="0" w:space="0" w:color="auto"/>
        <w:right w:val="none" w:sz="0" w:space="0" w:color="auto"/>
      </w:divBdr>
      <w:divsChild>
        <w:div w:id="2075663083">
          <w:marLeft w:val="0"/>
          <w:marRight w:val="0"/>
          <w:marTop w:val="0"/>
          <w:marBottom w:val="0"/>
          <w:divBdr>
            <w:top w:val="none" w:sz="0" w:space="0" w:color="auto"/>
            <w:left w:val="none" w:sz="0" w:space="0" w:color="auto"/>
            <w:bottom w:val="none" w:sz="0" w:space="0" w:color="auto"/>
            <w:right w:val="none" w:sz="0" w:space="0" w:color="auto"/>
          </w:divBdr>
          <w:divsChild>
            <w:div w:id="5474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996">
      <w:bodyDiv w:val="1"/>
      <w:marLeft w:val="300"/>
      <w:marRight w:val="300"/>
      <w:marTop w:val="0"/>
      <w:marBottom w:val="300"/>
      <w:divBdr>
        <w:top w:val="none" w:sz="0" w:space="0" w:color="auto"/>
        <w:left w:val="none" w:sz="0" w:space="0" w:color="auto"/>
        <w:bottom w:val="none" w:sz="0" w:space="0" w:color="auto"/>
        <w:right w:val="none" w:sz="0" w:space="0" w:color="auto"/>
      </w:divBdr>
      <w:divsChild>
        <w:div w:id="1101756930">
          <w:marLeft w:val="0"/>
          <w:marRight w:val="0"/>
          <w:marTop w:val="0"/>
          <w:marBottom w:val="0"/>
          <w:divBdr>
            <w:top w:val="none" w:sz="0" w:space="0" w:color="auto"/>
            <w:left w:val="none" w:sz="0" w:space="0" w:color="auto"/>
            <w:bottom w:val="none" w:sz="0" w:space="0" w:color="auto"/>
            <w:right w:val="none" w:sz="0" w:space="0" w:color="auto"/>
          </w:divBdr>
          <w:divsChild>
            <w:div w:id="2086149497">
              <w:marLeft w:val="0"/>
              <w:marRight w:val="0"/>
              <w:marTop w:val="30"/>
              <w:marBottom w:val="150"/>
              <w:divBdr>
                <w:top w:val="none" w:sz="0" w:space="0" w:color="auto"/>
                <w:left w:val="none" w:sz="0" w:space="0" w:color="auto"/>
                <w:bottom w:val="none" w:sz="0" w:space="0" w:color="auto"/>
                <w:right w:val="none" w:sz="0" w:space="0" w:color="auto"/>
              </w:divBdr>
            </w:div>
          </w:divsChild>
        </w:div>
      </w:divsChild>
    </w:div>
    <w:div w:id="1444423809">
      <w:bodyDiv w:val="1"/>
      <w:marLeft w:val="0"/>
      <w:marRight w:val="0"/>
      <w:marTop w:val="0"/>
      <w:marBottom w:val="0"/>
      <w:divBdr>
        <w:top w:val="none" w:sz="0" w:space="0" w:color="auto"/>
        <w:left w:val="none" w:sz="0" w:space="0" w:color="auto"/>
        <w:bottom w:val="none" w:sz="0" w:space="0" w:color="auto"/>
        <w:right w:val="none" w:sz="0" w:space="0" w:color="auto"/>
      </w:divBdr>
    </w:div>
    <w:div w:id="1445464167">
      <w:bodyDiv w:val="1"/>
      <w:marLeft w:val="300"/>
      <w:marRight w:val="300"/>
      <w:marTop w:val="0"/>
      <w:marBottom w:val="300"/>
      <w:divBdr>
        <w:top w:val="none" w:sz="0" w:space="0" w:color="auto"/>
        <w:left w:val="none" w:sz="0" w:space="0" w:color="auto"/>
        <w:bottom w:val="none" w:sz="0" w:space="0" w:color="auto"/>
        <w:right w:val="none" w:sz="0" w:space="0" w:color="auto"/>
      </w:divBdr>
      <w:divsChild>
        <w:div w:id="1593927529">
          <w:marLeft w:val="0"/>
          <w:marRight w:val="0"/>
          <w:marTop w:val="0"/>
          <w:marBottom w:val="0"/>
          <w:divBdr>
            <w:top w:val="none" w:sz="0" w:space="0" w:color="auto"/>
            <w:left w:val="none" w:sz="0" w:space="0" w:color="auto"/>
            <w:bottom w:val="none" w:sz="0" w:space="0" w:color="auto"/>
            <w:right w:val="none" w:sz="0" w:space="0" w:color="auto"/>
          </w:divBdr>
          <w:divsChild>
            <w:div w:id="897594691">
              <w:marLeft w:val="0"/>
              <w:marRight w:val="0"/>
              <w:marTop w:val="30"/>
              <w:marBottom w:val="150"/>
              <w:divBdr>
                <w:top w:val="none" w:sz="0" w:space="0" w:color="auto"/>
                <w:left w:val="none" w:sz="0" w:space="0" w:color="auto"/>
                <w:bottom w:val="none" w:sz="0" w:space="0" w:color="auto"/>
                <w:right w:val="none" w:sz="0" w:space="0" w:color="auto"/>
              </w:divBdr>
            </w:div>
          </w:divsChild>
        </w:div>
      </w:divsChild>
    </w:div>
    <w:div w:id="1449622529">
      <w:bodyDiv w:val="1"/>
      <w:marLeft w:val="0"/>
      <w:marRight w:val="0"/>
      <w:marTop w:val="0"/>
      <w:marBottom w:val="0"/>
      <w:divBdr>
        <w:top w:val="none" w:sz="0" w:space="0" w:color="auto"/>
        <w:left w:val="none" w:sz="0" w:space="0" w:color="auto"/>
        <w:bottom w:val="none" w:sz="0" w:space="0" w:color="auto"/>
        <w:right w:val="none" w:sz="0" w:space="0" w:color="auto"/>
      </w:divBdr>
      <w:divsChild>
        <w:div w:id="53741467">
          <w:marLeft w:val="0"/>
          <w:marRight w:val="0"/>
          <w:marTop w:val="0"/>
          <w:marBottom w:val="0"/>
          <w:divBdr>
            <w:top w:val="none" w:sz="0" w:space="0" w:color="auto"/>
            <w:left w:val="none" w:sz="0" w:space="0" w:color="auto"/>
            <w:bottom w:val="none" w:sz="0" w:space="0" w:color="auto"/>
            <w:right w:val="none" w:sz="0" w:space="0" w:color="auto"/>
          </w:divBdr>
        </w:div>
      </w:divsChild>
    </w:div>
    <w:div w:id="1494880498">
      <w:bodyDiv w:val="1"/>
      <w:marLeft w:val="0"/>
      <w:marRight w:val="0"/>
      <w:marTop w:val="0"/>
      <w:marBottom w:val="0"/>
      <w:divBdr>
        <w:top w:val="none" w:sz="0" w:space="0" w:color="auto"/>
        <w:left w:val="none" w:sz="0" w:space="0" w:color="auto"/>
        <w:bottom w:val="none" w:sz="0" w:space="0" w:color="auto"/>
        <w:right w:val="none" w:sz="0" w:space="0" w:color="auto"/>
      </w:divBdr>
      <w:divsChild>
        <w:div w:id="724522679">
          <w:marLeft w:val="720"/>
          <w:marRight w:val="0"/>
          <w:marTop w:val="0"/>
          <w:marBottom w:val="240"/>
          <w:divBdr>
            <w:top w:val="none" w:sz="0" w:space="0" w:color="auto"/>
            <w:left w:val="none" w:sz="0" w:space="0" w:color="auto"/>
            <w:bottom w:val="none" w:sz="0" w:space="0" w:color="auto"/>
            <w:right w:val="none" w:sz="0" w:space="0" w:color="auto"/>
          </w:divBdr>
        </w:div>
        <w:div w:id="1319532575">
          <w:marLeft w:val="720"/>
          <w:marRight w:val="0"/>
          <w:marTop w:val="0"/>
          <w:marBottom w:val="240"/>
          <w:divBdr>
            <w:top w:val="none" w:sz="0" w:space="0" w:color="auto"/>
            <w:left w:val="none" w:sz="0" w:space="0" w:color="auto"/>
            <w:bottom w:val="none" w:sz="0" w:space="0" w:color="auto"/>
            <w:right w:val="none" w:sz="0" w:space="0" w:color="auto"/>
          </w:divBdr>
        </w:div>
      </w:divsChild>
    </w:div>
    <w:div w:id="1500538338">
      <w:bodyDiv w:val="1"/>
      <w:marLeft w:val="300"/>
      <w:marRight w:val="300"/>
      <w:marTop w:val="0"/>
      <w:marBottom w:val="300"/>
      <w:divBdr>
        <w:top w:val="none" w:sz="0" w:space="0" w:color="auto"/>
        <w:left w:val="none" w:sz="0" w:space="0" w:color="auto"/>
        <w:bottom w:val="none" w:sz="0" w:space="0" w:color="auto"/>
        <w:right w:val="none" w:sz="0" w:space="0" w:color="auto"/>
      </w:divBdr>
      <w:divsChild>
        <w:div w:id="1212426876">
          <w:marLeft w:val="0"/>
          <w:marRight w:val="0"/>
          <w:marTop w:val="0"/>
          <w:marBottom w:val="0"/>
          <w:divBdr>
            <w:top w:val="none" w:sz="0" w:space="0" w:color="auto"/>
            <w:left w:val="none" w:sz="0" w:space="0" w:color="auto"/>
            <w:bottom w:val="none" w:sz="0" w:space="0" w:color="auto"/>
            <w:right w:val="none" w:sz="0" w:space="0" w:color="auto"/>
          </w:divBdr>
          <w:divsChild>
            <w:div w:id="1364675327">
              <w:marLeft w:val="0"/>
              <w:marRight w:val="0"/>
              <w:marTop w:val="30"/>
              <w:marBottom w:val="150"/>
              <w:divBdr>
                <w:top w:val="none" w:sz="0" w:space="0" w:color="auto"/>
                <w:left w:val="none" w:sz="0" w:space="0" w:color="auto"/>
                <w:bottom w:val="none" w:sz="0" w:space="0" w:color="auto"/>
                <w:right w:val="none" w:sz="0" w:space="0" w:color="auto"/>
              </w:divBdr>
            </w:div>
          </w:divsChild>
        </w:div>
      </w:divsChild>
    </w:div>
    <w:div w:id="1580167700">
      <w:bodyDiv w:val="1"/>
      <w:marLeft w:val="120"/>
      <w:marRight w:val="0"/>
      <w:marTop w:val="150"/>
      <w:marBottom w:val="150"/>
      <w:divBdr>
        <w:top w:val="none" w:sz="0" w:space="0" w:color="auto"/>
        <w:left w:val="none" w:sz="0" w:space="0" w:color="auto"/>
        <w:bottom w:val="none" w:sz="0" w:space="0" w:color="auto"/>
        <w:right w:val="none" w:sz="0" w:space="0" w:color="auto"/>
      </w:divBdr>
      <w:divsChild>
        <w:div w:id="2116896592">
          <w:marLeft w:val="0"/>
          <w:marRight w:val="0"/>
          <w:marTop w:val="0"/>
          <w:marBottom w:val="0"/>
          <w:divBdr>
            <w:top w:val="none" w:sz="0" w:space="0" w:color="auto"/>
            <w:left w:val="none" w:sz="0" w:space="0" w:color="auto"/>
            <w:bottom w:val="none" w:sz="0" w:space="0" w:color="auto"/>
            <w:right w:val="none" w:sz="0" w:space="0" w:color="auto"/>
          </w:divBdr>
          <w:divsChild>
            <w:div w:id="5168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2611">
      <w:bodyDiv w:val="1"/>
      <w:marLeft w:val="120"/>
      <w:marRight w:val="0"/>
      <w:marTop w:val="150"/>
      <w:marBottom w:val="150"/>
      <w:divBdr>
        <w:top w:val="none" w:sz="0" w:space="0" w:color="auto"/>
        <w:left w:val="none" w:sz="0" w:space="0" w:color="auto"/>
        <w:bottom w:val="none" w:sz="0" w:space="0" w:color="auto"/>
        <w:right w:val="none" w:sz="0" w:space="0" w:color="auto"/>
      </w:divBdr>
      <w:divsChild>
        <w:div w:id="1450199398">
          <w:marLeft w:val="0"/>
          <w:marRight w:val="0"/>
          <w:marTop w:val="0"/>
          <w:marBottom w:val="0"/>
          <w:divBdr>
            <w:top w:val="none" w:sz="0" w:space="0" w:color="auto"/>
            <w:left w:val="none" w:sz="0" w:space="0" w:color="auto"/>
            <w:bottom w:val="none" w:sz="0" w:space="0" w:color="auto"/>
            <w:right w:val="none" w:sz="0" w:space="0" w:color="auto"/>
          </w:divBdr>
          <w:divsChild>
            <w:div w:id="20039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58598">
      <w:bodyDiv w:val="1"/>
      <w:marLeft w:val="0"/>
      <w:marRight w:val="0"/>
      <w:marTop w:val="0"/>
      <w:marBottom w:val="0"/>
      <w:divBdr>
        <w:top w:val="none" w:sz="0" w:space="0" w:color="auto"/>
        <w:left w:val="none" w:sz="0" w:space="0" w:color="auto"/>
        <w:bottom w:val="none" w:sz="0" w:space="0" w:color="auto"/>
        <w:right w:val="none" w:sz="0" w:space="0" w:color="auto"/>
      </w:divBdr>
      <w:divsChild>
        <w:div w:id="376706629">
          <w:marLeft w:val="0"/>
          <w:marRight w:val="0"/>
          <w:marTop w:val="0"/>
          <w:marBottom w:val="0"/>
          <w:divBdr>
            <w:top w:val="none" w:sz="0" w:space="0" w:color="auto"/>
            <w:left w:val="none" w:sz="0" w:space="0" w:color="auto"/>
            <w:bottom w:val="none" w:sz="0" w:space="0" w:color="auto"/>
            <w:right w:val="none" w:sz="0" w:space="0" w:color="auto"/>
          </w:divBdr>
        </w:div>
      </w:divsChild>
    </w:div>
    <w:div w:id="1888178749">
      <w:bodyDiv w:val="1"/>
      <w:marLeft w:val="0"/>
      <w:marRight w:val="0"/>
      <w:marTop w:val="0"/>
      <w:marBottom w:val="0"/>
      <w:divBdr>
        <w:top w:val="none" w:sz="0" w:space="0" w:color="auto"/>
        <w:left w:val="none" w:sz="0" w:space="0" w:color="auto"/>
        <w:bottom w:val="none" w:sz="0" w:space="0" w:color="auto"/>
        <w:right w:val="none" w:sz="0" w:space="0" w:color="auto"/>
      </w:divBdr>
      <w:divsChild>
        <w:div w:id="592326055">
          <w:marLeft w:val="0"/>
          <w:marRight w:val="0"/>
          <w:marTop w:val="0"/>
          <w:marBottom w:val="0"/>
          <w:divBdr>
            <w:top w:val="none" w:sz="0" w:space="0" w:color="auto"/>
            <w:left w:val="none" w:sz="0" w:space="0" w:color="auto"/>
            <w:bottom w:val="none" w:sz="0" w:space="0" w:color="auto"/>
            <w:right w:val="none" w:sz="0" w:space="0" w:color="auto"/>
          </w:divBdr>
        </w:div>
      </w:divsChild>
    </w:div>
    <w:div w:id="1929071361">
      <w:bodyDiv w:val="1"/>
      <w:marLeft w:val="0"/>
      <w:marRight w:val="0"/>
      <w:marTop w:val="0"/>
      <w:marBottom w:val="0"/>
      <w:divBdr>
        <w:top w:val="none" w:sz="0" w:space="0" w:color="auto"/>
        <w:left w:val="none" w:sz="0" w:space="0" w:color="auto"/>
        <w:bottom w:val="none" w:sz="0" w:space="0" w:color="auto"/>
        <w:right w:val="none" w:sz="0" w:space="0" w:color="auto"/>
      </w:divBdr>
      <w:divsChild>
        <w:div w:id="103035827">
          <w:marLeft w:val="0"/>
          <w:marRight w:val="0"/>
          <w:marTop w:val="0"/>
          <w:marBottom w:val="0"/>
          <w:divBdr>
            <w:top w:val="none" w:sz="0" w:space="0" w:color="auto"/>
            <w:left w:val="none" w:sz="0" w:space="0" w:color="auto"/>
            <w:bottom w:val="none" w:sz="0" w:space="0" w:color="auto"/>
            <w:right w:val="none" w:sz="0" w:space="0" w:color="auto"/>
          </w:divBdr>
          <w:divsChild>
            <w:div w:id="15595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9897">
      <w:bodyDiv w:val="1"/>
      <w:marLeft w:val="0"/>
      <w:marRight w:val="0"/>
      <w:marTop w:val="0"/>
      <w:marBottom w:val="0"/>
      <w:divBdr>
        <w:top w:val="none" w:sz="0" w:space="0" w:color="auto"/>
        <w:left w:val="none" w:sz="0" w:space="0" w:color="auto"/>
        <w:bottom w:val="none" w:sz="0" w:space="0" w:color="auto"/>
        <w:right w:val="none" w:sz="0" w:space="0" w:color="auto"/>
      </w:divBdr>
      <w:divsChild>
        <w:div w:id="1143229238">
          <w:marLeft w:val="0"/>
          <w:marRight w:val="0"/>
          <w:marTop w:val="0"/>
          <w:marBottom w:val="0"/>
          <w:divBdr>
            <w:top w:val="none" w:sz="0" w:space="0" w:color="auto"/>
            <w:left w:val="none" w:sz="0" w:space="0" w:color="auto"/>
            <w:bottom w:val="none" w:sz="0" w:space="0" w:color="auto"/>
            <w:right w:val="none" w:sz="0" w:space="0" w:color="auto"/>
          </w:divBdr>
        </w:div>
      </w:divsChild>
    </w:div>
    <w:div w:id="2018648625">
      <w:bodyDiv w:val="1"/>
      <w:marLeft w:val="0"/>
      <w:marRight w:val="0"/>
      <w:marTop w:val="0"/>
      <w:marBottom w:val="0"/>
      <w:divBdr>
        <w:top w:val="none" w:sz="0" w:space="0" w:color="auto"/>
        <w:left w:val="none" w:sz="0" w:space="0" w:color="auto"/>
        <w:bottom w:val="none" w:sz="0" w:space="0" w:color="auto"/>
        <w:right w:val="none" w:sz="0" w:space="0" w:color="auto"/>
      </w:divBdr>
      <w:divsChild>
        <w:div w:id="1775128851">
          <w:marLeft w:val="0"/>
          <w:marRight w:val="0"/>
          <w:marTop w:val="0"/>
          <w:marBottom w:val="0"/>
          <w:divBdr>
            <w:top w:val="none" w:sz="0" w:space="0" w:color="auto"/>
            <w:left w:val="none" w:sz="0" w:space="0" w:color="auto"/>
            <w:bottom w:val="none" w:sz="0" w:space="0" w:color="auto"/>
            <w:right w:val="none" w:sz="0" w:space="0" w:color="auto"/>
          </w:divBdr>
        </w:div>
      </w:divsChild>
    </w:div>
    <w:div w:id="2137989782">
      <w:bodyDiv w:val="1"/>
      <w:marLeft w:val="0"/>
      <w:marRight w:val="0"/>
      <w:marTop w:val="0"/>
      <w:marBottom w:val="0"/>
      <w:divBdr>
        <w:top w:val="none" w:sz="0" w:space="0" w:color="auto"/>
        <w:left w:val="none" w:sz="0" w:space="0" w:color="auto"/>
        <w:bottom w:val="none" w:sz="0" w:space="0" w:color="auto"/>
        <w:right w:val="none" w:sz="0" w:space="0" w:color="auto"/>
      </w:divBdr>
      <w:divsChild>
        <w:div w:id="398216857">
          <w:marLeft w:val="0"/>
          <w:marRight w:val="0"/>
          <w:marTop w:val="0"/>
          <w:marBottom w:val="0"/>
          <w:divBdr>
            <w:top w:val="none" w:sz="0" w:space="0" w:color="auto"/>
            <w:left w:val="none" w:sz="0" w:space="0" w:color="auto"/>
            <w:bottom w:val="none" w:sz="0" w:space="0" w:color="auto"/>
            <w:right w:val="none" w:sz="0" w:space="0" w:color="auto"/>
          </w:divBdr>
        </w:div>
        <w:div w:id="567307864">
          <w:marLeft w:val="0"/>
          <w:marRight w:val="0"/>
          <w:marTop w:val="0"/>
          <w:marBottom w:val="0"/>
          <w:divBdr>
            <w:top w:val="none" w:sz="0" w:space="0" w:color="auto"/>
            <w:left w:val="none" w:sz="0" w:space="0" w:color="auto"/>
            <w:bottom w:val="none" w:sz="0" w:space="0" w:color="auto"/>
            <w:right w:val="none" w:sz="0" w:space="0" w:color="auto"/>
          </w:divBdr>
        </w:div>
        <w:div w:id="1587807305">
          <w:marLeft w:val="0"/>
          <w:marRight w:val="0"/>
          <w:marTop w:val="0"/>
          <w:marBottom w:val="0"/>
          <w:divBdr>
            <w:top w:val="none" w:sz="0" w:space="0" w:color="auto"/>
            <w:left w:val="none" w:sz="0" w:space="0" w:color="auto"/>
            <w:bottom w:val="none" w:sz="0" w:space="0" w:color="auto"/>
            <w:right w:val="none" w:sz="0" w:space="0" w:color="auto"/>
          </w:divBdr>
        </w:div>
        <w:div w:id="1834564189">
          <w:marLeft w:val="0"/>
          <w:marRight w:val="0"/>
          <w:marTop w:val="0"/>
          <w:marBottom w:val="0"/>
          <w:divBdr>
            <w:top w:val="none" w:sz="0" w:space="0" w:color="auto"/>
            <w:left w:val="none" w:sz="0" w:space="0" w:color="auto"/>
            <w:bottom w:val="none" w:sz="0" w:space="0" w:color="auto"/>
            <w:right w:val="none" w:sz="0" w:space="0" w:color="auto"/>
          </w:divBdr>
        </w:div>
        <w:div w:id="1897471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nimh.nih.gov/healthinformation/panicmenu.cfm" TargetMode="External"/><Relationship Id="rId26" Type="http://schemas.openxmlformats.org/officeDocument/2006/relationships/image" Target="media/image5.jpeg"/><Relationship Id="rId39" Type="http://schemas.openxmlformats.org/officeDocument/2006/relationships/image" Target="media/image13.png"/><Relationship Id="rId21" Type="http://schemas.openxmlformats.org/officeDocument/2006/relationships/hyperlink" Target="http://www.nimh.nih.gov/healthinformation/gadmenu.cfm" TargetMode="Externa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http://www.alislam.org/images/books/revelation/Arabic_Page303.gif" TargetMode="External"/><Relationship Id="rId68" Type="http://schemas.openxmlformats.org/officeDocument/2006/relationships/image" Target="http://www3.alislam.org/verses/067-005.gif" TargetMode="External"/><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hyperlink" Target="http://www.nimh.nih.gov/healthinformation/ptsdmenu.cfm" TargetMode="External"/><Relationship Id="rId29" Type="http://schemas.openxmlformats.org/officeDocument/2006/relationships/hyperlink" Target="file:///C:\Users\Zia%20H%20Shah%20MD\Documents\article%3fidxref=388285" TargetMode="Externa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header" Target="header3.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jpeg"/><Relationship Id="rId66" Type="http://schemas.openxmlformats.org/officeDocument/2006/relationships/image" Target="http://www3.alislam.org/verses/067-004.gif" TargetMode="External"/><Relationship Id="rId74" Type="http://schemas.openxmlformats.org/officeDocument/2006/relationships/hyperlink" Target="file:///C:\Users\Zia%20H%20Shah%20MD\Documents\article%3fidxref=388285" TargetMode="External"/><Relationship Id="rId5" Type="http://schemas.openxmlformats.org/officeDocument/2006/relationships/webSettings" Target="webSettings.xml"/><Relationship Id="rId15" Type="http://schemas.openxmlformats.org/officeDocument/2006/relationships/hyperlink" Target="http://www.nimh.nih.gov/healthinformation/ocdmenu.cfm" TargetMode="External"/><Relationship Id="rId23" Type="http://schemas.openxmlformats.org/officeDocument/2006/relationships/footer" Target="footer4.xml"/><Relationship Id="rId28" Type="http://schemas.openxmlformats.org/officeDocument/2006/relationships/hyperlink" Target="http://community.webshots.com/photo/396573423/1397120919073768635bazfrZ"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jpeg"/><Relationship Id="rId61"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hyperlink" Target="http://www.nimh.nih.gov/healthinformation/ocdmenu.cfm" TargetMode="External"/><Relationship Id="rId31" Type="http://schemas.openxmlformats.org/officeDocument/2006/relationships/footer" Target="footer6.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imh.nih.gov/healthinformation/panicmenu.cfm" TargetMode="Externa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7.jpeg"/><Relationship Id="rId69" Type="http://schemas.openxmlformats.org/officeDocument/2006/relationships/image" Target="media/image40.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nimh.nih.gov/healthinformation/gadmenu.cfm" TargetMode="External"/><Relationship Id="rId25" Type="http://schemas.openxmlformats.org/officeDocument/2006/relationships/image" Target="media/image4.jpe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jpeg"/><Relationship Id="rId67" Type="http://schemas.openxmlformats.org/officeDocument/2006/relationships/image" Target="media/image39.png"/><Relationship Id="rId20" Type="http://schemas.openxmlformats.org/officeDocument/2006/relationships/hyperlink" Target="http://www.nimh.nih.gov/healthinformation/ptsdmenu.cfm" TargetMode="External"/><Relationship Id="rId41" Type="http://schemas.openxmlformats.org/officeDocument/2006/relationships/image" Target="media/image15.png"/><Relationship Id="rId54" Type="http://schemas.openxmlformats.org/officeDocument/2006/relationships/image" Target="media/image28.jpeg"/><Relationship Id="rId62" Type="http://schemas.openxmlformats.org/officeDocument/2006/relationships/image" Target="media/image36.gif"/><Relationship Id="rId70" Type="http://schemas.openxmlformats.org/officeDocument/2006/relationships/image" Target="media/image41.jpe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4360B-6520-4392-97F0-57C7FE23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425</Pages>
  <Words>148802</Words>
  <Characters>848172</Characters>
  <Application>Microsoft Office Word</Application>
  <DocSecurity>0</DocSecurity>
  <Lines>7068</Lines>
  <Paragraphs>1989</Paragraphs>
  <ScaleCrop>false</ScaleCrop>
  <HeadingPairs>
    <vt:vector size="2" baseType="variant">
      <vt:variant>
        <vt:lpstr>Title</vt:lpstr>
      </vt:variant>
      <vt:variant>
        <vt:i4>1</vt:i4>
      </vt:variant>
    </vt:vector>
  </HeadingPairs>
  <TitlesOfParts>
    <vt:vector size="1" baseType="lpstr">
      <vt:lpstr>PEACE OF MIND</vt:lpstr>
    </vt:vector>
  </TitlesOfParts>
  <Company>Custom Medical Software, Inc.</Company>
  <LinksUpToDate>false</LinksUpToDate>
  <CharactersWithSpaces>994985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 OF MIND</dc:title>
  <dc:creator>zia shah</dc:creator>
  <cp:lastModifiedBy>Shah, Zia</cp:lastModifiedBy>
  <cp:revision>2</cp:revision>
  <cp:lastPrinted>2006-04-26T21:23:00Z</cp:lastPrinted>
  <dcterms:created xsi:type="dcterms:W3CDTF">2020-02-04T14:18:00Z</dcterms:created>
  <dcterms:modified xsi:type="dcterms:W3CDTF">2020-02-04T14:18:00Z</dcterms:modified>
</cp:coreProperties>
</file>